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B" w:rsidRDefault="00B1016B" w:rsidP="00B101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2</w:t>
      </w:r>
      <w:r w:rsidR="00246824">
        <w:rPr>
          <w:rFonts w:ascii="Arial" w:hAnsi="Arial" w:cs="Arial"/>
          <w:b/>
          <w:bCs/>
          <w:sz w:val="24"/>
          <w:szCs w:val="24"/>
          <w:lang w:eastAsia="bg-BG"/>
        </w:rPr>
        <w:t>2</w:t>
      </w:r>
    </w:p>
    <w:p w:rsidR="00B1016B" w:rsidRDefault="00B1016B" w:rsidP="00B1016B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проведено на </w:t>
      </w:r>
      <w:r w:rsidR="001839E3">
        <w:rPr>
          <w:rFonts w:ascii="Arial" w:hAnsi="Arial" w:cs="Arial"/>
          <w:b/>
          <w:bCs/>
          <w:sz w:val="24"/>
          <w:szCs w:val="24"/>
          <w:lang w:eastAsia="bg-BG"/>
        </w:rPr>
        <w:t>22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октомври 2019 г.</w:t>
      </w:r>
    </w:p>
    <w:p w:rsidR="00B1016B" w:rsidRDefault="00B1016B" w:rsidP="00B1016B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B1016B" w:rsidRDefault="00B1016B" w:rsidP="00B1016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 w:rsidR="001839E3">
        <w:rPr>
          <w:rFonts w:ascii="Arial" w:hAnsi="Arial" w:cs="Arial"/>
          <w:sz w:val="24"/>
          <w:szCs w:val="24"/>
          <w:lang w:eastAsia="bg-BG"/>
        </w:rPr>
        <w:t>22</w:t>
      </w:r>
      <w:r>
        <w:rPr>
          <w:rFonts w:ascii="Arial" w:hAnsi="Arial" w:cs="Arial"/>
          <w:sz w:val="24"/>
          <w:szCs w:val="24"/>
          <w:lang w:eastAsia="bg-BG"/>
        </w:rPr>
        <w:t xml:space="preserve"> октомври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Pr="00AE7F8C">
        <w:rPr>
          <w:rFonts w:ascii="Arial" w:hAnsi="Arial" w:cs="Arial"/>
          <w:sz w:val="24"/>
          <w:szCs w:val="24"/>
          <w:lang w:eastAsia="bg-BG"/>
        </w:rPr>
        <w:t>2019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Pr="00AE7F8C">
        <w:rPr>
          <w:rFonts w:ascii="Arial" w:hAnsi="Arial" w:cs="Arial"/>
          <w:sz w:val="24"/>
          <w:szCs w:val="24"/>
          <w:lang w:eastAsia="bg-BG"/>
        </w:rPr>
        <w:t>г</w:t>
      </w:r>
      <w:r>
        <w:rPr>
          <w:rFonts w:ascii="Arial" w:hAnsi="Arial" w:cs="Arial"/>
          <w:b/>
          <w:sz w:val="24"/>
          <w:szCs w:val="24"/>
          <w:lang w:eastAsia="bg-BG"/>
        </w:rPr>
        <w:t>.,</w:t>
      </w:r>
      <w:r>
        <w:rPr>
          <w:rFonts w:ascii="Arial" w:hAnsi="Arial" w:cs="Arial"/>
          <w:sz w:val="24"/>
          <w:szCs w:val="24"/>
          <w:lang w:eastAsia="bg-BG"/>
        </w:rPr>
        <w:t xml:space="preserve"> вторник от 1</w:t>
      </w:r>
      <w:r w:rsidR="001839E3">
        <w:rPr>
          <w:rFonts w:ascii="Arial" w:hAnsi="Arial" w:cs="Arial"/>
          <w:sz w:val="24"/>
          <w:szCs w:val="24"/>
          <w:lang w:eastAsia="bg-BG"/>
        </w:rPr>
        <w:t>1</w:t>
      </w:r>
      <w:r>
        <w:rPr>
          <w:rFonts w:ascii="Arial" w:hAnsi="Arial" w:cs="Arial"/>
          <w:sz w:val="24"/>
          <w:szCs w:val="24"/>
          <w:lang w:eastAsia="bg-BG"/>
        </w:rPr>
        <w:t xml:space="preserve">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B1016B" w:rsidRDefault="00B1016B" w:rsidP="00B1016B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B1016B" w:rsidRDefault="00B1016B" w:rsidP="00A57514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ПРЕДСЕДАТЕЛ: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B1016B" w:rsidRDefault="00B1016B" w:rsidP="00A57514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ПЛАМЕН НАЙДЕНОВ</w:t>
      </w:r>
    </w:p>
    <w:p w:rsidR="00B1016B" w:rsidRDefault="00B1016B" w:rsidP="00A57514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ДАНИЕЛА МАШЕВА</w:t>
      </w:r>
    </w:p>
    <w:p w:rsidR="00B1016B" w:rsidRDefault="00B1016B" w:rsidP="00A57514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ГЕОРГИ КУЗМАНОВ</w:t>
      </w:r>
    </w:p>
    <w:p w:rsidR="00A57514" w:rsidRDefault="00A57514" w:rsidP="00B101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BA7299">
        <w:rPr>
          <w:rFonts w:ascii="Arial" w:hAnsi="Arial" w:cs="Arial"/>
          <w:b/>
          <w:sz w:val="24"/>
          <w:szCs w:val="24"/>
          <w:lang w:eastAsia="bg-BG"/>
        </w:rPr>
        <w:t>Отсъства:</w:t>
      </w:r>
      <w:r>
        <w:rPr>
          <w:rFonts w:ascii="Arial" w:hAnsi="Arial" w:cs="Arial"/>
          <w:sz w:val="24"/>
          <w:szCs w:val="24"/>
          <w:lang w:eastAsia="bg-BG"/>
        </w:rPr>
        <w:t xml:space="preserve"> Йордан Стоев</w:t>
      </w:r>
    </w:p>
    <w:p w:rsidR="00B1016B" w:rsidRDefault="00B1016B" w:rsidP="00B1016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B1016B" w:rsidRPr="00B1016B" w:rsidRDefault="00B1016B" w:rsidP="00B1016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sz w:val="24"/>
          <w:szCs w:val="24"/>
        </w:rPr>
        <w:t xml:space="preserve">Решение № 13592/14.10.2019 г. на ВАС – петчленен състав </w:t>
      </w:r>
      <w:r w:rsidRPr="00B1016B">
        <w:rPr>
          <w:rFonts w:ascii="Arial" w:eastAsiaTheme="minorHAnsi" w:hAnsi="Arial" w:cs="Arial"/>
          <w:sz w:val="24"/>
          <w:szCs w:val="24"/>
          <w:lang w:val="en-US"/>
        </w:rPr>
        <w:t xml:space="preserve">II </w:t>
      </w:r>
      <w:r w:rsidRPr="00B1016B">
        <w:rPr>
          <w:rFonts w:ascii="Arial" w:eastAsiaTheme="minorHAnsi" w:hAnsi="Arial" w:cs="Arial"/>
          <w:sz w:val="24"/>
          <w:szCs w:val="24"/>
        </w:rPr>
        <w:t xml:space="preserve">колегия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 xml:space="preserve">дело № 6191/2019 г. и Решение № 1716/07.02.2019 г. на ВАС – шесто отделение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>дело № 12488/2018 г.</w:t>
      </w:r>
    </w:p>
    <w:p w:rsidR="00B1016B" w:rsidRPr="00B1016B" w:rsidRDefault="00B1016B" w:rsidP="00B1016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sz w:val="24"/>
          <w:szCs w:val="24"/>
        </w:rPr>
        <w:t>Акт за резултати от извършена планова проверка в Районна прокуратура – Каварна, извършена в изпълнение на Заповед № ПП-01-45/24.06.2019 г. на главния инспектор на ИВСС, приложен на електронен носител към писмо на главния инспектор на ИВСС, заведено в деловодството на ВСС с вх.№ ВСС-12474/17.10.2019 г.</w:t>
      </w:r>
    </w:p>
    <w:p w:rsidR="00B1016B" w:rsidRDefault="00B1016B" w:rsidP="00B1016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sz w:val="24"/>
          <w:szCs w:val="24"/>
        </w:rPr>
        <w:t>Акт за резултати от извършена контролна проверка в Районна прокуратура – Сандански, извършена в изпълнение на Заповед № ПП-01-3/11.06.2019 г. на главния инспектор на ИВСС, приложен на електронен носител към писмо на главния инспектор на ИВСС, заведено в деловодството на ВСС с вх.№ ВСС-12266/14.10.2019 г.</w:t>
      </w:r>
    </w:p>
    <w:p w:rsidR="00D658C2" w:rsidRDefault="00D658C2" w:rsidP="00D658C2">
      <w:p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B1016B" w:rsidRDefault="00B1016B" w:rsidP="00B1016B">
      <w:p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B1016B">
        <w:rPr>
          <w:rFonts w:ascii="Arial" w:eastAsiaTheme="minorHAnsi" w:hAnsi="Arial" w:cs="Arial"/>
          <w:b/>
          <w:sz w:val="24"/>
          <w:szCs w:val="24"/>
          <w:u w:val="single"/>
        </w:rPr>
        <w:t>По дневния ред:</w:t>
      </w:r>
    </w:p>
    <w:p w:rsidR="00B1016B" w:rsidRP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 xml:space="preserve">1.ОТНОСНО: </w:t>
      </w:r>
      <w:r w:rsidRPr="00B1016B">
        <w:rPr>
          <w:rFonts w:ascii="Arial" w:eastAsiaTheme="minorHAnsi" w:hAnsi="Arial" w:cs="Arial"/>
          <w:sz w:val="24"/>
          <w:szCs w:val="24"/>
        </w:rPr>
        <w:t xml:space="preserve">Решение № 13592/14.10.2019 г. на ВАС – петчленен състав </w:t>
      </w:r>
      <w:r w:rsidRPr="00B1016B">
        <w:rPr>
          <w:rFonts w:ascii="Arial" w:eastAsiaTheme="minorHAnsi" w:hAnsi="Arial" w:cs="Arial"/>
          <w:sz w:val="24"/>
          <w:szCs w:val="24"/>
          <w:lang w:val="en-US"/>
        </w:rPr>
        <w:t xml:space="preserve">II </w:t>
      </w:r>
      <w:r w:rsidRPr="00B1016B">
        <w:rPr>
          <w:rFonts w:ascii="Arial" w:eastAsiaTheme="minorHAnsi" w:hAnsi="Arial" w:cs="Arial"/>
          <w:sz w:val="24"/>
          <w:szCs w:val="24"/>
        </w:rPr>
        <w:t xml:space="preserve">колегия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 xml:space="preserve">дело № 6191/2019 г. и Решение № 1716/07.02.2019 г. на ВАС – шесто отделение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>дело № 12488/2018 г.</w:t>
      </w:r>
    </w:p>
    <w:p w:rsidR="00B1016B" w:rsidRPr="00B1016B" w:rsidRDefault="00B1016B" w:rsidP="00B1016B">
      <w:p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B1016B" w:rsidRPr="003F3B1A" w:rsidRDefault="00B1016B" w:rsidP="00B1016B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B1016B" w:rsidRPr="003F3B1A" w:rsidRDefault="00B1016B" w:rsidP="00B1016B">
      <w:pPr>
        <w:spacing w:after="0" w:line="36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B1016B" w:rsidRPr="00FD6C86" w:rsidRDefault="00B1016B" w:rsidP="00B1016B">
      <w:pPr>
        <w:widowControl w:val="0"/>
        <w:spacing w:after="0" w:line="360" w:lineRule="auto"/>
        <w:ind w:right="20" w:firstLine="709"/>
        <w:jc w:val="center"/>
        <w:rPr>
          <w:rFonts w:ascii="Arial" w:eastAsia="Sylfaen" w:hAnsi="Arial" w:cs="Arial"/>
          <w:b/>
          <w:bCs/>
          <w:sz w:val="24"/>
          <w:szCs w:val="24"/>
        </w:rPr>
      </w:pPr>
      <w:r w:rsidRPr="00FD6C86">
        <w:rPr>
          <w:rFonts w:ascii="Arial" w:eastAsia="Sylfaen" w:hAnsi="Arial" w:cs="Arial"/>
          <w:b/>
          <w:bCs/>
          <w:sz w:val="24"/>
          <w:szCs w:val="24"/>
        </w:rPr>
        <w:t>Р Е Ш И :</w:t>
      </w:r>
    </w:p>
    <w:p w:rsidR="00B1016B" w:rsidRPr="00D30CD0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128A5">
        <w:rPr>
          <w:rFonts w:ascii="Arial" w:eastAsiaTheme="minorHAnsi" w:hAnsi="Arial" w:cs="Arial"/>
          <w:b/>
          <w:sz w:val="24"/>
          <w:szCs w:val="24"/>
        </w:rPr>
        <w:t>1.</w:t>
      </w:r>
      <w:proofErr w:type="spellStart"/>
      <w:r w:rsidRPr="001128A5">
        <w:rPr>
          <w:rFonts w:ascii="Arial" w:eastAsiaTheme="minorHAnsi" w:hAnsi="Arial" w:cs="Arial"/>
          <w:b/>
          <w:sz w:val="24"/>
          <w:szCs w:val="24"/>
        </w:rPr>
        <w:t>1</w:t>
      </w:r>
      <w:proofErr w:type="spellEnd"/>
      <w:r w:rsidRPr="001128A5">
        <w:rPr>
          <w:rFonts w:ascii="Arial" w:eastAsiaTheme="minorHAnsi" w:hAnsi="Arial" w:cs="Arial"/>
          <w:b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D30CD0">
        <w:rPr>
          <w:rFonts w:ascii="Arial" w:eastAsiaTheme="minorHAnsi" w:hAnsi="Arial" w:cs="Arial"/>
          <w:b/>
          <w:sz w:val="24"/>
          <w:szCs w:val="24"/>
        </w:rPr>
        <w:t>Приема за сведение</w:t>
      </w:r>
      <w:r w:rsidRPr="00D30CD0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 xml:space="preserve">Решение № 13592/14.10.2019 г. на ВАС – петчленен състав </w:t>
      </w:r>
      <w:r w:rsidRPr="00B1016B">
        <w:rPr>
          <w:rFonts w:ascii="Arial" w:eastAsiaTheme="minorHAnsi" w:hAnsi="Arial" w:cs="Arial"/>
          <w:sz w:val="24"/>
          <w:szCs w:val="24"/>
          <w:lang w:val="en-US"/>
        </w:rPr>
        <w:t xml:space="preserve">II </w:t>
      </w:r>
      <w:r w:rsidRPr="00B1016B">
        <w:rPr>
          <w:rFonts w:ascii="Arial" w:eastAsiaTheme="minorHAnsi" w:hAnsi="Arial" w:cs="Arial"/>
          <w:sz w:val="24"/>
          <w:szCs w:val="24"/>
        </w:rPr>
        <w:t xml:space="preserve">колегия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 xml:space="preserve">дело № 6191/2019 г. и Решение № 1716/07.02.2019 г. на ВАС – шесто отделение по </w:t>
      </w:r>
      <w:proofErr w:type="spellStart"/>
      <w:r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>дело № 12488/2018 г.</w:t>
      </w:r>
      <w:r w:rsidRPr="00D30CD0">
        <w:rPr>
          <w:rFonts w:ascii="Arial" w:hAnsi="Arial" w:cs="Arial"/>
          <w:sz w:val="24"/>
          <w:szCs w:val="24"/>
        </w:rPr>
        <w:t>,</w:t>
      </w:r>
      <w:r w:rsidRPr="00D30CD0">
        <w:rPr>
          <w:rFonts w:ascii="Arial" w:eastAsiaTheme="minorHAnsi" w:hAnsi="Arial" w:cs="Arial"/>
          <w:sz w:val="24"/>
          <w:szCs w:val="24"/>
        </w:rPr>
        <w:t xml:space="preserve"> въз основа на ко</w:t>
      </w:r>
      <w:r>
        <w:rPr>
          <w:rFonts w:ascii="Arial" w:eastAsiaTheme="minorHAnsi" w:hAnsi="Arial" w:cs="Arial"/>
          <w:sz w:val="24"/>
          <w:szCs w:val="24"/>
        </w:rPr>
        <w:t>и</w:t>
      </w:r>
      <w:r w:rsidRPr="00D30CD0">
        <w:rPr>
          <w:rFonts w:ascii="Arial" w:eastAsiaTheme="minorHAnsi" w:hAnsi="Arial" w:cs="Arial"/>
          <w:sz w:val="24"/>
          <w:szCs w:val="24"/>
        </w:rPr>
        <w:t xml:space="preserve">то се отменя </w:t>
      </w:r>
      <w:r w:rsidRPr="00D30CD0">
        <w:rPr>
          <w:rFonts w:ascii="Arial" w:hAnsi="Arial" w:cs="Arial"/>
          <w:sz w:val="24"/>
          <w:szCs w:val="24"/>
        </w:rPr>
        <w:t xml:space="preserve">заповед № </w:t>
      </w:r>
      <w:r w:rsidR="000B1F82">
        <w:rPr>
          <w:rFonts w:ascii="Arial" w:hAnsi="Arial" w:cs="Arial"/>
          <w:sz w:val="24"/>
          <w:szCs w:val="24"/>
        </w:rPr>
        <w:t xml:space="preserve">1488 </w:t>
      </w:r>
      <w:r>
        <w:rPr>
          <w:rFonts w:ascii="Arial" w:hAnsi="Arial" w:cs="Arial"/>
          <w:sz w:val="24"/>
          <w:szCs w:val="24"/>
        </w:rPr>
        <w:t xml:space="preserve">от </w:t>
      </w:r>
      <w:r w:rsidR="000B1F82">
        <w:rPr>
          <w:rFonts w:ascii="Arial" w:hAnsi="Arial" w:cs="Arial"/>
          <w:sz w:val="24"/>
          <w:szCs w:val="24"/>
        </w:rPr>
        <w:t>15.06.</w:t>
      </w:r>
      <w:r w:rsidRPr="00D30CD0">
        <w:rPr>
          <w:rFonts w:ascii="Arial" w:hAnsi="Arial" w:cs="Arial"/>
          <w:sz w:val="24"/>
          <w:szCs w:val="24"/>
        </w:rPr>
        <w:t>2018 г. на административния ръководител на СГП</w:t>
      </w:r>
      <w:r w:rsidRPr="00D30CD0">
        <w:rPr>
          <w:rFonts w:ascii="Arial" w:eastAsiaTheme="minorHAnsi" w:hAnsi="Arial" w:cs="Arial"/>
          <w:sz w:val="24"/>
          <w:szCs w:val="24"/>
        </w:rPr>
        <w:t xml:space="preserve">. Решенията да се приложат към кадровото дело на </w:t>
      </w:r>
      <w:r>
        <w:rPr>
          <w:rFonts w:ascii="Arial" w:eastAsiaTheme="minorHAnsi" w:hAnsi="Arial" w:cs="Arial"/>
          <w:sz w:val="24"/>
          <w:szCs w:val="24"/>
        </w:rPr>
        <w:t>следователя</w:t>
      </w:r>
      <w:r w:rsidRPr="00D30CD0">
        <w:rPr>
          <w:rFonts w:ascii="Arial" w:eastAsiaTheme="minorHAnsi" w:hAnsi="Arial" w:cs="Arial"/>
          <w:sz w:val="24"/>
          <w:szCs w:val="24"/>
        </w:rPr>
        <w:t>.</w:t>
      </w:r>
    </w:p>
    <w:p w:rsidR="00B1016B" w:rsidRPr="00D30CD0" w:rsidRDefault="00843AC6" w:rsidP="00B1016B">
      <w:pPr>
        <w:widowControl w:val="0"/>
        <w:spacing w:after="0" w:line="360" w:lineRule="auto"/>
        <w:ind w:right="20" w:firstLine="70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eastAsia="bg-BG"/>
        </w:rPr>
        <w:t>1</w:t>
      </w:r>
      <w:r w:rsidR="00B1016B" w:rsidRPr="00D30CD0">
        <w:rPr>
          <w:rFonts w:ascii="Arial" w:hAnsi="Arial" w:cs="Arial"/>
          <w:b/>
          <w:iCs/>
          <w:color w:val="000000"/>
          <w:sz w:val="24"/>
          <w:szCs w:val="24"/>
          <w:lang w:eastAsia="bg-BG"/>
        </w:rPr>
        <w:t>.2. Предлага</w:t>
      </w:r>
      <w:r w:rsidR="00B1016B" w:rsidRPr="00D30CD0">
        <w:rPr>
          <w:rFonts w:ascii="Arial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="000B1F82" w:rsidRPr="00B1016B">
        <w:rPr>
          <w:rFonts w:ascii="Arial" w:eastAsiaTheme="minorHAnsi" w:hAnsi="Arial" w:cs="Arial"/>
          <w:sz w:val="24"/>
          <w:szCs w:val="24"/>
        </w:rPr>
        <w:t xml:space="preserve">Решение № 13592/14.10.2019 г. на ВАС – петчленен състав </w:t>
      </w:r>
      <w:r w:rsidR="000B1F82" w:rsidRPr="00B1016B">
        <w:rPr>
          <w:rFonts w:ascii="Arial" w:eastAsiaTheme="minorHAnsi" w:hAnsi="Arial" w:cs="Arial"/>
          <w:sz w:val="24"/>
          <w:szCs w:val="24"/>
          <w:lang w:val="en-US"/>
        </w:rPr>
        <w:t xml:space="preserve">II </w:t>
      </w:r>
      <w:r w:rsidR="000B1F82" w:rsidRPr="00B1016B">
        <w:rPr>
          <w:rFonts w:ascii="Arial" w:eastAsiaTheme="minorHAnsi" w:hAnsi="Arial" w:cs="Arial"/>
          <w:sz w:val="24"/>
          <w:szCs w:val="24"/>
        </w:rPr>
        <w:t xml:space="preserve">колегия по </w:t>
      </w:r>
      <w:proofErr w:type="spellStart"/>
      <w:r w:rsidR="000B1F82"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="000B1F82"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="000B1F82" w:rsidRPr="00B1016B">
        <w:rPr>
          <w:rFonts w:ascii="Arial" w:eastAsiaTheme="minorHAnsi" w:hAnsi="Arial" w:cs="Arial"/>
          <w:sz w:val="24"/>
          <w:szCs w:val="24"/>
        </w:rPr>
        <w:t xml:space="preserve">дело № 6191/2019 г. и Решение № 1716/07.02.2019 г. на ВАС – шесто отделение по </w:t>
      </w:r>
      <w:proofErr w:type="spellStart"/>
      <w:r w:rsidR="000B1F82" w:rsidRPr="00B1016B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="000B1F82" w:rsidRPr="00B1016B">
        <w:rPr>
          <w:rFonts w:ascii="Arial" w:eastAsiaTheme="minorHAnsi" w:hAnsi="Arial" w:cs="Arial"/>
          <w:sz w:val="24"/>
          <w:szCs w:val="24"/>
        </w:rPr>
        <w:t>.</w:t>
      </w:r>
      <w:r w:rsidR="0020558F">
        <w:rPr>
          <w:rFonts w:ascii="Arial" w:eastAsiaTheme="minorHAnsi" w:hAnsi="Arial" w:cs="Arial"/>
          <w:sz w:val="24"/>
          <w:szCs w:val="24"/>
        </w:rPr>
        <w:t xml:space="preserve"> </w:t>
      </w:r>
      <w:r w:rsidR="000B1F82" w:rsidRPr="00B1016B">
        <w:rPr>
          <w:rFonts w:ascii="Arial" w:eastAsiaTheme="minorHAnsi" w:hAnsi="Arial" w:cs="Arial"/>
          <w:sz w:val="24"/>
          <w:szCs w:val="24"/>
        </w:rPr>
        <w:t>дело № 12488/2018 г.</w:t>
      </w:r>
    </w:p>
    <w:p w:rsidR="00B1016B" w:rsidRDefault="00B1016B" w:rsidP="00B1016B">
      <w:p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b/>
          <w:sz w:val="24"/>
          <w:szCs w:val="24"/>
          <w:u w:val="single"/>
        </w:rPr>
        <w:t>2.ОТНОСНО</w:t>
      </w:r>
      <w:r>
        <w:rPr>
          <w:rFonts w:ascii="Arial" w:eastAsiaTheme="minorHAnsi" w:hAnsi="Arial" w:cs="Arial"/>
          <w:sz w:val="24"/>
          <w:szCs w:val="24"/>
        </w:rPr>
        <w:t xml:space="preserve">: </w:t>
      </w:r>
      <w:r w:rsidRPr="00B1016B">
        <w:rPr>
          <w:rFonts w:ascii="Arial" w:eastAsiaTheme="minorHAnsi" w:hAnsi="Arial" w:cs="Arial"/>
          <w:sz w:val="24"/>
          <w:szCs w:val="24"/>
        </w:rPr>
        <w:t>Акт за резултати от извършена планова проверка в Районна прокуратура – Каварна, извършена в изпълнение на Заповед № ПП-01-45/24.06.2019 г. на главния инспектор на ИВСС, приложен на електронен носител към писмо на главния инспектор на ИВСС, заведено в деловодството на ВСС с вх.№ ВСС-12474/17.10.2019 г.</w:t>
      </w:r>
    </w:p>
    <w:p w:rsid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B1016B" w:rsidRPr="003F3B1A" w:rsidRDefault="00B1016B" w:rsidP="00B1016B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B1016B" w:rsidRPr="003F3B1A" w:rsidRDefault="00B1016B" w:rsidP="00B1016B">
      <w:pPr>
        <w:spacing w:after="0" w:line="36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B1016B" w:rsidRPr="00FD6C86" w:rsidRDefault="00B1016B" w:rsidP="00B1016B">
      <w:pPr>
        <w:widowControl w:val="0"/>
        <w:spacing w:after="0" w:line="360" w:lineRule="auto"/>
        <w:ind w:right="20" w:firstLine="709"/>
        <w:jc w:val="center"/>
        <w:rPr>
          <w:rFonts w:ascii="Arial" w:eastAsia="Sylfaen" w:hAnsi="Arial" w:cs="Arial"/>
          <w:b/>
          <w:bCs/>
          <w:sz w:val="24"/>
          <w:szCs w:val="24"/>
        </w:rPr>
      </w:pPr>
      <w:r w:rsidRPr="00FD6C86">
        <w:rPr>
          <w:rFonts w:ascii="Arial" w:eastAsia="Sylfaen" w:hAnsi="Arial" w:cs="Arial"/>
          <w:b/>
          <w:bCs/>
          <w:sz w:val="24"/>
          <w:szCs w:val="24"/>
        </w:rPr>
        <w:t>Р Е Ш И :</w:t>
      </w:r>
    </w:p>
    <w:p w:rsidR="00584817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b/>
          <w:sz w:val="24"/>
          <w:szCs w:val="24"/>
        </w:rPr>
        <w:t>2.1. Приема</w:t>
      </w:r>
      <w:r>
        <w:rPr>
          <w:rFonts w:ascii="Arial" w:eastAsiaTheme="minorHAnsi" w:hAnsi="Arial" w:cs="Arial"/>
          <w:sz w:val="24"/>
          <w:szCs w:val="24"/>
        </w:rPr>
        <w:t xml:space="preserve"> за сведение </w:t>
      </w:r>
      <w:r w:rsidR="00342D14">
        <w:rPr>
          <w:rFonts w:ascii="Arial" w:eastAsiaTheme="minorHAnsi" w:hAnsi="Arial" w:cs="Arial"/>
          <w:sz w:val="24"/>
          <w:szCs w:val="24"/>
        </w:rPr>
        <w:t>а</w:t>
      </w:r>
      <w:r w:rsidRPr="00B1016B">
        <w:rPr>
          <w:rFonts w:ascii="Arial" w:eastAsiaTheme="minorHAnsi" w:hAnsi="Arial" w:cs="Arial"/>
          <w:sz w:val="24"/>
          <w:szCs w:val="24"/>
        </w:rPr>
        <w:t>кт за резултати от извършена планова проверка в Районна прокуратура – Каварна, извършена в изпълнение на Заповед № ПП-01-45/24.06.2019 г. на главния инспектор на ИВСС, приложен на електронен носител към писмо на главния инспектор на ИВСС</w:t>
      </w:r>
      <w:r w:rsidR="00584817">
        <w:rPr>
          <w:rFonts w:ascii="Arial" w:eastAsiaTheme="minorHAnsi" w:hAnsi="Arial" w:cs="Arial"/>
          <w:sz w:val="24"/>
          <w:szCs w:val="24"/>
        </w:rPr>
        <w:t>.</w:t>
      </w:r>
    </w:p>
    <w:p w:rsid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b/>
          <w:sz w:val="24"/>
          <w:szCs w:val="24"/>
        </w:rPr>
        <w:t>2.</w:t>
      </w:r>
      <w:proofErr w:type="spellStart"/>
      <w:r w:rsidRPr="00B1016B">
        <w:rPr>
          <w:rFonts w:ascii="Arial" w:eastAsiaTheme="minorHAnsi" w:hAnsi="Arial" w:cs="Arial"/>
          <w:b/>
          <w:sz w:val="24"/>
          <w:szCs w:val="24"/>
        </w:rPr>
        <w:t>2</w:t>
      </w:r>
      <w:proofErr w:type="spellEnd"/>
      <w:r w:rsidRPr="00B1016B">
        <w:rPr>
          <w:rFonts w:ascii="Arial" w:eastAsiaTheme="minorHAnsi" w:hAnsi="Arial" w:cs="Arial"/>
          <w:b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A49A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Административният ръководител на Районна прокуратура – Каварна да уведоми комисията за изпълнението на дадените в акта препоръки.</w:t>
      </w:r>
    </w:p>
    <w:p w:rsidR="00B1016B" w:rsidRP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B1016B" w:rsidRDefault="00B1016B" w:rsidP="00B1016B">
      <w:pPr>
        <w:spacing w:after="0" w:line="36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1016B"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>3.ОТНОСНО: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1016B">
        <w:rPr>
          <w:rFonts w:ascii="Arial" w:eastAsiaTheme="minorHAnsi" w:hAnsi="Arial" w:cs="Arial"/>
          <w:sz w:val="24"/>
          <w:szCs w:val="24"/>
        </w:rPr>
        <w:t>Акт за резултати от извършена контролна проверка в Районна прокуратура – Сандански, извършена в изпълнение на Заповед № ПП-01-3/11.06.2019 г. на главния инспектор на ИВСС, приложен на електронен носител към писмо на главния инспектор на ИВСС, заведено в деловодството на ВСС с вх.№ ВСС-12266/14.10.2019 г.</w:t>
      </w:r>
    </w:p>
    <w:p w:rsidR="00B1016B" w:rsidRDefault="00B1016B" w:rsidP="00B1016B">
      <w:p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B1016B" w:rsidRPr="003F3B1A" w:rsidRDefault="00B1016B" w:rsidP="00B1016B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B1016B" w:rsidRPr="003F3B1A" w:rsidRDefault="00B1016B" w:rsidP="00B1016B">
      <w:pPr>
        <w:spacing w:after="0" w:line="36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B1016B" w:rsidRDefault="00B1016B" w:rsidP="00B1016B">
      <w:pPr>
        <w:widowControl w:val="0"/>
        <w:spacing w:after="0" w:line="360" w:lineRule="auto"/>
        <w:ind w:right="20" w:firstLine="709"/>
        <w:jc w:val="center"/>
        <w:rPr>
          <w:rFonts w:ascii="Arial" w:eastAsia="Sylfaen" w:hAnsi="Arial" w:cs="Arial"/>
          <w:b/>
          <w:bCs/>
          <w:sz w:val="24"/>
          <w:szCs w:val="24"/>
        </w:rPr>
      </w:pPr>
      <w:r w:rsidRPr="00FD6C86">
        <w:rPr>
          <w:rFonts w:ascii="Arial" w:eastAsia="Sylfaen" w:hAnsi="Arial" w:cs="Arial"/>
          <w:b/>
          <w:bCs/>
          <w:sz w:val="24"/>
          <w:szCs w:val="24"/>
        </w:rPr>
        <w:t>Р Е Ш И :</w:t>
      </w:r>
    </w:p>
    <w:p w:rsidR="00B1016B" w:rsidRPr="00FD6C86" w:rsidRDefault="00B1016B" w:rsidP="00B1016B">
      <w:pPr>
        <w:widowControl w:val="0"/>
        <w:spacing w:after="0" w:line="360" w:lineRule="auto"/>
        <w:ind w:right="20" w:firstLine="709"/>
        <w:jc w:val="center"/>
        <w:rPr>
          <w:rFonts w:ascii="Arial" w:eastAsia="Sylfaen" w:hAnsi="Arial" w:cs="Arial"/>
          <w:b/>
          <w:bCs/>
          <w:sz w:val="24"/>
          <w:szCs w:val="24"/>
        </w:rPr>
      </w:pPr>
    </w:p>
    <w:p w:rsidR="00B1016B" w:rsidRPr="00584817" w:rsidRDefault="00B1016B" w:rsidP="00584817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</w:pPr>
      <w:r w:rsidRPr="00584817">
        <w:rPr>
          <w:rFonts w:ascii="Arial" w:hAnsi="Arial" w:cs="Arial"/>
          <w:b/>
          <w:sz w:val="24"/>
          <w:szCs w:val="24"/>
        </w:rPr>
        <w:t xml:space="preserve">Приема </w:t>
      </w:r>
      <w:r w:rsidRPr="00584817">
        <w:rPr>
          <w:rFonts w:ascii="Arial" w:hAnsi="Arial" w:cs="Arial"/>
          <w:sz w:val="24"/>
          <w:szCs w:val="24"/>
        </w:rPr>
        <w:t xml:space="preserve">за сведение </w:t>
      </w:r>
      <w:r w:rsidR="00342D14">
        <w:rPr>
          <w:rFonts w:ascii="Arial" w:hAnsi="Arial" w:cs="Arial"/>
          <w:sz w:val="24"/>
          <w:szCs w:val="24"/>
        </w:rPr>
        <w:t>а</w:t>
      </w:r>
      <w:r w:rsidRPr="00584817">
        <w:rPr>
          <w:rFonts w:ascii="Arial" w:hAnsi="Arial" w:cs="Arial"/>
          <w:sz w:val="24"/>
          <w:szCs w:val="24"/>
        </w:rPr>
        <w:t>кт за резултати от извършена контролна проверка в Районна прокуратура – Сандански, извършена в изпълнение на Заповед № ПП-01-3/11.06.2019 г. на главния инспектор на ИВСС, приложен на електронен носител към писмо на главния инспектор на ИВСС</w:t>
      </w:r>
      <w:r w:rsidR="00584817">
        <w:rPr>
          <w:rFonts w:ascii="Arial" w:hAnsi="Arial" w:cs="Arial"/>
          <w:sz w:val="24"/>
          <w:szCs w:val="24"/>
        </w:rPr>
        <w:t>.</w:t>
      </w:r>
    </w:p>
    <w:p w:rsidR="00584817" w:rsidRDefault="00584817" w:rsidP="00584817">
      <w:pPr>
        <w:pStyle w:val="a3"/>
        <w:spacing w:after="0" w:line="360" w:lineRule="auto"/>
        <w:ind w:left="851"/>
        <w:jc w:val="both"/>
      </w:pPr>
    </w:p>
    <w:p w:rsidR="00B1016B" w:rsidRPr="009F5DBB" w:rsidRDefault="00B1016B" w:rsidP="00B1016B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ПРЕДСЕДАТЕЛ НА КОМИСИЯ</w:t>
      </w:r>
    </w:p>
    <w:p w:rsidR="00B1016B" w:rsidRPr="009F5DBB" w:rsidRDefault="00B1016B" w:rsidP="00B1016B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„ДИСЦИПЛИНАРНА ДЕЙНОСТ И</w:t>
      </w:r>
    </w:p>
    <w:p w:rsidR="00B1016B" w:rsidRPr="009F5DBB" w:rsidRDefault="00B1016B" w:rsidP="00B1016B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 xml:space="preserve"> ВЗАИМОДЕЙСТВИЕ С ИВСС“  КЪМ </w:t>
      </w:r>
    </w:p>
    <w:p w:rsidR="00B1016B" w:rsidRPr="009F5DBB" w:rsidRDefault="00B1016B" w:rsidP="00B1016B">
      <w:pPr>
        <w:spacing w:after="0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ПРОКУРОРСКАТА КОЛЕГИЯ НА ВСС:</w:t>
      </w:r>
      <w:r>
        <w:rPr>
          <w:rFonts w:ascii="Arial" w:eastAsiaTheme="minorHAnsi" w:hAnsi="Arial" w:cs="Arial"/>
          <w:b/>
        </w:rPr>
        <w:t xml:space="preserve">  </w:t>
      </w:r>
      <w:r w:rsidR="00D658C2">
        <w:rPr>
          <w:rFonts w:ascii="Arial" w:eastAsiaTheme="minorHAnsi" w:hAnsi="Arial" w:cs="Arial"/>
          <w:b/>
        </w:rPr>
        <w:t>/П/</w:t>
      </w:r>
    </w:p>
    <w:p w:rsidR="00B1016B" w:rsidRDefault="00B1016B" w:rsidP="00B1016B">
      <w:pPr>
        <w:spacing w:after="0"/>
        <w:ind w:left="2832" w:right="-425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ab/>
      </w:r>
      <w:r w:rsidRPr="009F5DBB">
        <w:rPr>
          <w:rFonts w:ascii="Arial" w:eastAsiaTheme="minorHAnsi" w:hAnsi="Arial" w:cs="Arial"/>
          <w:b/>
        </w:rPr>
        <w:tab/>
        <w:t xml:space="preserve">                            СВЕТЛАНА БОШНАКОВА</w:t>
      </w:r>
    </w:p>
    <w:p w:rsidR="00B1016B" w:rsidRPr="009F5DBB" w:rsidRDefault="00B1016B" w:rsidP="00B1016B">
      <w:pPr>
        <w:spacing w:after="0"/>
        <w:ind w:left="2832" w:right="-425" w:firstLine="1134"/>
        <w:contextualSpacing/>
        <w:rPr>
          <w:rFonts w:ascii="Arial" w:eastAsiaTheme="minorHAnsi" w:hAnsi="Arial" w:cs="Arial"/>
          <w:b/>
        </w:rPr>
      </w:pPr>
    </w:p>
    <w:p w:rsidR="00B1016B" w:rsidRDefault="00B1016B" w:rsidP="00B1016B">
      <w:pPr>
        <w:spacing w:after="0" w:line="240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:rsidR="00B1016B" w:rsidRDefault="00B1016B">
      <w:bookmarkStart w:id="0" w:name="_GoBack"/>
      <w:bookmarkEnd w:id="0"/>
    </w:p>
    <w:sectPr w:rsidR="00B1016B" w:rsidSect="002069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E2" w:rsidRDefault="002069E2" w:rsidP="002069E2">
      <w:pPr>
        <w:spacing w:after="0" w:line="240" w:lineRule="auto"/>
      </w:pPr>
      <w:r>
        <w:separator/>
      </w:r>
    </w:p>
  </w:endnote>
  <w:endnote w:type="continuationSeparator" w:id="0">
    <w:p w:rsidR="002069E2" w:rsidRDefault="002069E2" w:rsidP="0020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E2" w:rsidRDefault="002069E2" w:rsidP="002069E2">
      <w:pPr>
        <w:spacing w:after="0" w:line="240" w:lineRule="auto"/>
      </w:pPr>
      <w:r>
        <w:separator/>
      </w:r>
    </w:p>
  </w:footnote>
  <w:footnote w:type="continuationSeparator" w:id="0">
    <w:p w:rsidR="002069E2" w:rsidRDefault="002069E2" w:rsidP="0020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00106"/>
      <w:docPartObj>
        <w:docPartGallery w:val="Page Numbers (Top of Page)"/>
        <w:docPartUnique/>
      </w:docPartObj>
    </w:sdtPr>
    <w:sdtEndPr/>
    <w:sdtContent>
      <w:p w:rsidR="002069E2" w:rsidRDefault="002069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C2">
          <w:rPr>
            <w:noProof/>
          </w:rPr>
          <w:t>3</w:t>
        </w:r>
        <w:r>
          <w:fldChar w:fldCharType="end"/>
        </w:r>
      </w:p>
    </w:sdtContent>
  </w:sdt>
  <w:p w:rsidR="002069E2" w:rsidRDefault="00206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7EC3"/>
    <w:multiLevelType w:val="multilevel"/>
    <w:tmpl w:val="C2EC4ACC"/>
    <w:lvl w:ilvl="0">
      <w:start w:val="1"/>
      <w:numFmt w:val="decimal"/>
      <w:lvlText w:val="%1."/>
      <w:lvlJc w:val="left"/>
      <w:pPr>
        <w:ind w:left="888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F"/>
    <w:rsid w:val="00010C6D"/>
    <w:rsid w:val="0005336C"/>
    <w:rsid w:val="000B1F82"/>
    <w:rsid w:val="001128A5"/>
    <w:rsid w:val="001839E3"/>
    <w:rsid w:val="0020558F"/>
    <w:rsid w:val="002069E2"/>
    <w:rsid w:val="00246824"/>
    <w:rsid w:val="002550DD"/>
    <w:rsid w:val="00342D14"/>
    <w:rsid w:val="00584817"/>
    <w:rsid w:val="0071530E"/>
    <w:rsid w:val="007A49AB"/>
    <w:rsid w:val="007D7884"/>
    <w:rsid w:val="00843AC6"/>
    <w:rsid w:val="00A27E54"/>
    <w:rsid w:val="00A57514"/>
    <w:rsid w:val="00A76EEB"/>
    <w:rsid w:val="00AA649E"/>
    <w:rsid w:val="00B1016B"/>
    <w:rsid w:val="00BA7299"/>
    <w:rsid w:val="00BC734F"/>
    <w:rsid w:val="00C941BF"/>
    <w:rsid w:val="00D574BE"/>
    <w:rsid w:val="00D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6B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20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069E2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0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069E2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10C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6B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20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069E2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20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069E2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10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053C-9A7E-4985-8FC6-A0BCF87A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cp:lastPrinted>2019-10-22T11:58:00Z</cp:lastPrinted>
  <dcterms:created xsi:type="dcterms:W3CDTF">2019-10-22T11:59:00Z</dcterms:created>
  <dcterms:modified xsi:type="dcterms:W3CDTF">2019-10-22T11:59:00Z</dcterms:modified>
</cp:coreProperties>
</file>