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5" w:rsidRDefault="00A26275" w:rsidP="00A26275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38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26275" w:rsidRDefault="00A26275" w:rsidP="00A2627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23.11.2021 г. </w:t>
      </w:r>
    </w:p>
    <w:p w:rsidR="00A26275" w:rsidRDefault="00A26275" w:rsidP="00A26275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</w:t>
      </w:r>
      <w:r w:rsidRPr="00FE7F8D">
        <w:rPr>
          <w:sz w:val="28"/>
          <w:szCs w:val="28"/>
        </w:rPr>
        <w:t>Огнян Дамянов</w:t>
      </w:r>
      <w:r>
        <w:rPr>
          <w:sz w:val="28"/>
          <w:szCs w:val="28"/>
        </w:rPr>
        <w:t xml:space="preserve">, Пламен Найденов, Евгени Иванов, Стефан Петров,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 Евгений Трифонов, Ди</w:t>
      </w:r>
      <w:r w:rsidR="009D1645">
        <w:rPr>
          <w:sz w:val="28"/>
          <w:szCs w:val="28"/>
        </w:rPr>
        <w:t>митър Стефанов, Лъчезар Лазаров</w:t>
      </w:r>
      <w:r>
        <w:rPr>
          <w:sz w:val="28"/>
          <w:szCs w:val="28"/>
        </w:rPr>
        <w:t xml:space="preserve"> и Марио Василев.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E8C">
        <w:rPr>
          <w:sz w:val="28"/>
          <w:szCs w:val="28"/>
        </w:rPr>
        <w:t>Отсъства</w:t>
      </w:r>
      <w:r w:rsidR="00970FC7">
        <w:rPr>
          <w:sz w:val="28"/>
          <w:szCs w:val="28"/>
        </w:rPr>
        <w:t>т</w:t>
      </w:r>
      <w:r w:rsidRPr="00794E8C">
        <w:rPr>
          <w:sz w:val="28"/>
          <w:szCs w:val="28"/>
        </w:rPr>
        <w:t>: Светлана Бошнакова</w:t>
      </w:r>
      <w:r w:rsidR="009D1645" w:rsidRPr="009D1645">
        <w:rPr>
          <w:sz w:val="28"/>
          <w:szCs w:val="28"/>
        </w:rPr>
        <w:t xml:space="preserve"> </w:t>
      </w:r>
      <w:r w:rsidR="009D1645">
        <w:rPr>
          <w:sz w:val="28"/>
          <w:szCs w:val="28"/>
        </w:rPr>
        <w:t>и Наталия Василева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A26275" w:rsidRDefault="00A26275" w:rsidP="00A26275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Протоколирал: </w:t>
      </w:r>
      <w:r w:rsidR="009D1645">
        <w:rPr>
          <w:sz w:val="28"/>
          <w:szCs w:val="28"/>
        </w:rPr>
        <w:t>Илиана Атанасова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A26275" w:rsidRDefault="00A26275" w:rsidP="00A26275">
      <w:pPr>
        <w:rPr>
          <w:bCs/>
          <w:sz w:val="28"/>
          <w:szCs w:val="28"/>
          <w:u w:val="single"/>
          <w:lang w:val="en-US"/>
        </w:rPr>
      </w:pP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6275" w:rsidRDefault="00A26275" w:rsidP="00A26275">
      <w:pPr>
        <w:jc w:val="both"/>
        <w:rPr>
          <w:bCs/>
          <w:sz w:val="20"/>
          <w:szCs w:val="20"/>
        </w:rPr>
      </w:pPr>
    </w:p>
    <w:p w:rsidR="00A26275" w:rsidRDefault="00A26275" w:rsidP="00A262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9D1645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- т.</w:t>
      </w:r>
      <w:r w:rsidR="009D1645">
        <w:rPr>
          <w:sz w:val="28"/>
          <w:szCs w:val="28"/>
        </w:rPr>
        <w:t xml:space="preserve"> 16.</w:t>
      </w:r>
      <w:r>
        <w:rPr>
          <w:sz w:val="28"/>
          <w:szCs w:val="28"/>
        </w:rPr>
        <w:t xml:space="preserve">   </w:t>
      </w:r>
    </w:p>
    <w:p w:rsidR="00743C63" w:rsidRPr="00821F9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821F95" w:rsidRDefault="00743C63" w:rsidP="00D41653">
      <w:pPr>
        <w:ind w:left="708"/>
        <w:jc w:val="both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>РАЗНИ</w:t>
      </w:r>
    </w:p>
    <w:p w:rsidR="00AE4100" w:rsidRPr="00821F95" w:rsidRDefault="00AE4100" w:rsidP="00D41653">
      <w:pPr>
        <w:ind w:left="708"/>
        <w:rPr>
          <w:bCs/>
          <w:sz w:val="28"/>
          <w:szCs w:val="28"/>
        </w:rPr>
      </w:pPr>
    </w:p>
    <w:p w:rsidR="00361805" w:rsidRPr="00931038" w:rsidRDefault="00361805" w:rsidP="00361805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3103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 Произнасяне по допустимостта на кандидата - участник в процедура за избор на административен ръководител на Районна прокуратура - Габрово, открита с решение на Прокурорската колегия на Висшия съдебен съвет по протокол №</w:t>
      </w:r>
      <w:r w:rsidRPr="00931038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</w:t>
      </w:r>
      <w:r w:rsidRPr="0093103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33/06.10.2021 г. (</w:t>
      </w:r>
      <w:proofErr w:type="spellStart"/>
      <w:r w:rsidRPr="0093103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Pr="0093103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86/15.10.2021 г.), и определяне на дата за провеждане на събеседване с допуснатия кандидат.</w:t>
      </w:r>
    </w:p>
    <w:p w:rsidR="00361805" w:rsidRPr="00090AC6" w:rsidRDefault="00361805" w:rsidP="00361805">
      <w:pPr>
        <w:jc w:val="center"/>
        <w:rPr>
          <w:bCs/>
          <w:sz w:val="28"/>
          <w:szCs w:val="28"/>
        </w:rPr>
      </w:pPr>
      <w:r w:rsidRPr="00090AC6">
        <w:rPr>
          <w:bCs/>
          <w:sz w:val="28"/>
          <w:szCs w:val="28"/>
        </w:rPr>
        <w:t xml:space="preserve">КОМИСИЯТА ПО АТЕСТИРАНЕТО И КОНКУРСИТЕ </w:t>
      </w:r>
    </w:p>
    <w:p w:rsidR="00361805" w:rsidRPr="00090AC6" w:rsidRDefault="00361805" w:rsidP="003618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0AC6">
        <w:rPr>
          <w:bCs/>
          <w:sz w:val="28"/>
          <w:szCs w:val="28"/>
        </w:rPr>
        <w:t>Р  Е  Ш  И:</w:t>
      </w:r>
    </w:p>
    <w:p w:rsidR="00361805" w:rsidRPr="00090AC6" w:rsidRDefault="00361805" w:rsidP="003618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1805" w:rsidRPr="00090AC6" w:rsidRDefault="00361805" w:rsidP="00361805">
      <w:pPr>
        <w:autoSpaceDE w:val="0"/>
        <w:autoSpaceDN w:val="0"/>
        <w:adjustRightInd w:val="0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1.</w:t>
      </w:r>
      <w:proofErr w:type="spellStart"/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1</w:t>
      </w:r>
      <w:proofErr w:type="spellEnd"/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. ОТЛАГА 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произнасянето по допустимостта на </w:t>
      </w:r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Тихомир Лалев Петков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и.ф. административен ръководител – районен прокурор на Районна прокуратура – Габрово и заместник на административния ръководител – заместник-районен прокурор на Районна прокуратура – Габрово, кандидат за участие в процедура за избор на административен ръководител на Районна прокуратура – Габрово, 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 xml:space="preserve">до приемане на комплексна оценка от извънредно атестиране по реда на </w:t>
      </w:r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чл. 196, ал. 1, т. 4 във </w:t>
      </w:r>
      <w:proofErr w:type="spellStart"/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>вр</w:t>
      </w:r>
      <w:proofErr w:type="spellEnd"/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. с 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чл. 197, ал. 5, т. 2 от ЗСВ.</w:t>
      </w:r>
    </w:p>
    <w:p w:rsidR="00361805" w:rsidRPr="00090AC6" w:rsidRDefault="00361805" w:rsidP="0036180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 w:rsidRPr="00090A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1.2. </w:t>
      </w:r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ОТКРИВА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на основание</w:t>
      </w:r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чл. 196, ал. 1, т. 4 във </w:t>
      </w:r>
      <w:proofErr w:type="spellStart"/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вр</w:t>
      </w:r>
      <w:proofErr w:type="spellEnd"/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с чл. 197, ал. 5, т. 2 от ЗСВ</w:t>
      </w:r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 w:eastAsia="en-US"/>
        </w:rPr>
        <w:t>,</w:t>
      </w:r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процедура за извънредно атестиране на </w:t>
      </w:r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Тихомир Лалев Петков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и.ф. административен ръководител – районен прокурор на Районна прокуратура – Габрово и заместник на административния ръководител – заместник-районен прокурор на Районна прокуратура – Габрово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.</w:t>
      </w:r>
    </w:p>
    <w:p w:rsidR="00361805" w:rsidRPr="00090AC6" w:rsidRDefault="00361805" w:rsidP="0036180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en-US" w:eastAsia="en-US"/>
        </w:rPr>
      </w:pPr>
    </w:p>
    <w:p w:rsidR="00361805" w:rsidRPr="00090AC6" w:rsidRDefault="00361805" w:rsidP="0036180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1.3.</w:t>
      </w:r>
      <w:r w:rsidRPr="00090AC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</w:t>
      </w:r>
      <w:r w:rsidRPr="00090A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Да се изискат от Районна прокуратура – Габрово и Окръжна прокуратура – Габрово необходимите документи за провеждане на извънредно атестиране на </w:t>
      </w:r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Тихомир Лалев Петков</w:t>
      </w:r>
      <w:r w:rsidRPr="00090A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и.ф. административен ръководител – районен прокурор на Районна прокуратура – Габрово и заместник на административния ръководител – заместник-районен прокурор на Районна прокуратура – Габрово, за периода от </w:t>
      </w:r>
      <w:r w:rsidRPr="00090AC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23.11.2016 г. до 23.11.2021 г.</w:t>
      </w:r>
    </w:p>
    <w:p w:rsidR="00361805" w:rsidRPr="00090AC6" w:rsidRDefault="00361805" w:rsidP="0036180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</w:p>
    <w:p w:rsidR="00361805" w:rsidRPr="00090AC6" w:rsidRDefault="00361805" w:rsidP="0036180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90AC6"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  <w:t>Мотиви:</w:t>
      </w:r>
      <w:r w:rsidRPr="00090AC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090AC6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Р</w:t>
      </w:r>
      <w:r w:rsidRPr="00090AC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361805" w:rsidRPr="00090AC6" w:rsidRDefault="00361805" w:rsidP="0036180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90AC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Видно от административната преписка, прокурор Тихомир Петков има придобит статут на несменяемост и проведено периодично атестиране с приета </w:t>
      </w:r>
      <w:r w:rsidRPr="00090AC6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положителна комплексна оценка „много добра" </w:t>
      </w:r>
      <w:r w:rsidRPr="00090AC6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val="en-US" w:eastAsia="en-US"/>
        </w:rPr>
        <w:t>(</w:t>
      </w:r>
      <w:r w:rsidRPr="00090AC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Протокол на ВСС № 5 от 30.01.2014 г., със статистически отчетен период до 01.09.2013 г.). От последното му периодично атестиране са изминали пет години и същият подлежи на извънредно атестиране, на основание чл. 197, ал. 5, т. 2 ЗСВ във връзка с участието му в процедурата по избор.</w:t>
      </w:r>
    </w:p>
    <w:p w:rsidR="00361805" w:rsidRPr="00090AC6" w:rsidRDefault="00361805" w:rsidP="00361805"/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на разпоредбата на чл. 193, ал. 6 от ЗСВ по обявения, с решение на Прокурорската колегия на Висшия съдебен съвет по протокол № 9/20.03.2019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26/29.03.2019 г.), конкурс за повишаване в длъжност  „прокурор“ в апелативните прокуратури.</w:t>
      </w:r>
    </w:p>
    <w:p w:rsidR="00916CD0" w:rsidRPr="00916CD0" w:rsidRDefault="00916CD0" w:rsidP="00916CD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16CD0" w:rsidRPr="00916CD0" w:rsidRDefault="00916CD0" w:rsidP="00916CD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916CD0"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916CD0" w:rsidRPr="00916CD0" w:rsidRDefault="00916CD0" w:rsidP="00916CD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916CD0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916CD0" w:rsidRP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ПРЕДЛАГА НА ПРОКУРОРСКАТА КОЛЕГИЯ НА ВИСШИЯ СЪДЕБЕН СЪВЕТ, на основание чл. 160 и чл. 193, ал. 6 от ЗСВ (ДВ, бр. 28/08.04.2016 г.)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във връзка с § 72, ал. 1 от ПЗР към ЗИД на ЗСВ (ДВ, бр. 11/07.02.2020 г.),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ДА ПОВИШИ Свилена Иванова Костова – прокурор в Окръжна прокуратура - Добрич, </w:t>
      </w:r>
      <w:r>
        <w:rPr>
          <w:rFonts w:ascii="Times New Roman CYR" w:hAnsi="Times New Roman CYR" w:cs="Times New Roman CYR"/>
          <w:iCs/>
          <w:sz w:val="28"/>
          <w:szCs w:val="28"/>
        </w:rPr>
        <w:t>в длъжност „прокурор" в Апелативна специализирана прокуратура, с ранг „прокурор във ВКП и ВАП", с основно месечно трудово възнаграждение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lastRenderedPageBreak/>
        <w:t xml:space="preserve">Мотиви: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решения по протокол № 11/31.03.2021 г., протокол №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34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/1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.2021 г. и протокол №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37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/03.11.2021 г. Прокурорската колегия на Висшия съдебен съвет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Колегията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повиши по реда на чл. 193, ал. 3 от ЗСВ класираните кандидати в обявения, с решение на Колегията по протокол № 09/20.03.2019 г., конкурс за повишаване в длъжност „прокурор" в Апелативна специализирана прокуратура. Съгласно разпоредбата на чл. 193, ал. 7 от Закона за съдебната власт, деветмесечният срок за приложението на разпоредбата на чл. 193, ал. 6 от ЗСВ започва да тече от датата на приемане на първото решение на Колегията по реда на чл. 193, ал. 3 от ЗСВ, а именно 31.03.2021 г. и изтича на 31.12.2021 г. </w:t>
      </w:r>
    </w:p>
    <w:p w:rsidR="00916CD0" w:rsidRDefault="00916CD0" w:rsidP="00916CD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отношение на Апелативна специализирана прокуратура са налице всички предпоставки за пристъпване към механизма на чл. 193, ал. 6 от ЗСВ, тъй като всички повишени по реда на чл. 193, ал. 3 от ЗСВ кандидати са встъпили в длъжност, както и са налице 2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две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освободени длъжности „прокурор" в органа, попадащи в обхвата на приложението на горепосочената разпоредба.</w:t>
      </w:r>
    </w:p>
    <w:p w:rsidR="00916CD0" w:rsidRDefault="00916CD0" w:rsidP="00916CD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Първата длъжност е освободена от Светлана Димитрова Митова - повишена, на основание чл. 193, ал. 6 от ЗСВ, с решение на Колегията по протокол № 37/04.12.2019 г., на длъжност "прокурор" във Върховна касационна, на която встъпва на 06.01.2020 г.</w:t>
      </w:r>
    </w:p>
    <w:p w:rsidR="00916CD0" w:rsidRDefault="00916CD0" w:rsidP="00916CD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Втората длъжност е освободена на 12.08.2021 г. от Веселин Йорданов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Гангалов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Гангалов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кандидат в текущия конкурс, повишен по реда на чл. 193, ал. 3 от ЗСВ на длъжност „прокурор“ в Апелативна специализирана прокуратура с първото решение на Колегията по протокол №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34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/1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.03.2021 г., на която встъпва на 17.07.2021 г. Паралелно,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Гангалов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участва и в процедурата за избор на административен ръководител на Окръжна прокуратура – Сливен, открита с решение на Колегията по протокол № 18/19.05.2021 г. След проведения избор, Колегията назначи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Гангалов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длъжност „административен ръководител – окръжен прокурор“ на Окръжна прокуратура – Сливен, на която той встъпва на 12.08.2021 г. Така, освободената от Веселин Йорданов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Гангалов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 „прокурор“ в Апелативна специализирана прокуратура се явява и втората за органа, попадаща в срока на § 2 на ДР към Наредба № 1 от 09.02.2017 г. (Наредбата).</w:t>
      </w:r>
    </w:p>
    <w:p w:rsidR="00916CD0" w:rsidRDefault="00916CD0" w:rsidP="00916CD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Съобразно изложеното и за усвояване на двете освободени длъжности „прокурор“ в Апелативна специализирана прокуратура, следва да се пристъпи към назначаване по реда на чл. 193, ал. 6 от ЗСВ на следващите по реда на класирането кандидати за органа, отговарящи на условията разписани в чл. 43, ал. 6 от Наредбата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От служебно извършената проверка Комисията по атестирането и конкурсите съм Прокурорската колегия на Висшия съдебен съвет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Комисията</w:t>
      </w:r>
      <w:r>
        <w:rPr>
          <w:i/>
          <w:iCs/>
          <w:sz w:val="28"/>
          <w:szCs w:val="28"/>
          <w:lang w:val="en-US"/>
        </w:rPr>
        <w:t xml:space="preserve">) </w:t>
      </w:r>
      <w:r>
        <w:rPr>
          <w:i/>
          <w:iCs/>
          <w:sz w:val="28"/>
          <w:szCs w:val="28"/>
        </w:rPr>
        <w:t>установи, че Свилена Иванова Костова – прокурор в Окръжна прокуратура – Добрич,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 в позицията на следващ кандидат за Апелативна специализирана прокуратура, която се явява и нейно първо желание в конкурсната процедура.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Предвид наличието на становище изготвено от Комисия по професионална етика към Прокурорската колегия на Висшия съдебен съвет, в което обобщеният извод е, че същата притежава в пълнота необходимите нравствени качества за заемане на длъжността „прокурор" в апелативна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както и съобразно резултатите от класирането от които е видно, че прокурор Костова е получила крайна оценка в конкурсната процедура - </w:t>
      </w:r>
      <w:r>
        <w:rPr>
          <w:i/>
          <w:sz w:val="28"/>
          <w:szCs w:val="28"/>
        </w:rPr>
        <w:t xml:space="preserve">„5,50“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предвид факта, че отговаря на изискванията на чл. 43, ал. 6 от Наредбата № 1 от 09.02.2017 г., следва да се пристъпи към назначаването ѝ по реда на чл. 193, ал. 6 от ЗСВ. 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 оглед гореизложеното, Комисията счита, че са изпълнени условията и са налице всички предпоставки за приложението на разпоредбата на чл. 193, ал. 6 от ЗСВ и повишаването по този ред на Свилена Иванова Костова – прокурор в Окръжна прокуратура – Добрич</w:t>
      </w:r>
      <w:r>
        <w:rPr>
          <w:i/>
          <w:sz w:val="28"/>
          <w:szCs w:val="28"/>
        </w:rPr>
        <w:t xml:space="preserve"> на 1 (една) от освободените длъжности „прокурор" в </w:t>
      </w:r>
      <w:r>
        <w:rPr>
          <w:i/>
          <w:iCs/>
          <w:sz w:val="28"/>
          <w:szCs w:val="28"/>
        </w:rPr>
        <w:t>Апелативна специализирана прокуратура</w:t>
      </w:r>
      <w:r>
        <w:rPr>
          <w:i/>
          <w:sz w:val="28"/>
          <w:szCs w:val="28"/>
        </w:rPr>
        <w:t>.</w:t>
      </w:r>
    </w:p>
    <w:p w:rsidR="00916CD0" w:rsidRDefault="00916CD0" w:rsidP="00916C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ПРЕДЛАГА НА ПРОКУРОРСКАТА КОЛЕГИЯ НА ВИСШИЯ СЪДЕБЕН СЪВЕТ, на основание чл. 160 и чл. 193, ал. 6 от ЗСВ (ДВ, бр. 28/08.04.2016 г.), във връзка с § 72, ал. 1 от ПЗР към ЗИД на ЗСВ (ДВ, бр. 11/07.02.2020 г.),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ДА ПОВИШИ Нина Стефанова Янева – прокурор в Софийска градска прокуратура, </w:t>
      </w:r>
      <w:r>
        <w:rPr>
          <w:rFonts w:ascii="Times New Roman CYR" w:hAnsi="Times New Roman CYR" w:cs="Times New Roman CYR"/>
          <w:iCs/>
          <w:sz w:val="28"/>
          <w:szCs w:val="28"/>
        </w:rPr>
        <w:t>в длъжност „прокурор" в Апелативна прокуратура - София, с ранг „прокурор във ВКП и ВАП", с основно месечно трудово възнаграждение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i/>
          <w:sz w:val="28"/>
          <w:szCs w:val="22"/>
          <w:lang w:eastAsia="en-US"/>
        </w:rPr>
      </w:pPr>
      <w:r>
        <w:rPr>
          <w:i/>
          <w:sz w:val="28"/>
        </w:rPr>
        <w:t xml:space="preserve">Мотиви: С оглед влязлото в сила решение по чл. 193, ал. 3 от ЗСВ за назначаване на класирания за Апелативна прокуратура – София кандидат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обявения, с решение на Колегията по протокол № 09/20.03.2019 г., конкурс </w:t>
      </w:r>
      <w:r>
        <w:rPr>
          <w:i/>
          <w:sz w:val="28"/>
        </w:rPr>
        <w:t xml:space="preserve">и встъпването му в длъжност, Колегията пристъпи към повишаване на следващите по реда на класирането кандидати за органа, съгласно реда и условията на чл. 193, ал. 6 от ЗСВ. 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При налични 5 (пет) длъжности „прокурор“ в Апелативна прокуратура - София, освободени в срока на § 2 на ДР към Наредбата, с решение по протокол № 31/15.09.2021г., Колегията усвои само четири от тях и отложи произнасянето за петата длъжност в Апелативна прокуратура – София, до окончателното заемане на конкурсните места в Апелативна специализирана прокуратура по реда на чл. 193, ал. 3 от ЗСВ.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Към настоящия момент, </w:t>
      </w:r>
      <w:r>
        <w:rPr>
          <w:i/>
          <w:sz w:val="28"/>
        </w:rPr>
        <w:t>всички кандидати, повишени по ал. 3 от ЗСВ в Апелативна специализирана прокуратура, са встъпили в длъжност и Колегията може да довърши процедурата по чл. 193, ал. 6 от ЗСВ за Апелативна прокуратура – София.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 служебно извършената проверка, Комисията установи, че единият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кандидатите, повишен по реда на чл. 193, ал. 6 от ЗСВ в Апелативна прокуратура – София –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Клементина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Александрова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Паличева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Софийска градска прокуратура, не встъпва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едномесечен срок по чл. 161, ал. 1 от ЗСВ, поради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което тази длъжност остава неусвоена и следва да се пристъпи към следващия по реда на класирането кандидат.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Така по отношение на Апелативна прокуратура – София са налице 2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две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длъжности в обхвата на процедурата по чл. 193, ал. 6 от ЗСВ, а именно – неусвоената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Паличева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длъжност, както и освободената от Валя Йорданова Начева длъжност, на основание чл. 165, ал. 1, т. 1 от ЗСВ, считано от 19.10.2020 г.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Следващият по реда на класирането кандидат за Апелативна прокуратура – София, по отношение на когото е възможно приложението на разпоредбата на чл. 193, ал. 6 от ЗСВ, се явява Нина Стефанова Янева – прокурор в Софийска градска прокуратура. 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Прокурор Янева е получила крайна оценка в конкурсната процедура - „5,50“ и за нея има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в Апелативна прокуратура – София и отговаря в цялост на условията на чл. 43, ал. 6 от Наредбата.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горното, Комисията счита, че са изпълнени всички изисквания за приложението на разпоредбата на чл. 193, ал. 6 от ЗСВ и Нина Стефанова Янева – прокурор в Софийска градска прокуратура следва да бъде повишена на едната от освободените длъжности „прокурор“ в Апелативна прокуратура – София, което се явява и нейно първо желание.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Отлага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произнасянето за повишаване по реда на чл. 193, ал. 6 от ЗСВ на следващия по реда на класирането кандидат за Апелативна специализирана прокуратура - Детелина Ганчева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Ганчева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– прокурор в Специализираната прокуратура.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2.3.1.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Изисква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от отдел „06“ „Административен“ при Върховна касационна прокуратура докладите от извършените проверки по пр. №4072/2016г. и пр. № 7698/2017г. по описа на ВКП по отношение на прокурор Детелина Ганчева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Ганчева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, като същите следва да бъдат представени в 10-дневен срок.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2.3.2. Изисква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от Специализирана прокуратура постановленията за отказ от образуване на досъдебно производство по пр. пр. № 1912/2019г. и пр.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. 2240/2019г. по описа на СП срещу прокурор Детелина Ганчева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Ганчева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, които следва да бъдат представени в 10-дневен срок.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iCs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ПРЕДЛАГА НА ПРОКУРОРСКАТА КОЛЕГИЯ НА ВИСШИЯ СЪДЕБЕН СЪВЕТ, на основание чл. 160 и чл. 193, ал. 6 от ЗСВ (ДВ, бр. 28/08.04.2016 г.), във връзка с § 72, ал. 1 от ПЗР към ЗИД на ЗСВ (ДВ, бр. 11/07.02.2020 г.),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ДА ПОВИШИ Павел Емилов Панов – прокурор в Софийска градска прокуратура, </w:t>
      </w:r>
      <w:r>
        <w:rPr>
          <w:rFonts w:ascii="Times New Roman CYR" w:hAnsi="Times New Roman CYR" w:cs="Times New Roman CYR"/>
          <w:iCs/>
          <w:sz w:val="28"/>
          <w:szCs w:val="28"/>
        </w:rPr>
        <w:t>в длъжност „прокурор" в Апелативна прокуратура – София, с ранг „прокурор във ВКП и ВАП", с основно месечно трудово възнаграждение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16CD0" w:rsidRDefault="00916CD0" w:rsidP="00916CD0">
      <w:pPr>
        <w:tabs>
          <w:tab w:val="left" w:pos="709"/>
          <w:tab w:val="left" w:pos="921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Мотиви: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Видно от класирането, прокурор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Павел Емилов Панов – прокурор в Софийска градска прокуратура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се явява следващ по ред кандидат за Апелативна прокуратура – София, което и негово първо желание в конкурсната процедура.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отношение прокурор Панов има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в Апелативна прокуратура – София. Прокурор Панов е получил е крайна оценка в конкурсната процедура - „5,45“ и отговаря в цялост на изискванията на чл. 43, ал. 6 от Наредба №1 от 09.02.2017 г.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горното, Комисията счита, че са изпълнени всички условия за приложението на разпоредбата на чл. 193, ал. 6 от ЗСВ и Павел Емилов Панов – прокурор в Софийска градска прокуратура, следва да бъде повишен на петата от освободените длъжности „прокурор“в Апелативна прокуратура – София.</w:t>
      </w:r>
    </w:p>
    <w:p w:rsidR="00916CD0" w:rsidRDefault="00916CD0" w:rsidP="00916C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предложенията по т. 2.1., 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 2.4. в заседанието на Прокурорската колегия на Висшия съдебен съвет, насрочено на 24.11.2021 г., за разглеждане и произнасяне.</w:t>
      </w:r>
    </w:p>
    <w:p w:rsidR="00915BB4" w:rsidRPr="00821F95" w:rsidRDefault="00915BB4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E3E" w:rsidRPr="00090AC6" w:rsidRDefault="008F3E3E" w:rsidP="008F3E3E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90AC6">
        <w:rPr>
          <w:bCs/>
          <w:sz w:val="28"/>
          <w:szCs w:val="28"/>
        </w:rPr>
        <w:t xml:space="preserve">3. Заявление от Аделина </w:t>
      </w:r>
      <w:proofErr w:type="spellStart"/>
      <w:r w:rsidRPr="00090AC6">
        <w:rPr>
          <w:bCs/>
          <w:sz w:val="28"/>
          <w:szCs w:val="28"/>
        </w:rPr>
        <w:t>Вергилова</w:t>
      </w:r>
      <w:proofErr w:type="spellEnd"/>
      <w:r w:rsidRPr="00090AC6">
        <w:rPr>
          <w:bCs/>
          <w:sz w:val="28"/>
          <w:szCs w:val="28"/>
        </w:rPr>
        <w:t xml:space="preserve"> Борисова - Алексиева - административен ръководител на Районна прокуратура - Перник за назначаване, на основание чл. 193, ал. 6 от ЗСВ, на длъжност „прокурор“ в Окръжна прокуратура - Перник. </w:t>
      </w:r>
      <w:r w:rsidRPr="00090AC6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Pr="00090AC6">
        <w:rPr>
          <w:bCs/>
          <w:i/>
          <w:sz w:val="28"/>
          <w:szCs w:val="28"/>
        </w:rPr>
        <w:t>15644</w:t>
      </w:r>
      <w:r w:rsidRPr="00090AC6">
        <w:rPr>
          <w:rFonts w:ascii="Times New Roman CYR" w:hAnsi="Times New Roman CYR" w:cs="Times New Roman CYR"/>
          <w:i/>
          <w:iCs/>
          <w:sz w:val="28"/>
          <w:szCs w:val="28"/>
        </w:rPr>
        <w:t>/17.11.2021г.)</w:t>
      </w:r>
    </w:p>
    <w:p w:rsidR="000B5EA7" w:rsidRPr="00090AC6" w:rsidRDefault="000B5EA7" w:rsidP="008F3E3E">
      <w:pPr>
        <w:ind w:firstLine="708"/>
        <w:jc w:val="both"/>
        <w:rPr>
          <w:rFonts w:ascii="MS Sans Serif" w:hAnsi="MS Sans Serif" w:cs="MS Sans Serif"/>
          <w:i/>
          <w:sz w:val="16"/>
          <w:szCs w:val="16"/>
        </w:rPr>
      </w:pPr>
    </w:p>
    <w:p w:rsidR="00A26275" w:rsidRPr="00090AC6" w:rsidRDefault="00A26275" w:rsidP="00A26275">
      <w:pPr>
        <w:jc w:val="center"/>
        <w:rPr>
          <w:bCs/>
          <w:sz w:val="28"/>
          <w:szCs w:val="28"/>
        </w:rPr>
      </w:pPr>
      <w:r w:rsidRPr="00090AC6"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0AC6">
        <w:rPr>
          <w:bCs/>
          <w:sz w:val="28"/>
          <w:szCs w:val="28"/>
        </w:rPr>
        <w:t>Р  Е  Ш  И:</w:t>
      </w:r>
    </w:p>
    <w:p w:rsidR="00090AC6" w:rsidRDefault="00090AC6" w:rsidP="00090A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0AC6" w:rsidRDefault="00090AC6" w:rsidP="00090A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Да се уведоми </w:t>
      </w:r>
      <w:r w:rsidRPr="00EC2A77">
        <w:rPr>
          <w:rFonts w:ascii="Times New Roman CYR" w:hAnsi="Times New Roman CYR" w:cs="Times New Roman CYR"/>
          <w:sz w:val="28"/>
          <w:szCs w:val="28"/>
        </w:rPr>
        <w:t xml:space="preserve">Аделина </w:t>
      </w:r>
      <w:proofErr w:type="spellStart"/>
      <w:r w:rsidRPr="00EC2A77">
        <w:rPr>
          <w:rFonts w:ascii="Times New Roman CYR" w:hAnsi="Times New Roman CYR" w:cs="Times New Roman CYR"/>
          <w:sz w:val="28"/>
          <w:szCs w:val="28"/>
        </w:rPr>
        <w:t>Вергилова</w:t>
      </w:r>
      <w:proofErr w:type="spellEnd"/>
      <w:r w:rsidRPr="00EC2A77">
        <w:rPr>
          <w:rFonts w:ascii="Times New Roman CYR" w:hAnsi="Times New Roman CYR" w:cs="Times New Roman CYR"/>
          <w:sz w:val="28"/>
          <w:szCs w:val="28"/>
        </w:rPr>
        <w:t xml:space="preserve"> Борисова - Алексиева - административен ръководител на Районна прокуратура - Перник</w:t>
      </w:r>
      <w:r>
        <w:rPr>
          <w:rFonts w:ascii="Times New Roman CYR" w:hAnsi="Times New Roman CYR" w:cs="Times New Roman CYR"/>
          <w:sz w:val="28"/>
          <w:szCs w:val="28"/>
        </w:rPr>
        <w:t xml:space="preserve">, че молбата ѝ за назначаване, на основание чл. 193, ал. 6 от ЗСВ, на длъжност „прокурор“ в Окръжна прокуратура – Перник по обявения, с решение на Прокурорската колегия на Висшия съдебен съвет по протокол № </w:t>
      </w:r>
      <w:r w:rsidRPr="00EC2A77">
        <w:rPr>
          <w:rFonts w:ascii="Times New Roman CYR" w:hAnsi="Times New Roman CYR" w:cs="Times New Roman CYR"/>
          <w:sz w:val="28"/>
          <w:szCs w:val="28"/>
        </w:rPr>
        <w:t>27/11.09.2019</w:t>
      </w:r>
      <w:r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в ДВ бр. </w:t>
      </w:r>
      <w:r w:rsidRPr="00EC2A77">
        <w:rPr>
          <w:rFonts w:ascii="Times New Roman CYR" w:hAnsi="Times New Roman CYR" w:cs="Times New Roman CYR"/>
          <w:sz w:val="28"/>
          <w:szCs w:val="28"/>
        </w:rPr>
        <w:t>73/17.09.2019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конкурс ще бъде разгледана по същество в рамките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законоустановения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9-месечен срок от приключване на конкурсната процедура. Към настоящия момент не е налице основание за приложението на разпоредбата на чл. 193, ал. 6 от ЗСВ, тъй като повишените, с решение на Прокурорската колегия на Висшия съдебен съвет по протокол № 37/03.11.2021 г., кандидати не са встъпили в длъжност.</w:t>
      </w:r>
    </w:p>
    <w:p w:rsidR="00090AC6" w:rsidRDefault="00090AC6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5BB4" w:rsidRPr="00821F95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- Сливен за назначаване на Руси Ненчев Русев - прокурор в Окръжна прокуратура - Сливен, на длъжност „заместник на административния ръководител - заместник-окръжен прокурор</w:t>
      </w:r>
      <w:r w:rsidR="00AA6C89">
        <w:rPr>
          <w:rFonts w:ascii="Times New Roman CYR" w:hAnsi="Times New Roman CYR" w:cs="Times New Roman CYR"/>
          <w:sz w:val="28"/>
          <w:szCs w:val="28"/>
        </w:rPr>
        <w:t>“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Сливен. </w:t>
      </w:r>
      <w:r w:rsidR="00915BB4" w:rsidRPr="00821F95">
        <w:rPr>
          <w:rFonts w:ascii="Times New Roman CYR" w:hAnsi="Times New Roman CYR" w:cs="Times New Roman CYR"/>
          <w:i/>
          <w:iCs/>
          <w:sz w:val="28"/>
          <w:szCs w:val="28"/>
        </w:rPr>
        <w:t>(вх.№ ВСС-13306/23.09.2021г.)</w:t>
      </w:r>
    </w:p>
    <w:p w:rsidR="000B5EA7" w:rsidRPr="00821F95" w:rsidRDefault="000B5EA7" w:rsidP="00915BB4">
      <w:pPr>
        <w:autoSpaceDE w:val="0"/>
        <w:autoSpaceDN w:val="0"/>
        <w:adjustRightInd w:val="0"/>
        <w:ind w:firstLine="708"/>
        <w:rPr>
          <w:i/>
          <w:szCs w:val="16"/>
        </w:rPr>
      </w:pP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5EA7" w:rsidRPr="00AF005A" w:rsidRDefault="000B5EA7" w:rsidP="00A26275">
      <w:pPr>
        <w:autoSpaceDE w:val="0"/>
        <w:autoSpaceDN w:val="0"/>
        <w:adjustRightInd w:val="0"/>
        <w:jc w:val="center"/>
        <w:rPr>
          <w:bCs/>
          <w:sz w:val="16"/>
          <w:szCs w:val="28"/>
        </w:rPr>
      </w:pPr>
    </w:p>
    <w:p w:rsidR="000B5EA7" w:rsidRDefault="000B5EA7" w:rsidP="000B5E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 w:rsidRPr="00821F95">
        <w:rPr>
          <w:rFonts w:ascii="Times New Roman CYR" w:hAnsi="Times New Roman CYR" w:cs="Times New Roman CYR"/>
          <w:sz w:val="28"/>
          <w:szCs w:val="28"/>
        </w:rPr>
        <w:t>Руси Ненчев Русев - прокурор в Окръжна прокуратура - Сливен, на длъжност „заместник на административния ръководител - заместник-окръжен 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821F95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Сливен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0B5EA7" w:rsidRDefault="000B5EA7" w:rsidP="000B5E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B5EA7" w:rsidRDefault="000B5EA7" w:rsidP="000B5E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24.11.2021 г., за разглеждане и произнасяне.</w:t>
      </w:r>
    </w:p>
    <w:p w:rsidR="00915BB4" w:rsidRPr="00821F95" w:rsidRDefault="00915BB4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BB4" w:rsidRPr="00821F95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Пазарджик за назначаване на Васил Малинов </w:t>
      </w:r>
      <w:proofErr w:type="spellStart"/>
      <w:r w:rsidR="00915BB4" w:rsidRPr="00821F95">
        <w:rPr>
          <w:rFonts w:ascii="Times New Roman CYR" w:hAnsi="Times New Roman CYR" w:cs="Times New Roman CYR"/>
          <w:sz w:val="28"/>
          <w:szCs w:val="28"/>
        </w:rPr>
        <w:t>Малинов</w:t>
      </w:r>
      <w:proofErr w:type="spellEnd"/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Пазарджик, на длъжност „заместник на административния ръководител - заместник-окръжен прокурор" на Окръжна прокуратура - Пазарджик. </w:t>
      </w:r>
      <w:r w:rsidR="00915BB4" w:rsidRPr="00821F95">
        <w:rPr>
          <w:rFonts w:ascii="Times New Roman CYR" w:hAnsi="Times New Roman CYR" w:cs="Times New Roman CYR"/>
          <w:i/>
          <w:iCs/>
          <w:sz w:val="28"/>
          <w:szCs w:val="28"/>
        </w:rPr>
        <w:t>(вх.№ ВСС-13931/07.10.2021г.)</w:t>
      </w:r>
    </w:p>
    <w:p w:rsidR="00895C2F" w:rsidRPr="00A03046" w:rsidRDefault="00895C2F" w:rsidP="00895C2F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A03046">
        <w:rPr>
          <w:rFonts w:eastAsia="Calibri"/>
          <w:i/>
          <w:sz w:val="28"/>
          <w:szCs w:val="28"/>
          <w:lang w:eastAsia="en-US"/>
        </w:rPr>
        <w:t>/След проведено</w:t>
      </w:r>
      <w:r w:rsidR="00CB324C">
        <w:rPr>
          <w:rFonts w:eastAsia="Calibri"/>
          <w:i/>
          <w:sz w:val="28"/>
          <w:szCs w:val="28"/>
          <w:lang w:eastAsia="en-US"/>
        </w:rPr>
        <w:t>то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гласуване с вдигане на ръ</w:t>
      </w:r>
      <w:r w:rsidR="00CB324C">
        <w:rPr>
          <w:rFonts w:eastAsia="Calibri"/>
          <w:i/>
          <w:sz w:val="28"/>
          <w:szCs w:val="28"/>
          <w:lang w:eastAsia="en-US"/>
        </w:rPr>
        <w:t>ка и при обявения резултат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9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гласа „за“ и „</w:t>
      </w:r>
      <w:r>
        <w:rPr>
          <w:rFonts w:eastAsia="Calibri"/>
          <w:i/>
          <w:sz w:val="28"/>
          <w:szCs w:val="28"/>
          <w:lang w:eastAsia="en-US"/>
        </w:rPr>
        <w:t>1</w:t>
      </w:r>
      <w:r w:rsidRPr="00A03046">
        <w:rPr>
          <w:rFonts w:eastAsia="Calibri"/>
          <w:i/>
          <w:sz w:val="28"/>
          <w:szCs w:val="28"/>
          <w:lang w:eastAsia="en-US"/>
        </w:rPr>
        <w:t>“ против/</w:t>
      </w:r>
    </w:p>
    <w:p w:rsidR="00915BB4" w:rsidRPr="00574F16" w:rsidRDefault="00915BB4" w:rsidP="00915BB4">
      <w:pPr>
        <w:rPr>
          <w:sz w:val="14"/>
        </w:rPr>
      </w:pP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3E3E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EA7" w:rsidRDefault="000B5EA7" w:rsidP="000B5E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5.1.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 w:rsidRPr="00821F95">
        <w:rPr>
          <w:rFonts w:ascii="Times New Roman CYR" w:hAnsi="Times New Roman CYR" w:cs="Times New Roman CYR"/>
          <w:sz w:val="28"/>
          <w:szCs w:val="28"/>
        </w:rPr>
        <w:t xml:space="preserve">Васил Малинов </w:t>
      </w:r>
      <w:proofErr w:type="spellStart"/>
      <w:r w:rsidRPr="00821F95">
        <w:rPr>
          <w:rFonts w:ascii="Times New Roman CYR" w:hAnsi="Times New Roman CYR" w:cs="Times New Roman CYR"/>
          <w:sz w:val="28"/>
          <w:szCs w:val="28"/>
        </w:rPr>
        <w:t>Малинов</w:t>
      </w:r>
      <w:proofErr w:type="spellEnd"/>
      <w:r w:rsidRPr="00821F95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Пазарджик, на длъжност „заместник на административния ръководител - заместник-окръжен прокурор" на Окръжна прокуратура - Пазарджик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0B5EA7" w:rsidRDefault="000B5EA7" w:rsidP="000B5E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B5EA7" w:rsidRDefault="000B5EA7" w:rsidP="000B5E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 на Прокурорската колегия на ВСС, насрочено за </w:t>
      </w:r>
      <w:r w:rsidR="00982A5E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82A5E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.2021 г., за разглеждане и произнасяне.</w:t>
      </w:r>
    </w:p>
    <w:p w:rsidR="008F3E3E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BB4" w:rsidRPr="00821F95" w:rsidRDefault="00624C4C" w:rsidP="00915BB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915BB4" w:rsidRPr="00821F95">
        <w:rPr>
          <w:sz w:val="28"/>
          <w:szCs w:val="28"/>
        </w:rPr>
        <w:t xml:space="preserve">. Заявление от Десислава </w:t>
      </w:r>
      <w:proofErr w:type="spellStart"/>
      <w:r w:rsidR="00915BB4" w:rsidRPr="00821F95">
        <w:rPr>
          <w:sz w:val="28"/>
          <w:szCs w:val="28"/>
        </w:rPr>
        <w:t>Тенкова</w:t>
      </w:r>
      <w:proofErr w:type="spellEnd"/>
      <w:r w:rsidR="00915BB4" w:rsidRPr="00821F95">
        <w:rPr>
          <w:sz w:val="28"/>
          <w:szCs w:val="28"/>
        </w:rPr>
        <w:t xml:space="preserve"> Калайджиева - заместник на административния ръководител - заместник-районен прокурор на Районна прокуратура – Стара Загора </w:t>
      </w:r>
      <w:r w:rsidR="00915BB4" w:rsidRPr="00821F95">
        <w:rPr>
          <w:i/>
          <w:iCs/>
          <w:sz w:val="28"/>
          <w:szCs w:val="28"/>
        </w:rPr>
        <w:t>з</w:t>
      </w:r>
      <w:r w:rsidR="00915BB4" w:rsidRPr="00821F95">
        <w:rPr>
          <w:sz w:val="28"/>
          <w:szCs w:val="28"/>
        </w:rPr>
        <w:t xml:space="preserve">а преназначаване, на основание чл. 169, ал. 5 от ЗСВ, на длъжност „прокурор" в Районна прокуратура – Стара Загора. </w:t>
      </w:r>
      <w:r w:rsidR="00915BB4" w:rsidRPr="00821F95">
        <w:rPr>
          <w:rFonts w:ascii="Times New Roman CYR" w:hAnsi="Times New Roman CYR" w:cs="Times New Roman CYR"/>
          <w:i/>
          <w:iCs/>
          <w:sz w:val="28"/>
          <w:szCs w:val="28"/>
        </w:rPr>
        <w:t>(вх.№ ВСС-15551/15.11.2021г.)</w:t>
      </w:r>
    </w:p>
    <w:p w:rsidR="00982A5E" w:rsidRPr="00821F95" w:rsidRDefault="00982A5E" w:rsidP="00915BB4">
      <w:pPr>
        <w:autoSpaceDE w:val="0"/>
        <w:autoSpaceDN w:val="0"/>
        <w:adjustRightInd w:val="0"/>
        <w:ind w:firstLine="708"/>
        <w:rPr>
          <w:i/>
          <w:szCs w:val="16"/>
        </w:rPr>
      </w:pP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2A5E" w:rsidRDefault="00982A5E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6CD0" w:rsidRDefault="00916CD0" w:rsidP="00982A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A5E" w:rsidRDefault="00982A5E" w:rsidP="00982A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1. ПРЕДЛАГА НА ПРОКУРОРСКАТА КОЛЕГИЯ НА ВИСШИЯ СЪДЕБЕН СЪВЕТ ДА ОСВОБОДИ, на основание чл. 160, във връзка с чл. 165, ал. 1, т. 2 от ЗСВ, </w:t>
      </w:r>
      <w:r w:rsidR="00AF03E5" w:rsidRPr="00821F95">
        <w:rPr>
          <w:sz w:val="28"/>
          <w:szCs w:val="28"/>
        </w:rPr>
        <w:t xml:space="preserve">Десислава </w:t>
      </w:r>
      <w:proofErr w:type="spellStart"/>
      <w:r w:rsidR="00AF03E5" w:rsidRPr="00821F95">
        <w:rPr>
          <w:sz w:val="28"/>
          <w:szCs w:val="28"/>
        </w:rPr>
        <w:t>Тенкова</w:t>
      </w:r>
      <w:proofErr w:type="spellEnd"/>
      <w:r w:rsidR="00AF03E5" w:rsidRPr="00821F95">
        <w:rPr>
          <w:sz w:val="28"/>
          <w:szCs w:val="28"/>
        </w:rPr>
        <w:t xml:space="preserve"> Калайджиева </w:t>
      </w:r>
      <w:r w:rsidR="00AF03E5">
        <w:rPr>
          <w:sz w:val="28"/>
          <w:szCs w:val="28"/>
        </w:rPr>
        <w:t>от заеманата длъжност</w:t>
      </w:r>
      <w:r w:rsidR="00AF03E5" w:rsidRPr="00821F95">
        <w:rPr>
          <w:sz w:val="28"/>
          <w:szCs w:val="28"/>
        </w:rPr>
        <w:t xml:space="preserve"> </w:t>
      </w:r>
      <w:r w:rsidR="00AF03E5">
        <w:rPr>
          <w:sz w:val="28"/>
          <w:szCs w:val="28"/>
        </w:rPr>
        <w:t>„</w:t>
      </w:r>
      <w:r w:rsidR="00AF03E5" w:rsidRPr="00821F95">
        <w:rPr>
          <w:sz w:val="28"/>
          <w:szCs w:val="28"/>
        </w:rPr>
        <w:t>заместник на административния ръководител - заместник-районен прокурор</w:t>
      </w:r>
      <w:r w:rsidR="00AF03E5">
        <w:rPr>
          <w:sz w:val="28"/>
          <w:szCs w:val="28"/>
        </w:rPr>
        <w:t>“</w:t>
      </w:r>
      <w:r w:rsidR="00AF03E5" w:rsidRPr="00821F95">
        <w:rPr>
          <w:sz w:val="28"/>
          <w:szCs w:val="28"/>
        </w:rPr>
        <w:t xml:space="preserve"> на Районна прокуратура – Стара Загора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ВАП“.</w:t>
      </w:r>
    </w:p>
    <w:p w:rsidR="00982A5E" w:rsidRDefault="00982A5E" w:rsidP="00982A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90894" w:rsidRDefault="00982A5E" w:rsidP="00982A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</w:p>
    <w:p w:rsidR="00982A5E" w:rsidRDefault="00B90894" w:rsidP="00982A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21F95">
        <w:rPr>
          <w:sz w:val="28"/>
          <w:szCs w:val="28"/>
        </w:rPr>
        <w:t xml:space="preserve">Десислава </w:t>
      </w:r>
      <w:proofErr w:type="spellStart"/>
      <w:r w:rsidRPr="00821F95">
        <w:rPr>
          <w:sz w:val="28"/>
          <w:szCs w:val="28"/>
        </w:rPr>
        <w:t>Тенкова</w:t>
      </w:r>
      <w:proofErr w:type="spellEnd"/>
      <w:r w:rsidRPr="00821F95">
        <w:rPr>
          <w:sz w:val="28"/>
          <w:szCs w:val="28"/>
        </w:rPr>
        <w:t xml:space="preserve"> Калайджиева </w:t>
      </w:r>
      <w:r>
        <w:rPr>
          <w:sz w:val="28"/>
          <w:szCs w:val="28"/>
        </w:rPr>
        <w:t>на заеманата преди назначаването й за</w:t>
      </w:r>
      <w:r w:rsidRPr="00821F95">
        <w:rPr>
          <w:sz w:val="28"/>
          <w:szCs w:val="28"/>
        </w:rPr>
        <w:t xml:space="preserve"> заместник на административния ръководител - заместник-районен прокурор на Районна прокуратура – Стара Загора</w:t>
      </w:r>
      <w:r w:rsidR="00982A5E">
        <w:rPr>
          <w:rFonts w:ascii="Times New Roman CYR" w:hAnsi="Times New Roman CYR" w:cs="Times New Roman CYR"/>
          <w:sz w:val="28"/>
          <w:szCs w:val="28"/>
        </w:rPr>
        <w:t xml:space="preserve"> длъжност </w:t>
      </w:r>
      <w:r w:rsidR="003F3BB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82A5E">
        <w:rPr>
          <w:rFonts w:ascii="Times New Roman CYR" w:hAnsi="Times New Roman CYR" w:cs="Times New Roman CYR"/>
          <w:sz w:val="28"/>
          <w:szCs w:val="28"/>
        </w:rPr>
        <w:t xml:space="preserve">„прокурор“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="00982A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982A5E"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982A5E" w:rsidRDefault="00982A5E" w:rsidP="00982A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A5E" w:rsidRDefault="00982A5E" w:rsidP="00982A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ВНАСЯ предложенията в заседанието на Прокурорската колегия на ВСС, насрочено на 24.11.2021 г., за разглеждане и произнасяне.</w:t>
      </w:r>
    </w:p>
    <w:p w:rsidR="008F3E3E" w:rsidRDefault="008F3E3E" w:rsidP="00821F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5BB4" w:rsidRPr="00821F95" w:rsidRDefault="00624C4C" w:rsidP="00821F95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915BB4" w:rsidRPr="00821F95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Предложение от административния ръководител на Окръжна прокуратура – Бургас за освобождаване на 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Величка Костова Петрова от заеманата длъжност „прокурор" в Окръжна прокуратура - Бургас, на основание чл. 165, ал. 1, т.1 от ЗСВ. </w:t>
      </w:r>
      <w:r w:rsidR="00915BB4" w:rsidRPr="00821F95">
        <w:rPr>
          <w:rFonts w:ascii="Times New Roman CYR" w:hAnsi="Times New Roman CYR" w:cs="Times New Roman CYR"/>
          <w:i/>
          <w:iCs/>
          <w:sz w:val="28"/>
          <w:szCs w:val="28"/>
        </w:rPr>
        <w:t>(вх.№ ВСС-14538/21.10.2021г.)</w:t>
      </w:r>
    </w:p>
    <w:p w:rsidR="002375B9" w:rsidRPr="00821F95" w:rsidRDefault="002375B9" w:rsidP="00915BB4">
      <w:pPr>
        <w:autoSpaceDE w:val="0"/>
        <w:autoSpaceDN w:val="0"/>
        <w:adjustRightInd w:val="0"/>
        <w:ind w:firstLine="708"/>
        <w:rPr>
          <w:i/>
          <w:szCs w:val="16"/>
        </w:rPr>
      </w:pP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375B9" w:rsidRDefault="002375B9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75B9" w:rsidRPr="006759BD" w:rsidRDefault="002375B9" w:rsidP="00237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Pr="00821F95">
        <w:rPr>
          <w:rFonts w:ascii="Times New Roman CYR" w:hAnsi="Times New Roman CYR" w:cs="Times New Roman CYR"/>
          <w:sz w:val="28"/>
          <w:szCs w:val="28"/>
        </w:rPr>
        <w:t>Величка Костова Петрова от заеманата длъжност „прокурор" в Окръжна прокуратура - Бургас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03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</w:t>
      </w:r>
    </w:p>
    <w:p w:rsidR="002375B9" w:rsidRDefault="002375B9" w:rsidP="002375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5B9" w:rsidRPr="006759BD" w:rsidRDefault="002375B9" w:rsidP="00237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24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2375B9" w:rsidRPr="006759BD" w:rsidRDefault="002375B9" w:rsidP="002375B9"/>
    <w:p w:rsidR="001D777E" w:rsidRPr="000205E3" w:rsidRDefault="00624C4C" w:rsidP="001D77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05E3">
        <w:rPr>
          <w:rFonts w:ascii="Times New Roman CYR" w:hAnsi="Times New Roman CYR" w:cs="Times New Roman CYR"/>
          <w:sz w:val="28"/>
          <w:szCs w:val="28"/>
        </w:rPr>
        <w:t>8</w:t>
      </w:r>
      <w:r w:rsidR="001D777E" w:rsidRPr="000205E3">
        <w:rPr>
          <w:rFonts w:ascii="Times New Roman CYR" w:hAnsi="Times New Roman CYR" w:cs="Times New Roman CYR"/>
          <w:sz w:val="28"/>
          <w:szCs w:val="28"/>
        </w:rPr>
        <w:t>. Справка за открити атестационни процедури с неполучени документи.</w:t>
      </w:r>
    </w:p>
    <w:p w:rsidR="00481BAD" w:rsidRPr="000205E3" w:rsidRDefault="00481BAD" w:rsidP="001D77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6275" w:rsidRPr="000205E3" w:rsidRDefault="00A26275" w:rsidP="00A26275">
      <w:pPr>
        <w:jc w:val="center"/>
        <w:rPr>
          <w:bCs/>
          <w:sz w:val="28"/>
          <w:szCs w:val="28"/>
        </w:rPr>
      </w:pPr>
      <w:r w:rsidRPr="000205E3"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205E3">
        <w:rPr>
          <w:bCs/>
          <w:sz w:val="28"/>
          <w:szCs w:val="28"/>
        </w:rPr>
        <w:t>Р  Е  Ш  И:</w:t>
      </w:r>
    </w:p>
    <w:p w:rsidR="002D07E0" w:rsidRPr="008F3E3E" w:rsidRDefault="002D07E0" w:rsidP="00D41653">
      <w:pPr>
        <w:ind w:left="708"/>
        <w:rPr>
          <w:bCs/>
          <w:sz w:val="28"/>
          <w:szCs w:val="28"/>
        </w:rPr>
      </w:pPr>
    </w:p>
    <w:p w:rsidR="00090AC6" w:rsidRDefault="00090AC6" w:rsidP="0059618C">
      <w:pPr>
        <w:ind w:firstLine="708"/>
        <w:jc w:val="both"/>
        <w:rPr>
          <w:bCs/>
          <w:sz w:val="28"/>
        </w:rPr>
      </w:pPr>
    </w:p>
    <w:p w:rsidR="00090AC6" w:rsidRDefault="00090AC6" w:rsidP="0059618C">
      <w:pPr>
        <w:ind w:firstLine="708"/>
        <w:jc w:val="both"/>
        <w:rPr>
          <w:bCs/>
          <w:sz w:val="28"/>
        </w:rPr>
      </w:pPr>
    </w:p>
    <w:p w:rsidR="00B5134B" w:rsidRDefault="00B5134B" w:rsidP="000205E3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05E3" w:rsidRPr="008D7A64" w:rsidRDefault="000205E3" w:rsidP="000205E3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D7A64">
        <w:rPr>
          <w:rFonts w:ascii="Times New Roman CYR" w:hAnsi="Times New Roman CYR" w:cs="Times New Roman CYR"/>
          <w:sz w:val="28"/>
          <w:szCs w:val="28"/>
        </w:rPr>
        <w:t xml:space="preserve">8.1. Да се изпратят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писма до Постоянните атестационни комисии към Апелативните прокуратури (с копие до атестираните магистрати), които след изтичане на тримесечния срок по чл. 53, ал. 2 от Наредба № 3 от 23 февруари 2017 г. не са изпратили в Администрация на ВСС Единни формуляри за атестиране, както следва:</w:t>
      </w:r>
    </w:p>
    <w:p w:rsidR="000205E3" w:rsidRPr="008D7A64" w:rsidRDefault="000205E3" w:rsidP="000205E3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 w:rsidRPr="008D7A6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8D7A64">
        <w:rPr>
          <w:rFonts w:ascii="Times New Roman CYR" w:hAnsi="Times New Roman CYR" w:cs="Times New Roman CYR"/>
          <w:i/>
          <w:sz w:val="28"/>
          <w:szCs w:val="28"/>
          <w:u w:val="single"/>
        </w:rPr>
        <w:t>до П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остоянната атестационна комисия</w:t>
      </w:r>
      <w:r w:rsidRPr="008D7A64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към Апелативна прокуратура - София</w:t>
      </w:r>
      <w:r w:rsidRPr="008D7A64">
        <w:rPr>
          <w:rFonts w:ascii="Times New Roman CYR" w:hAnsi="Times New Roman CYR" w:cs="Times New Roman CYR"/>
          <w:sz w:val="28"/>
          <w:szCs w:val="28"/>
        </w:rPr>
        <w:t xml:space="preserve">: за Албена Каменова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, Надя Ангелова Загорова и Зоя Спасова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Мананска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– прокурори в Софийска градска прокуратура; за Илияна Иванова Кирилова, Иван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Първанов, Евгения Тодорова Манева, Мариела Димитрова Костова, Валентина Тошкова Василева, Константин Илиев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, Ирина Георгиева Илиева, Явор Герчев Начев, Людмила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Чобанска, Деница Янкова Янева-Сапунджиева, Надежда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Божилова, Антония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Станкева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Въчкова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>, Моника Цветанова Михайлова-Митова и Марина Ангелова Ненкова – прокурори в Софийска районна прокуратура; за Ивайло Ангелов Хайтов – прокурор в Окръжна прокуратура – Враца; за Емилия Емилова Ганева – прокурор в Районна прокуратура – Перник; за Силвия Тодорова Евстатиева и Теодора Йонкова Йонова – прокурори в Районна прокуратура – Ботевград;</w:t>
      </w:r>
    </w:p>
    <w:p w:rsidR="000205E3" w:rsidRPr="008D7A64" w:rsidRDefault="000205E3" w:rsidP="000205E3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 w:rsidRPr="008D7A6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8D7A64">
        <w:rPr>
          <w:rFonts w:ascii="Times New Roman CYR" w:hAnsi="Times New Roman CYR" w:cs="Times New Roman CYR"/>
          <w:i/>
          <w:sz w:val="28"/>
          <w:szCs w:val="28"/>
          <w:u w:val="single"/>
        </w:rPr>
        <w:t>до Постоянната атестационна комисия към Апелативна прокуратура – Велико Търново</w:t>
      </w:r>
      <w:r w:rsidRPr="008D7A64">
        <w:rPr>
          <w:rFonts w:ascii="Times New Roman CYR" w:hAnsi="Times New Roman CYR" w:cs="Times New Roman CYR"/>
          <w:sz w:val="28"/>
          <w:szCs w:val="28"/>
        </w:rPr>
        <w:t xml:space="preserve">: за Красимир Иванов Стайков и Таня Паунова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Катрева-Петрова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– прокурори в Районна прокуратура – Велико Търново; за Габриела Иванова Динова-Цонева, Галя Маринова Илиева, Милена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Трифонова и Мария Маринова Вълчева-Цветкова – прокурори в Районна прокуратура – Плевен; за Людмила Христова Рачева – прокурор в Районна прокуратура – Габрово; за Иво Николаев Йолов – прокурор в Окръжна прокуратура - Плевен; за Диана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Петрова-Йорданова и Светослав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Великов – прокурори в Районна прокуратура - Русе;</w:t>
      </w:r>
    </w:p>
    <w:p w:rsidR="000205E3" w:rsidRPr="008D7A64" w:rsidRDefault="000205E3" w:rsidP="000205E3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 w:rsidRPr="008D7A6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A5974">
        <w:rPr>
          <w:rFonts w:ascii="Times New Roman CYR" w:hAnsi="Times New Roman CYR" w:cs="Times New Roman CYR"/>
          <w:i/>
          <w:sz w:val="28"/>
          <w:szCs w:val="28"/>
          <w:u w:val="single"/>
        </w:rPr>
        <w:t>до Постоянната атестационна комисия към Апелативна прокуратура - Варна</w:t>
      </w:r>
      <w:r w:rsidRPr="001A5974">
        <w:rPr>
          <w:rFonts w:ascii="Times New Roman CYR" w:hAnsi="Times New Roman CYR" w:cs="Times New Roman CYR"/>
          <w:i/>
          <w:sz w:val="28"/>
          <w:szCs w:val="28"/>
        </w:rPr>
        <w:t>:</w:t>
      </w:r>
      <w:r w:rsidRPr="008D7A64">
        <w:rPr>
          <w:rFonts w:ascii="Times New Roman CYR" w:hAnsi="Times New Roman CYR" w:cs="Times New Roman CYR"/>
          <w:sz w:val="28"/>
          <w:szCs w:val="28"/>
        </w:rPr>
        <w:t xml:space="preserve"> за Кънчо Георгиев Кънев и Мария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Светославова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Терзииванова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– прокурори в Районна прокуратура – Варна; за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Десимира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Руменова Недкова – прокурор в Районна прокуратура – Разград; за Даниел Миленов Илиев и Стефан Георгиев Димитров – прокурори в Районна прокуратура – Добрич.</w:t>
      </w:r>
    </w:p>
    <w:p w:rsidR="000205E3" w:rsidRPr="008D7A64" w:rsidRDefault="000205E3" w:rsidP="000205E3">
      <w:p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134B" w:rsidRPr="008D7A64" w:rsidRDefault="00B5134B" w:rsidP="00B5134B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D7A64">
        <w:rPr>
          <w:rFonts w:ascii="Times New Roman CYR" w:hAnsi="Times New Roman CYR" w:cs="Times New Roman CYR"/>
          <w:sz w:val="28"/>
          <w:szCs w:val="28"/>
        </w:rPr>
        <w:t xml:space="preserve">8.2. Да се изпратят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писма до съответните административни ръководители на органи на съдебна власт (с копие до атестираните магистрати), които след изтичане на един месец от откриване на атестационните процедури не са изпратили в Администрация на ВСС изисканите материали за извършване атестиране от КАК, както следва:</w:t>
      </w:r>
    </w:p>
    <w:p w:rsidR="00B5134B" w:rsidRPr="008D7A64" w:rsidRDefault="00B5134B" w:rsidP="00B5134B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 w:rsidRPr="008D7A6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E47889">
        <w:rPr>
          <w:rFonts w:ascii="Times New Roman CYR" w:hAnsi="Times New Roman CYR" w:cs="Times New Roman CYR"/>
          <w:i/>
          <w:sz w:val="28"/>
          <w:szCs w:val="28"/>
          <w:u w:val="single"/>
        </w:rPr>
        <w:t>до Специализирана прокуратура</w:t>
      </w:r>
      <w:r w:rsidRPr="008D7A64">
        <w:rPr>
          <w:rFonts w:ascii="Times New Roman CYR" w:hAnsi="Times New Roman CYR" w:cs="Times New Roman CYR"/>
          <w:sz w:val="28"/>
          <w:szCs w:val="28"/>
        </w:rPr>
        <w:t xml:space="preserve">: за Силвия Иванова Борисова, Иван Николов Делчев, Светлана Йорданова Стоянова –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Вайзе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, Юлиана Емилова </w:t>
      </w:r>
      <w:proofErr w:type="spellStart"/>
      <w:r w:rsidRPr="008D7A64">
        <w:rPr>
          <w:rFonts w:ascii="Times New Roman CYR" w:hAnsi="Times New Roman CYR" w:cs="Times New Roman CYR"/>
          <w:sz w:val="28"/>
          <w:szCs w:val="28"/>
        </w:rPr>
        <w:t>Силянова</w:t>
      </w:r>
      <w:proofErr w:type="spellEnd"/>
      <w:r w:rsidRPr="008D7A64">
        <w:rPr>
          <w:rFonts w:ascii="Times New Roman CYR" w:hAnsi="Times New Roman CYR" w:cs="Times New Roman CYR"/>
          <w:sz w:val="28"/>
          <w:szCs w:val="28"/>
        </w:rPr>
        <w:t xml:space="preserve"> и Димитър Димитров Халачев – следователи в Следствения отдел на Специализирана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5134B" w:rsidRDefault="00B5134B" w:rsidP="0059618C">
      <w:pPr>
        <w:ind w:firstLine="708"/>
        <w:jc w:val="both"/>
        <w:rPr>
          <w:bCs/>
          <w:sz w:val="28"/>
        </w:rPr>
      </w:pPr>
    </w:p>
    <w:p w:rsidR="00B5134B" w:rsidRDefault="00B5134B" w:rsidP="0059618C">
      <w:pPr>
        <w:ind w:firstLine="708"/>
        <w:jc w:val="both"/>
        <w:rPr>
          <w:bCs/>
          <w:sz w:val="28"/>
        </w:rPr>
      </w:pPr>
    </w:p>
    <w:p w:rsidR="00B5134B" w:rsidRDefault="00B5134B" w:rsidP="0059618C">
      <w:pPr>
        <w:ind w:firstLine="708"/>
        <w:jc w:val="both"/>
        <w:rPr>
          <w:bCs/>
          <w:sz w:val="28"/>
        </w:rPr>
      </w:pPr>
    </w:p>
    <w:p w:rsidR="00B5134B" w:rsidRDefault="00B5134B" w:rsidP="0059618C">
      <w:pPr>
        <w:ind w:firstLine="708"/>
        <w:jc w:val="both"/>
        <w:rPr>
          <w:bCs/>
          <w:sz w:val="28"/>
        </w:rPr>
      </w:pPr>
    </w:p>
    <w:p w:rsidR="0059618C" w:rsidRDefault="00624C4C" w:rsidP="0059618C">
      <w:pPr>
        <w:ind w:firstLine="708"/>
        <w:jc w:val="both"/>
        <w:rPr>
          <w:bCs/>
          <w:sz w:val="28"/>
          <w:lang w:val="en-GB"/>
        </w:rPr>
      </w:pPr>
      <w:r>
        <w:rPr>
          <w:bCs/>
          <w:sz w:val="28"/>
        </w:rPr>
        <w:t>9</w:t>
      </w:r>
      <w:r w:rsidR="0059618C" w:rsidRPr="00821F95">
        <w:rPr>
          <w:b/>
          <w:bCs/>
          <w:sz w:val="28"/>
        </w:rPr>
        <w:t xml:space="preserve">. </w:t>
      </w:r>
      <w:r w:rsidR="0059618C" w:rsidRPr="00821F95">
        <w:rPr>
          <w:bCs/>
          <w:sz w:val="28"/>
        </w:rPr>
        <w:t xml:space="preserve">Информация от Прокуратурата на Република България относно командироване на нейни представители в чужбина в периода </w:t>
      </w:r>
      <w:r w:rsidR="0059618C" w:rsidRPr="00821F95">
        <w:rPr>
          <w:bCs/>
          <w:sz w:val="28"/>
          <w:lang w:val="en-US"/>
        </w:rPr>
        <w:t>01</w:t>
      </w:r>
      <w:r w:rsidR="0059618C" w:rsidRPr="00821F95">
        <w:rPr>
          <w:bCs/>
          <w:sz w:val="28"/>
        </w:rPr>
        <w:t>.</w:t>
      </w:r>
      <w:r w:rsidR="0059618C" w:rsidRPr="00821F95">
        <w:rPr>
          <w:bCs/>
          <w:sz w:val="28"/>
          <w:lang w:val="en-US"/>
        </w:rPr>
        <w:t>08</w:t>
      </w:r>
      <w:r w:rsidR="0059618C" w:rsidRPr="00821F95">
        <w:rPr>
          <w:bCs/>
          <w:sz w:val="28"/>
        </w:rPr>
        <w:t>.20</w:t>
      </w:r>
      <w:r w:rsidR="0059618C" w:rsidRPr="00821F95">
        <w:rPr>
          <w:bCs/>
          <w:sz w:val="28"/>
          <w:lang w:val="en-US"/>
        </w:rPr>
        <w:t>21</w:t>
      </w:r>
      <w:r w:rsidR="0059618C" w:rsidRPr="00821F95">
        <w:rPr>
          <w:bCs/>
          <w:sz w:val="28"/>
        </w:rPr>
        <w:t xml:space="preserve"> г. – 2</w:t>
      </w:r>
      <w:r w:rsidR="0059618C" w:rsidRPr="00821F95">
        <w:rPr>
          <w:bCs/>
          <w:sz w:val="28"/>
          <w:lang w:val="en-US"/>
        </w:rPr>
        <w:t>1</w:t>
      </w:r>
      <w:r w:rsidR="0059618C" w:rsidRPr="00821F95">
        <w:rPr>
          <w:bCs/>
          <w:sz w:val="28"/>
        </w:rPr>
        <w:t>.</w:t>
      </w:r>
      <w:r w:rsidR="0059618C" w:rsidRPr="00821F95">
        <w:rPr>
          <w:bCs/>
          <w:sz w:val="28"/>
          <w:lang w:val="en-US"/>
        </w:rPr>
        <w:t>12</w:t>
      </w:r>
      <w:r w:rsidR="0059618C" w:rsidRPr="00821F95">
        <w:rPr>
          <w:bCs/>
          <w:sz w:val="28"/>
        </w:rPr>
        <w:t>.20</w:t>
      </w:r>
      <w:r w:rsidR="0059618C" w:rsidRPr="00821F95">
        <w:rPr>
          <w:bCs/>
          <w:sz w:val="28"/>
          <w:lang w:val="en-US"/>
        </w:rPr>
        <w:t xml:space="preserve">21 </w:t>
      </w:r>
      <w:r w:rsidR="0059618C" w:rsidRPr="00821F95">
        <w:rPr>
          <w:bCs/>
          <w:sz w:val="28"/>
        </w:rPr>
        <w:t>г.</w:t>
      </w:r>
    </w:p>
    <w:p w:rsidR="00AA4BAB" w:rsidRPr="00AA4BAB" w:rsidRDefault="00AA4BAB" w:rsidP="0059618C">
      <w:pPr>
        <w:ind w:firstLine="708"/>
        <w:jc w:val="both"/>
        <w:rPr>
          <w:bCs/>
          <w:sz w:val="28"/>
          <w:lang w:val="en-GB"/>
        </w:rPr>
      </w:pP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81BAD" w:rsidRDefault="00481BAD" w:rsidP="00481B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1BAD" w:rsidRDefault="00481BAD" w:rsidP="00481BAD">
      <w:pPr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9.1. ПРИЕМА за сведение заповедите за задгранични командировки и отчетените доклади за периода </w:t>
      </w:r>
      <w:r w:rsidRPr="00821F95">
        <w:rPr>
          <w:bCs/>
          <w:sz w:val="28"/>
          <w:lang w:val="en-US"/>
        </w:rPr>
        <w:t>01</w:t>
      </w:r>
      <w:r w:rsidRPr="00821F95">
        <w:rPr>
          <w:bCs/>
          <w:sz w:val="28"/>
        </w:rPr>
        <w:t>.</w:t>
      </w:r>
      <w:r w:rsidRPr="00821F95">
        <w:rPr>
          <w:bCs/>
          <w:sz w:val="28"/>
          <w:lang w:val="en-US"/>
        </w:rPr>
        <w:t>08</w:t>
      </w:r>
      <w:r w:rsidRPr="00821F95">
        <w:rPr>
          <w:bCs/>
          <w:sz w:val="28"/>
        </w:rPr>
        <w:t>.20</w:t>
      </w:r>
      <w:r w:rsidRPr="00821F95">
        <w:rPr>
          <w:bCs/>
          <w:sz w:val="28"/>
          <w:lang w:val="en-US"/>
        </w:rPr>
        <w:t>21</w:t>
      </w:r>
      <w:r w:rsidRPr="00821F95">
        <w:rPr>
          <w:bCs/>
          <w:sz w:val="28"/>
        </w:rPr>
        <w:t xml:space="preserve"> г. </w:t>
      </w:r>
      <w:r w:rsidR="00361805">
        <w:rPr>
          <w:bCs/>
          <w:sz w:val="28"/>
        </w:rPr>
        <w:t>-</w:t>
      </w:r>
      <w:r w:rsidRPr="00821F95">
        <w:rPr>
          <w:bCs/>
          <w:sz w:val="28"/>
        </w:rPr>
        <w:t xml:space="preserve"> 2</w:t>
      </w:r>
      <w:r w:rsidRPr="00821F95">
        <w:rPr>
          <w:bCs/>
          <w:sz w:val="28"/>
          <w:lang w:val="en-US"/>
        </w:rPr>
        <w:t>1</w:t>
      </w:r>
      <w:r w:rsidRPr="00821F95">
        <w:rPr>
          <w:bCs/>
          <w:sz w:val="28"/>
        </w:rPr>
        <w:t>.</w:t>
      </w:r>
      <w:r w:rsidRPr="00821F95">
        <w:rPr>
          <w:bCs/>
          <w:sz w:val="28"/>
          <w:lang w:val="en-US"/>
        </w:rPr>
        <w:t>12</w:t>
      </w:r>
      <w:r w:rsidRPr="00821F95">
        <w:rPr>
          <w:bCs/>
          <w:sz w:val="28"/>
        </w:rPr>
        <w:t>.20</w:t>
      </w:r>
      <w:r w:rsidRPr="00821F95">
        <w:rPr>
          <w:bCs/>
          <w:sz w:val="28"/>
          <w:lang w:val="en-US"/>
        </w:rPr>
        <w:t xml:space="preserve">21 </w:t>
      </w:r>
      <w:r w:rsidRPr="00821F95">
        <w:rPr>
          <w:bCs/>
          <w:sz w:val="28"/>
        </w:rPr>
        <w:t>г.</w:t>
      </w:r>
      <w:r>
        <w:rPr>
          <w:bCs/>
          <w:sz w:val="28"/>
        </w:rPr>
        <w:t xml:space="preserve"> на представители на Прокуратурата на Република България.</w:t>
      </w:r>
    </w:p>
    <w:p w:rsidR="00481BAD" w:rsidRDefault="00481BAD" w:rsidP="00481BAD">
      <w:pPr>
        <w:jc w:val="both"/>
        <w:rPr>
          <w:bCs/>
          <w:sz w:val="28"/>
        </w:rPr>
      </w:pPr>
    </w:p>
    <w:p w:rsidR="00481BAD" w:rsidRPr="00481BAD" w:rsidRDefault="00481BAD" w:rsidP="00481BAD">
      <w:pPr>
        <w:jc w:val="both"/>
        <w:rPr>
          <w:bCs/>
          <w:sz w:val="28"/>
        </w:rPr>
      </w:pPr>
      <w:r>
        <w:rPr>
          <w:bCs/>
          <w:sz w:val="28"/>
        </w:rPr>
        <w:t>9.2. 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59618C" w:rsidRDefault="0059618C" w:rsidP="00D41653">
      <w:pPr>
        <w:ind w:left="708"/>
        <w:rPr>
          <w:bCs/>
          <w:sz w:val="28"/>
          <w:szCs w:val="28"/>
        </w:rPr>
      </w:pPr>
    </w:p>
    <w:p w:rsidR="00D820E7" w:rsidRPr="00821F95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821F95">
        <w:rPr>
          <w:bCs/>
          <w:sz w:val="28"/>
          <w:szCs w:val="28"/>
        </w:rPr>
        <w:t>ЕДИННИ ФОРМУЛЯРИ</w:t>
      </w:r>
    </w:p>
    <w:p w:rsidR="00D820E7" w:rsidRPr="00821F95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21F95" w:rsidRPr="00821F95" w:rsidRDefault="008F3E3E" w:rsidP="00821F9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24C4C">
        <w:rPr>
          <w:bCs/>
          <w:sz w:val="28"/>
          <w:szCs w:val="28"/>
        </w:rPr>
        <w:t>0</w:t>
      </w:r>
      <w:r w:rsidR="00821F95" w:rsidRPr="00821F95">
        <w:rPr>
          <w:bCs/>
          <w:sz w:val="28"/>
          <w:szCs w:val="28"/>
        </w:rPr>
        <w:t xml:space="preserve">. Придобиване статут на несменяемост на Васил Николов Янев - прокурор в Районна прокуратура - Пловдив. </w:t>
      </w:r>
      <w:r w:rsidR="00821F95" w:rsidRPr="00821F95">
        <w:rPr>
          <w:rFonts w:ascii="Times New Roman CYR" w:hAnsi="Times New Roman CYR" w:cs="Times New Roman CYR"/>
          <w:i/>
          <w:iCs/>
          <w:sz w:val="28"/>
          <w:szCs w:val="28"/>
        </w:rPr>
        <w:t>(вх.№ ВСС-9683/18.06.2021г.)</w:t>
      </w:r>
    </w:p>
    <w:p w:rsidR="00CB324C" w:rsidRPr="00A03046" w:rsidRDefault="00CB324C" w:rsidP="00CB324C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A03046">
        <w:rPr>
          <w:rFonts w:eastAsia="Calibri"/>
          <w:i/>
          <w:sz w:val="28"/>
          <w:szCs w:val="28"/>
          <w:lang w:eastAsia="en-US"/>
        </w:rPr>
        <w:t>/След проведено</w:t>
      </w:r>
      <w:r>
        <w:rPr>
          <w:rFonts w:eastAsia="Calibri"/>
          <w:i/>
          <w:sz w:val="28"/>
          <w:szCs w:val="28"/>
          <w:lang w:eastAsia="en-US"/>
        </w:rPr>
        <w:t>то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гласуване с вдигане на ръ</w:t>
      </w:r>
      <w:r>
        <w:rPr>
          <w:rFonts w:eastAsia="Calibri"/>
          <w:i/>
          <w:sz w:val="28"/>
          <w:szCs w:val="28"/>
          <w:lang w:eastAsia="en-US"/>
        </w:rPr>
        <w:t>ка и при обявения резултат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10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гласа „за“ и „</w:t>
      </w:r>
      <w:r>
        <w:rPr>
          <w:rFonts w:eastAsia="Calibri"/>
          <w:i/>
          <w:sz w:val="28"/>
          <w:szCs w:val="28"/>
          <w:lang w:eastAsia="en-US"/>
        </w:rPr>
        <w:t>0</w:t>
      </w:r>
      <w:r w:rsidRPr="00A03046">
        <w:rPr>
          <w:rFonts w:eastAsia="Calibri"/>
          <w:i/>
          <w:sz w:val="28"/>
          <w:szCs w:val="28"/>
          <w:lang w:eastAsia="en-US"/>
        </w:rPr>
        <w:t>“ против/</w:t>
      </w:r>
    </w:p>
    <w:p w:rsidR="000B5EA7" w:rsidRPr="00AF005A" w:rsidRDefault="000B5EA7" w:rsidP="004E1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14"/>
          <w:szCs w:val="28"/>
        </w:rPr>
      </w:pPr>
    </w:p>
    <w:p w:rsidR="00A26275" w:rsidRDefault="00821F95" w:rsidP="00A26275">
      <w:pPr>
        <w:jc w:val="center"/>
        <w:rPr>
          <w:bCs/>
          <w:sz w:val="28"/>
          <w:szCs w:val="28"/>
        </w:rPr>
      </w:pPr>
      <w:r w:rsidRPr="00821F9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26275"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55913" w:rsidRDefault="00555913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5913" w:rsidRPr="00555913" w:rsidRDefault="00555913" w:rsidP="00555913">
      <w:pPr>
        <w:autoSpaceDE w:val="0"/>
        <w:autoSpaceDN w:val="0"/>
        <w:adjustRightInd w:val="0"/>
        <w:jc w:val="both"/>
        <w:rPr>
          <w:sz w:val="28"/>
        </w:rPr>
      </w:pPr>
      <w:r w:rsidRPr="00555913">
        <w:rPr>
          <w:sz w:val="28"/>
        </w:rPr>
        <w:t xml:space="preserve">10.1. ПРИЕМА ИЗЦЯЛО предложението на Постоянната атестационна комисия при Апелативна прокуратура – Пловдив, за комплексна оценка на </w:t>
      </w:r>
      <w:r w:rsidRPr="00555913">
        <w:rPr>
          <w:bCs/>
          <w:sz w:val="28"/>
        </w:rPr>
        <w:t>Васил Николов Янев - прокурор в Районна прокуратура - Пловдив.</w:t>
      </w:r>
      <w:r w:rsidRPr="00555913">
        <w:rPr>
          <w:sz w:val="28"/>
        </w:rPr>
        <w:t xml:space="preserve"> </w:t>
      </w:r>
    </w:p>
    <w:p w:rsidR="00555913" w:rsidRPr="00555913" w:rsidRDefault="00555913" w:rsidP="00555913">
      <w:pPr>
        <w:autoSpaceDE w:val="0"/>
        <w:autoSpaceDN w:val="0"/>
        <w:adjustRightInd w:val="0"/>
        <w:jc w:val="both"/>
        <w:rPr>
          <w:bCs/>
          <w:sz w:val="28"/>
          <w:lang w:val="en-US"/>
        </w:rPr>
      </w:pPr>
    </w:p>
    <w:p w:rsidR="00555913" w:rsidRPr="00555913" w:rsidRDefault="00555913" w:rsidP="00555913">
      <w:pPr>
        <w:autoSpaceDE w:val="0"/>
        <w:autoSpaceDN w:val="0"/>
        <w:adjustRightInd w:val="0"/>
        <w:jc w:val="both"/>
        <w:rPr>
          <w:bCs/>
          <w:sz w:val="28"/>
        </w:rPr>
      </w:pPr>
      <w:r w:rsidRPr="00555913">
        <w:rPr>
          <w:bCs/>
          <w:sz w:val="28"/>
        </w:rPr>
        <w:t>10.2.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>ДОБРА“ на Васил Николов Янев - прокурор в Районна прокуратура - Пловдив.</w:t>
      </w:r>
    </w:p>
    <w:p w:rsidR="00555913" w:rsidRPr="00555913" w:rsidRDefault="00555913" w:rsidP="00555913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492BD0" w:rsidRPr="00BE651B" w:rsidRDefault="009D1645" w:rsidP="00492B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92BD0" w:rsidRPr="00BE651B">
        <w:rPr>
          <w:bCs/>
          <w:sz w:val="28"/>
          <w:szCs w:val="28"/>
        </w:rPr>
        <w:t>.</w:t>
      </w:r>
      <w:r w:rsidR="00492BD0">
        <w:rPr>
          <w:bCs/>
          <w:sz w:val="28"/>
          <w:szCs w:val="28"/>
        </w:rPr>
        <w:t>3</w:t>
      </w:r>
      <w:r w:rsidR="00492BD0" w:rsidRPr="00BE651B">
        <w:rPr>
          <w:bCs/>
          <w:sz w:val="28"/>
          <w:szCs w:val="28"/>
        </w:rPr>
        <w:t>. Предоставя, на основание чл. 20</w:t>
      </w:r>
      <w:r w:rsidR="00492BD0">
        <w:rPr>
          <w:bCs/>
          <w:sz w:val="28"/>
          <w:szCs w:val="28"/>
        </w:rPr>
        <w:t>5</w:t>
      </w:r>
      <w:r w:rsidR="00492BD0" w:rsidRPr="00BE651B">
        <w:rPr>
          <w:bCs/>
          <w:sz w:val="28"/>
          <w:szCs w:val="28"/>
        </w:rPr>
        <w:t>, ал. 1 от ЗСВ, на</w:t>
      </w:r>
      <w:r w:rsidR="00492BD0">
        <w:rPr>
          <w:bCs/>
          <w:sz w:val="28"/>
          <w:szCs w:val="28"/>
        </w:rPr>
        <w:t xml:space="preserve"> </w:t>
      </w:r>
      <w:r w:rsidRPr="00821F95">
        <w:rPr>
          <w:bCs/>
          <w:sz w:val="28"/>
          <w:szCs w:val="28"/>
        </w:rPr>
        <w:t>Васил Николов Янев - прокурор в Районна прокуратура - Пловдив</w:t>
      </w:r>
      <w:r w:rsidR="00492BD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21F95" w:rsidRPr="00821F95" w:rsidRDefault="00821F95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820E7" w:rsidRPr="00821F95" w:rsidRDefault="00D820E7" w:rsidP="00D41653">
      <w:pPr>
        <w:jc w:val="center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>ПРЕДЛОЖЕНИ</w:t>
      </w:r>
      <w:r w:rsidR="008F3E3E">
        <w:rPr>
          <w:bCs/>
          <w:sz w:val="28"/>
          <w:szCs w:val="28"/>
        </w:rPr>
        <w:t>Е</w:t>
      </w:r>
      <w:r w:rsidRPr="00821F95">
        <w:rPr>
          <w:bCs/>
          <w:sz w:val="28"/>
          <w:szCs w:val="28"/>
        </w:rPr>
        <w:t xml:space="preserve"> ЗА ПОВИШАВАНЕ НА МЯСТО В </w:t>
      </w:r>
      <w:r w:rsidR="002144BC" w:rsidRPr="00821F95">
        <w:rPr>
          <w:bCs/>
          <w:sz w:val="28"/>
          <w:szCs w:val="28"/>
        </w:rPr>
        <w:t xml:space="preserve">ПО-ГОРЕН </w:t>
      </w:r>
      <w:r w:rsidRPr="00821F95">
        <w:rPr>
          <w:bCs/>
          <w:sz w:val="28"/>
          <w:szCs w:val="28"/>
        </w:rPr>
        <w:t>РАНГ</w:t>
      </w:r>
    </w:p>
    <w:p w:rsidR="009C1DA5" w:rsidRPr="00821F95" w:rsidRDefault="009C1DA5" w:rsidP="00D41653">
      <w:pPr>
        <w:jc w:val="center"/>
        <w:rPr>
          <w:bCs/>
          <w:sz w:val="28"/>
          <w:szCs w:val="28"/>
        </w:rPr>
      </w:pPr>
    </w:p>
    <w:p w:rsidR="002A360D" w:rsidRPr="00821F95" w:rsidRDefault="00624C4C" w:rsidP="002A360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2A360D" w:rsidRPr="00821F9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2A360D"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</w:t>
      </w:r>
      <w:r w:rsidR="00322A61"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Елица Юриева Василева - прокурор в Софийска районна прокуратура</w:t>
      </w:r>
      <w:r w:rsidR="002A360D"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2A360D" w:rsidRPr="00821F95">
        <w:rPr>
          <w:bCs/>
          <w:sz w:val="28"/>
          <w:szCs w:val="28"/>
        </w:rPr>
        <w:t xml:space="preserve">„прокурор в ОП“, </w:t>
      </w:r>
      <w:r w:rsidR="00322A61" w:rsidRPr="00821F95">
        <w:rPr>
          <w:bCs/>
          <w:sz w:val="28"/>
          <w:szCs w:val="28"/>
        </w:rPr>
        <w:t xml:space="preserve">за повишаване </w:t>
      </w:r>
      <w:r w:rsidR="002A360D" w:rsidRPr="00821F95">
        <w:rPr>
          <w:bCs/>
          <w:sz w:val="28"/>
          <w:szCs w:val="28"/>
        </w:rPr>
        <w:t xml:space="preserve">на място в по-горен ранг „прокурор в АП“. </w:t>
      </w:r>
      <w:r w:rsidR="002A360D" w:rsidRPr="00821F95">
        <w:rPr>
          <w:bCs/>
          <w:i/>
          <w:sz w:val="28"/>
          <w:szCs w:val="28"/>
        </w:rPr>
        <w:t>(вх.№</w:t>
      </w:r>
      <w:r w:rsidR="002A360D" w:rsidRPr="00821F95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ВСС-15</w:t>
      </w:r>
      <w:r w:rsidR="00322A61" w:rsidRPr="00821F95">
        <w:rPr>
          <w:rFonts w:ascii="Times New Roman CYR" w:hAnsi="Times New Roman CYR" w:cs="Times New Roman CYR"/>
          <w:i/>
          <w:iCs/>
          <w:sz w:val="28"/>
          <w:szCs w:val="28"/>
        </w:rPr>
        <w:t>406</w:t>
      </w:r>
      <w:r w:rsidR="002A360D" w:rsidRPr="00821F95">
        <w:rPr>
          <w:bCs/>
          <w:i/>
          <w:sz w:val="28"/>
          <w:szCs w:val="28"/>
        </w:rPr>
        <w:t>/</w:t>
      </w:r>
      <w:r w:rsidR="00322A61" w:rsidRPr="00821F95">
        <w:rPr>
          <w:bCs/>
          <w:i/>
          <w:sz w:val="28"/>
          <w:szCs w:val="28"/>
        </w:rPr>
        <w:t>11</w:t>
      </w:r>
      <w:r w:rsidR="002A360D" w:rsidRPr="00821F95">
        <w:rPr>
          <w:bCs/>
          <w:i/>
          <w:sz w:val="28"/>
          <w:szCs w:val="28"/>
        </w:rPr>
        <w:t>.</w:t>
      </w:r>
      <w:proofErr w:type="spellStart"/>
      <w:r w:rsidR="002A360D" w:rsidRPr="00821F95">
        <w:rPr>
          <w:bCs/>
          <w:i/>
          <w:sz w:val="28"/>
          <w:szCs w:val="28"/>
        </w:rPr>
        <w:t>11</w:t>
      </w:r>
      <w:proofErr w:type="spellEnd"/>
      <w:r w:rsidR="002A360D" w:rsidRPr="00821F95">
        <w:rPr>
          <w:bCs/>
          <w:i/>
          <w:sz w:val="28"/>
          <w:szCs w:val="28"/>
        </w:rPr>
        <w:t>.2021 г.)</w:t>
      </w:r>
    </w:p>
    <w:p w:rsidR="000B5EA7" w:rsidRPr="00821F95" w:rsidRDefault="000B5EA7" w:rsidP="008F3E3E">
      <w:pPr>
        <w:autoSpaceDE w:val="0"/>
        <w:autoSpaceDN w:val="0"/>
        <w:adjustRightInd w:val="0"/>
        <w:ind w:firstLine="708"/>
        <w:rPr>
          <w:i/>
          <w:szCs w:val="16"/>
        </w:rPr>
      </w:pP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92BD0" w:rsidRPr="006822AD" w:rsidRDefault="00492BD0" w:rsidP="00492B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Елица Юриева Василева - прокурор в Софийска районна прокуратура, с ранг </w:t>
      </w:r>
      <w:r w:rsidRPr="00821F95">
        <w:rPr>
          <w:bCs/>
          <w:sz w:val="28"/>
          <w:szCs w:val="28"/>
        </w:rPr>
        <w:t>„прокурор в ОП“, на 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492BD0" w:rsidRPr="009E071F" w:rsidRDefault="00492BD0" w:rsidP="00492B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2BD0" w:rsidRDefault="00492BD0" w:rsidP="00492BD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645">
        <w:rPr>
          <w:sz w:val="28"/>
          <w:szCs w:val="28"/>
        </w:rPr>
        <w:t>24.11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492BD0" w:rsidRPr="00821F95" w:rsidRDefault="00492BD0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21766" w:rsidRPr="00221766" w:rsidRDefault="0022176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21766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221766" w:rsidRPr="00AF005A" w:rsidRDefault="00221766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4"/>
          <w:szCs w:val="28"/>
          <w:u w:val="single"/>
        </w:rPr>
      </w:pPr>
    </w:p>
    <w:p w:rsidR="00221766" w:rsidRPr="00434B15" w:rsidRDefault="00624C4C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221766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8F3D33" w:rsidRDefault="00221766" w:rsidP="00A26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275" w:rsidRDefault="00A26275" w:rsidP="00A262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3D33" w:rsidRDefault="009D1645" w:rsidP="009D1645">
      <w:pPr>
        <w:jc w:val="both"/>
        <w:rPr>
          <w:sz w:val="28"/>
          <w:szCs w:val="28"/>
        </w:rPr>
      </w:pPr>
      <w:r>
        <w:rPr>
          <w:sz w:val="28"/>
          <w:szCs w:val="28"/>
        </w:rPr>
        <w:t>12.1. При спазване принципа на случайния подбор, разпределя по докладчици преписките по открити процедури за атестиране на магистрати, както следва: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830"/>
        <w:gridCol w:w="2835"/>
        <w:gridCol w:w="1418"/>
        <w:gridCol w:w="1701"/>
      </w:tblGrid>
      <w:tr w:rsidR="00E02509" w:rsidRPr="002E00E3" w:rsidTr="00E02509">
        <w:trPr>
          <w:trHeight w:val="679"/>
        </w:trPr>
        <w:tc>
          <w:tcPr>
            <w:tcW w:w="468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№</w:t>
            </w:r>
          </w:p>
        </w:tc>
        <w:tc>
          <w:tcPr>
            <w:tcW w:w="1830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Съдебен орган</w:t>
            </w:r>
          </w:p>
        </w:tc>
        <w:tc>
          <w:tcPr>
            <w:tcW w:w="2835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Магистрат</w:t>
            </w:r>
          </w:p>
        </w:tc>
        <w:tc>
          <w:tcPr>
            <w:tcW w:w="1418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Докладчик</w:t>
            </w:r>
          </w:p>
        </w:tc>
      </w:tr>
      <w:tr w:rsidR="00E02509" w:rsidRPr="002E00E3" w:rsidTr="00E02509">
        <w:trPr>
          <w:trHeight w:val="482"/>
        </w:trPr>
        <w:tc>
          <w:tcPr>
            <w:tcW w:w="468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1</w:t>
            </w:r>
          </w:p>
        </w:tc>
        <w:tc>
          <w:tcPr>
            <w:tcW w:w="1830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0E3">
              <w:rPr>
                <w:color w:val="000000"/>
              </w:rPr>
              <w:t>РП-</w:t>
            </w:r>
            <w:r w:rsidR="00E02509" w:rsidRPr="002E00E3">
              <w:rPr>
                <w:color w:val="000000"/>
              </w:rPr>
              <w:t>Стара Загора</w:t>
            </w:r>
          </w:p>
        </w:tc>
        <w:tc>
          <w:tcPr>
            <w:tcW w:w="2835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 xml:space="preserve">Веселина Стоянова </w:t>
            </w:r>
            <w:proofErr w:type="spellStart"/>
            <w:r w:rsidRPr="002E00E3">
              <w:rPr>
                <w:bCs/>
                <w:color w:val="000000"/>
              </w:rPr>
              <w:t>Стоянова</w:t>
            </w:r>
            <w:proofErr w:type="spellEnd"/>
            <w:r w:rsidRPr="002E00E3">
              <w:rPr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0E3">
              <w:rPr>
                <w:color w:val="000000"/>
              </w:rPr>
              <w:t>прокурор</w:t>
            </w:r>
          </w:p>
        </w:tc>
        <w:tc>
          <w:tcPr>
            <w:tcW w:w="1701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0E3">
              <w:rPr>
                <w:color w:val="000000"/>
              </w:rPr>
              <w:t>Е. Трифонов</w:t>
            </w:r>
          </w:p>
        </w:tc>
      </w:tr>
      <w:tr w:rsidR="00E02509" w:rsidRPr="002E00E3" w:rsidTr="00E02509">
        <w:trPr>
          <w:trHeight w:val="482"/>
        </w:trPr>
        <w:tc>
          <w:tcPr>
            <w:tcW w:w="468" w:type="dxa"/>
            <w:vAlign w:val="center"/>
          </w:tcPr>
          <w:p w:rsidR="002E00E3" w:rsidRPr="002E00E3" w:rsidRDefault="00AF005A" w:rsidP="00E025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30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00E3">
              <w:rPr>
                <w:color w:val="000000"/>
              </w:rPr>
              <w:t>РП-</w:t>
            </w:r>
            <w:r w:rsidR="00E02509" w:rsidRPr="002E00E3">
              <w:rPr>
                <w:color w:val="000000"/>
              </w:rPr>
              <w:t>Стара Загора</w:t>
            </w:r>
          </w:p>
        </w:tc>
        <w:tc>
          <w:tcPr>
            <w:tcW w:w="2835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Катя Димитрова Добрева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0E3">
              <w:rPr>
                <w:color w:val="000000"/>
              </w:rPr>
              <w:t>прокурор</w:t>
            </w:r>
          </w:p>
        </w:tc>
        <w:tc>
          <w:tcPr>
            <w:tcW w:w="1701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0E3">
              <w:rPr>
                <w:color w:val="000000"/>
              </w:rPr>
              <w:t>М. Василев</w:t>
            </w:r>
          </w:p>
        </w:tc>
      </w:tr>
      <w:tr w:rsidR="00E02509" w:rsidRPr="002E00E3" w:rsidTr="00E02509">
        <w:trPr>
          <w:trHeight w:val="482"/>
        </w:trPr>
        <w:tc>
          <w:tcPr>
            <w:tcW w:w="468" w:type="dxa"/>
            <w:vAlign w:val="center"/>
          </w:tcPr>
          <w:p w:rsidR="002E00E3" w:rsidRPr="002E00E3" w:rsidRDefault="00AF005A" w:rsidP="00E025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30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E00E3">
              <w:rPr>
                <w:color w:val="000000"/>
              </w:rPr>
              <w:t>СлО</w:t>
            </w:r>
            <w:proofErr w:type="spellEnd"/>
            <w:r w:rsidRPr="002E00E3">
              <w:rPr>
                <w:color w:val="000000"/>
              </w:rPr>
              <w:t xml:space="preserve"> в СГП</w:t>
            </w:r>
          </w:p>
        </w:tc>
        <w:tc>
          <w:tcPr>
            <w:tcW w:w="2835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0E3">
              <w:rPr>
                <w:bCs/>
                <w:color w:val="000000"/>
              </w:rPr>
              <w:t>Христо Тодоров Колев</w:t>
            </w:r>
          </w:p>
        </w:tc>
        <w:tc>
          <w:tcPr>
            <w:tcW w:w="1418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0E3">
              <w:rPr>
                <w:color w:val="000000"/>
              </w:rPr>
              <w:t>следовател</w:t>
            </w:r>
          </w:p>
        </w:tc>
        <w:tc>
          <w:tcPr>
            <w:tcW w:w="1701" w:type="dxa"/>
            <w:vAlign w:val="center"/>
          </w:tcPr>
          <w:p w:rsidR="002E00E3" w:rsidRPr="002E00E3" w:rsidRDefault="002E00E3" w:rsidP="00E025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00E3">
              <w:rPr>
                <w:color w:val="000000"/>
              </w:rPr>
              <w:t>Л. Лазаров</w:t>
            </w:r>
          </w:p>
        </w:tc>
      </w:tr>
    </w:tbl>
    <w:p w:rsidR="002E00E3" w:rsidRPr="002E00E3" w:rsidRDefault="002E00E3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D33" w:rsidRDefault="008F3D33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1530"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8F3D33" w:rsidRDefault="008F3D33" w:rsidP="008F3D3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D33" w:rsidRDefault="00B5134B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Д.Т. </w:t>
      </w:r>
      <w:r w:rsidR="008F3D33">
        <w:rPr>
          <w:rFonts w:ascii="Times New Roman CYR" w:hAnsi="Times New Roman CYR" w:cs="Times New Roman CYR"/>
          <w:sz w:val="28"/>
          <w:szCs w:val="28"/>
        </w:rPr>
        <w:t>РАЗНИ</w:t>
      </w:r>
    </w:p>
    <w:p w:rsidR="008F3D33" w:rsidRPr="00AF005A" w:rsidRDefault="008F3D33" w:rsidP="008F3D3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8F3D33" w:rsidRDefault="0051011A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8F3D33">
        <w:rPr>
          <w:rFonts w:ascii="Times New Roman CYR" w:hAnsi="Times New Roman CYR" w:cs="Times New Roman CYR"/>
          <w:sz w:val="28"/>
          <w:szCs w:val="28"/>
        </w:rPr>
        <w:t xml:space="preserve">. Доклад от директора на дирекция „Правна“ в АВСС относно жалба от Александър Цанков Михайлов срещу решение на Прокурорската колегия на Висшия съдебен съвет по т. 4 от протокол № 37/03.11.2021 г. </w:t>
      </w:r>
      <w:r w:rsidR="008F3D33" w:rsidRPr="00821F95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8F3D33">
        <w:rPr>
          <w:rFonts w:ascii="Times New Roman CYR" w:hAnsi="Times New Roman CYR" w:cs="Times New Roman CYR"/>
          <w:i/>
          <w:iCs/>
          <w:sz w:val="28"/>
          <w:szCs w:val="28"/>
        </w:rPr>
        <w:t>15558</w:t>
      </w:r>
      <w:r w:rsidR="008F3D33" w:rsidRPr="00821F95">
        <w:rPr>
          <w:rFonts w:ascii="Times New Roman CYR" w:hAnsi="Times New Roman CYR" w:cs="Times New Roman CYR"/>
          <w:i/>
          <w:iCs/>
          <w:sz w:val="28"/>
          <w:szCs w:val="28"/>
        </w:rPr>
        <w:t>/18.</w:t>
      </w:r>
      <w:r w:rsidR="008F3D33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="008F3D33" w:rsidRPr="00821F95">
        <w:rPr>
          <w:rFonts w:ascii="Times New Roman CYR" w:hAnsi="Times New Roman CYR" w:cs="Times New Roman CYR"/>
          <w:i/>
          <w:iCs/>
          <w:sz w:val="28"/>
          <w:szCs w:val="28"/>
        </w:rPr>
        <w:t>.2021г.)</w:t>
      </w:r>
    </w:p>
    <w:p w:rsidR="008F3D33" w:rsidRPr="00821F95" w:rsidRDefault="008F3D33" w:rsidP="008F3D3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F3D33" w:rsidRDefault="008F3D33" w:rsidP="008F3D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3D33" w:rsidRDefault="008F3D33" w:rsidP="008F3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3D33" w:rsidRPr="00AF005A" w:rsidRDefault="008F3D33" w:rsidP="008F3D3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B62391" w:rsidRPr="00821F95" w:rsidRDefault="00B62391" w:rsidP="00B6239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317CA4">
        <w:rPr>
          <w:bCs/>
          <w:sz w:val="28"/>
          <w:szCs w:val="28"/>
        </w:rPr>
        <w:t xml:space="preserve">.1. Приема за сведение жалбата от </w:t>
      </w:r>
      <w:r>
        <w:rPr>
          <w:rFonts w:ascii="Times New Roman CYR" w:hAnsi="Times New Roman CYR" w:cs="Times New Roman CYR"/>
          <w:sz w:val="28"/>
          <w:szCs w:val="28"/>
        </w:rPr>
        <w:t xml:space="preserve">Александър Цанков Михайлов – прокурор в Районна прокуратура – Пловдив срещу решение на Прокурорската колегия на Висшия съдебен съвет по т. 4 от протокол № 37/03.11.2021 г. </w:t>
      </w:r>
    </w:p>
    <w:p w:rsidR="00B62391" w:rsidRPr="00317CA4" w:rsidRDefault="00B62391" w:rsidP="00B6239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Pr="00317CA4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 xml:space="preserve">Отменя решение на Комисията по атестирането и конкурсите към Прокурорската колегия на Висшия съдебен съвет по протокол № 37/16.11.2021г., т. 20.2. </w:t>
      </w:r>
    </w:p>
    <w:p w:rsidR="009D1645" w:rsidRDefault="009D1645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D33" w:rsidRDefault="00B5134B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Д.Т. </w:t>
      </w:r>
      <w:r w:rsidR="008F3D33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8F3D33" w:rsidRDefault="008F3D33" w:rsidP="008F3D3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F3D33" w:rsidRPr="00937539" w:rsidRDefault="0051011A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37539">
        <w:rPr>
          <w:bCs/>
          <w:sz w:val="28"/>
          <w:szCs w:val="28"/>
        </w:rPr>
        <w:t>14</w:t>
      </w:r>
      <w:r w:rsidR="008F3D33" w:rsidRPr="00937539">
        <w:rPr>
          <w:bCs/>
          <w:sz w:val="28"/>
          <w:szCs w:val="28"/>
        </w:rPr>
        <w:t xml:space="preserve">. Придобиване статут на несменяемост на Антоанета Иванова Маркова - прокурор в Районна прокуратура - Бургас. </w:t>
      </w:r>
      <w:r w:rsidR="008F3D33" w:rsidRPr="00937539">
        <w:rPr>
          <w:rFonts w:ascii="Times New Roman CYR" w:hAnsi="Times New Roman CYR" w:cs="Times New Roman CYR"/>
          <w:i/>
          <w:iCs/>
          <w:sz w:val="28"/>
          <w:szCs w:val="28"/>
        </w:rPr>
        <w:t>(вх.№ ВСС-10710/08.07.2021г.)</w:t>
      </w:r>
    </w:p>
    <w:p w:rsidR="00CB324C" w:rsidRPr="00A03046" w:rsidRDefault="00CB324C" w:rsidP="00CB324C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A03046">
        <w:rPr>
          <w:rFonts w:eastAsia="Calibri"/>
          <w:i/>
          <w:sz w:val="28"/>
          <w:szCs w:val="28"/>
          <w:lang w:eastAsia="en-US"/>
        </w:rPr>
        <w:t>/След проведено</w:t>
      </w:r>
      <w:r>
        <w:rPr>
          <w:rFonts w:eastAsia="Calibri"/>
          <w:i/>
          <w:sz w:val="28"/>
          <w:szCs w:val="28"/>
          <w:lang w:eastAsia="en-US"/>
        </w:rPr>
        <w:t>то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гласуване с вдигане на ръ</w:t>
      </w:r>
      <w:r>
        <w:rPr>
          <w:rFonts w:eastAsia="Calibri"/>
          <w:i/>
          <w:sz w:val="28"/>
          <w:szCs w:val="28"/>
          <w:lang w:eastAsia="en-US"/>
        </w:rPr>
        <w:t>ка и при обявения резултат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10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гласа „за“ и „</w:t>
      </w:r>
      <w:r>
        <w:rPr>
          <w:rFonts w:eastAsia="Calibri"/>
          <w:i/>
          <w:sz w:val="28"/>
          <w:szCs w:val="28"/>
          <w:lang w:eastAsia="en-US"/>
        </w:rPr>
        <w:t>0</w:t>
      </w:r>
      <w:r w:rsidRPr="00A03046">
        <w:rPr>
          <w:rFonts w:eastAsia="Calibri"/>
          <w:i/>
          <w:sz w:val="28"/>
          <w:szCs w:val="28"/>
          <w:lang w:eastAsia="en-US"/>
        </w:rPr>
        <w:t>“ против/</w:t>
      </w:r>
    </w:p>
    <w:p w:rsidR="00CB324C" w:rsidRDefault="00CB324C" w:rsidP="008F3D33">
      <w:pPr>
        <w:jc w:val="center"/>
        <w:rPr>
          <w:bCs/>
          <w:sz w:val="28"/>
          <w:szCs w:val="28"/>
        </w:rPr>
      </w:pPr>
    </w:p>
    <w:p w:rsidR="008F3D33" w:rsidRPr="00937539" w:rsidRDefault="008F3D33" w:rsidP="008F3D33">
      <w:pPr>
        <w:jc w:val="center"/>
        <w:rPr>
          <w:bCs/>
          <w:sz w:val="28"/>
          <w:szCs w:val="28"/>
        </w:rPr>
      </w:pPr>
      <w:r w:rsidRPr="00937539">
        <w:rPr>
          <w:bCs/>
          <w:sz w:val="28"/>
          <w:szCs w:val="28"/>
        </w:rPr>
        <w:t xml:space="preserve">КОМИСИЯТА ПО АТЕСТИРАНЕТО И КОНКУРСИТЕ </w:t>
      </w:r>
    </w:p>
    <w:p w:rsidR="008F3D33" w:rsidRDefault="008F3D33" w:rsidP="008F3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7539">
        <w:rPr>
          <w:bCs/>
          <w:sz w:val="28"/>
          <w:szCs w:val="28"/>
        </w:rPr>
        <w:t>Р  Е  Ш  И:</w:t>
      </w:r>
    </w:p>
    <w:p w:rsidR="00937539" w:rsidRPr="00CB324C" w:rsidRDefault="00937539" w:rsidP="00937539">
      <w:pPr>
        <w:autoSpaceDE w:val="0"/>
        <w:autoSpaceDN w:val="0"/>
        <w:adjustRightInd w:val="0"/>
        <w:jc w:val="both"/>
        <w:rPr>
          <w:sz w:val="14"/>
        </w:rPr>
      </w:pPr>
    </w:p>
    <w:p w:rsidR="00937539" w:rsidRDefault="00937539" w:rsidP="00937539">
      <w:pPr>
        <w:autoSpaceDE w:val="0"/>
        <w:autoSpaceDN w:val="0"/>
        <w:adjustRightInd w:val="0"/>
        <w:jc w:val="both"/>
        <w:rPr>
          <w:sz w:val="28"/>
        </w:rPr>
      </w:pPr>
      <w:r w:rsidRPr="00937539">
        <w:rPr>
          <w:sz w:val="28"/>
        </w:rPr>
        <w:t>14.</w:t>
      </w:r>
      <w:r w:rsidRPr="00937539">
        <w:rPr>
          <w:sz w:val="28"/>
          <w:lang w:val="en-US"/>
        </w:rPr>
        <w:t xml:space="preserve">1. </w:t>
      </w:r>
      <w:r w:rsidRPr="00937539">
        <w:rPr>
          <w:sz w:val="28"/>
        </w:rPr>
        <w:t>НЕ ПРИЕМА ИЗЦЯЛО определените от Постоянната атестационна комисия при Апелативна прокуратура - Бургас оценки по общите и специфични критерии за атестиране на Антоанета Иванова Маркова - прокурор в Районна прокуратура - Бургас.</w:t>
      </w:r>
    </w:p>
    <w:p w:rsidR="00937539" w:rsidRPr="00B5134B" w:rsidRDefault="00937539" w:rsidP="00937539">
      <w:pPr>
        <w:autoSpaceDE w:val="0"/>
        <w:autoSpaceDN w:val="0"/>
        <w:adjustRightInd w:val="0"/>
        <w:jc w:val="both"/>
        <w:rPr>
          <w:sz w:val="14"/>
        </w:rPr>
      </w:pPr>
    </w:p>
    <w:p w:rsidR="00937539" w:rsidRPr="00937539" w:rsidRDefault="00937539" w:rsidP="009375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</w:rPr>
      </w:pPr>
      <w:r w:rsidRPr="00937539">
        <w:rPr>
          <w:i/>
          <w:iCs/>
          <w:sz w:val="28"/>
        </w:rPr>
        <w:t xml:space="preserve">Мотиви: Съгласно разпоредбата на </w:t>
      </w:r>
      <w:r w:rsidRPr="00937539">
        <w:rPr>
          <w:i/>
          <w:iCs/>
          <w:color w:val="000000"/>
          <w:sz w:val="28"/>
        </w:rPr>
        <w:t xml:space="preserve">чл. 57, ал. 3 от Наредба № 3 от 23.02.2017 г. общите, специфичните и допълнителните критерии за атестиране се оценяват по петобалната скала за оценяване в цяло число. Видно от изготвения от ПАК към АП-Бургас Единен формуляр за атестиране по критериите в част </w:t>
      </w:r>
      <w:r w:rsidRPr="00937539">
        <w:rPr>
          <w:i/>
          <w:iCs/>
          <w:sz w:val="28"/>
        </w:rPr>
        <w:t>IV, т. 1 „Правни познания и умения за прилагането им" и част V, т. 4 „Брой необжалвани прокурорски актове…“ са поставени оценки „4,5“. След запознаване с приложените към атестационната преписка материали, Комисията по атестирането и конкурсите счита, че в посочените критерии следва да бъдат поставени максимални оценки - „5“, тъй като не са налице основания за тяхното намаляване.</w:t>
      </w:r>
    </w:p>
    <w:p w:rsidR="00937539" w:rsidRPr="00937539" w:rsidRDefault="00937539" w:rsidP="0093753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</w:rPr>
      </w:pPr>
      <w:r w:rsidRPr="00937539">
        <w:rPr>
          <w:i/>
          <w:iCs/>
          <w:sz w:val="28"/>
        </w:rPr>
        <w:t xml:space="preserve">Единствено за прецизност Комисията счита за необходимо да посочи, че е налице допусната неточност в ч. </w:t>
      </w:r>
      <w:r w:rsidRPr="00937539">
        <w:rPr>
          <w:i/>
          <w:iCs/>
          <w:sz w:val="28"/>
          <w:lang w:val="en-US"/>
        </w:rPr>
        <w:t>IV</w:t>
      </w:r>
      <w:r w:rsidRPr="00937539">
        <w:rPr>
          <w:i/>
          <w:iCs/>
          <w:sz w:val="28"/>
        </w:rPr>
        <w:t xml:space="preserve">, т. 1, ч. </w:t>
      </w:r>
      <w:r w:rsidRPr="00937539">
        <w:rPr>
          <w:i/>
          <w:iCs/>
          <w:sz w:val="28"/>
          <w:lang w:val="en-US"/>
        </w:rPr>
        <w:t>IV</w:t>
      </w:r>
      <w:r w:rsidRPr="00937539">
        <w:rPr>
          <w:i/>
          <w:iCs/>
          <w:sz w:val="28"/>
        </w:rPr>
        <w:t>, т. 3 и ч.</w:t>
      </w:r>
      <w:r w:rsidRPr="00937539">
        <w:rPr>
          <w:i/>
          <w:iCs/>
          <w:sz w:val="28"/>
          <w:lang w:val="en-US"/>
        </w:rPr>
        <w:t xml:space="preserve"> V</w:t>
      </w:r>
      <w:r w:rsidRPr="00937539">
        <w:rPr>
          <w:i/>
          <w:iCs/>
          <w:sz w:val="28"/>
        </w:rPr>
        <w:t xml:space="preserve">, т. 4 от ЕФА  по отношение отразения от ПАК общ брой актове по преписки и наказателни производства, както и на броят постановени актове по наказателни производства през атестационния период. Видно от данните в част </w:t>
      </w:r>
      <w:r w:rsidRPr="00937539">
        <w:rPr>
          <w:i/>
          <w:iCs/>
          <w:sz w:val="28"/>
          <w:lang w:val="en-US"/>
        </w:rPr>
        <w:t>III</w:t>
      </w:r>
      <w:r w:rsidRPr="00937539">
        <w:rPr>
          <w:i/>
          <w:iCs/>
          <w:sz w:val="28"/>
        </w:rPr>
        <w:t xml:space="preserve"> на ЕФА, прокурор Маркова е постановила 672 бр. актове по наказателни производства, а не както е посочено - 390 бр., съответно общият брой на изготвените от магистрата актове по преписки и наказателни производства е 1812 бр., а не както е отразено – 1530 бр.  </w:t>
      </w:r>
    </w:p>
    <w:p w:rsidR="00937539" w:rsidRPr="00937539" w:rsidRDefault="00937539" w:rsidP="00937539">
      <w:pPr>
        <w:autoSpaceDE w:val="0"/>
        <w:autoSpaceDN w:val="0"/>
        <w:adjustRightInd w:val="0"/>
        <w:ind w:firstLine="710"/>
        <w:jc w:val="both"/>
        <w:rPr>
          <w:i/>
          <w:iCs/>
          <w:sz w:val="28"/>
        </w:rPr>
      </w:pPr>
      <w:r w:rsidRPr="00937539">
        <w:rPr>
          <w:i/>
          <w:iCs/>
          <w:sz w:val="28"/>
        </w:rPr>
        <w:t>Оценките по останалите общи и специфични критерии, определени от ПАК при АП - Бургас, следва да бъдат потвърдени.</w:t>
      </w:r>
      <w:r w:rsidRPr="00937539">
        <w:rPr>
          <w:i/>
          <w:iCs/>
          <w:sz w:val="28"/>
          <w:lang w:val="en-US"/>
        </w:rPr>
        <w:t xml:space="preserve"> </w:t>
      </w:r>
    </w:p>
    <w:p w:rsidR="00937539" w:rsidRPr="00937539" w:rsidRDefault="00937539" w:rsidP="00937539">
      <w:pPr>
        <w:autoSpaceDE w:val="0"/>
        <w:autoSpaceDN w:val="0"/>
        <w:adjustRightInd w:val="0"/>
        <w:ind w:firstLine="708"/>
        <w:jc w:val="both"/>
        <w:rPr>
          <w:i/>
          <w:iCs/>
          <w:sz w:val="28"/>
        </w:rPr>
      </w:pPr>
      <w:r w:rsidRPr="00937539">
        <w:rPr>
          <w:i/>
          <w:iCs/>
          <w:sz w:val="28"/>
        </w:rPr>
        <w:t>С оглед изложеното, Комисията по атестирането и конкурсите определя комплексна оценка „Много добра" - 5,00 на</w:t>
      </w:r>
      <w:r w:rsidRPr="00937539">
        <w:rPr>
          <w:i/>
          <w:iCs/>
          <w:sz w:val="28"/>
          <w:lang w:val="en-US"/>
        </w:rPr>
        <w:t xml:space="preserve"> </w:t>
      </w:r>
      <w:r w:rsidRPr="00937539">
        <w:rPr>
          <w:i/>
          <w:iCs/>
          <w:sz w:val="28"/>
        </w:rPr>
        <w:t>Антоанета Иванова Маркова - прокурор в Районна прокуратура-Бургас.</w:t>
      </w:r>
    </w:p>
    <w:p w:rsidR="004B566B" w:rsidRDefault="004B566B" w:rsidP="0093753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937539" w:rsidRPr="00937539" w:rsidRDefault="00937539" w:rsidP="00937539">
      <w:pPr>
        <w:autoSpaceDE w:val="0"/>
        <w:autoSpaceDN w:val="0"/>
        <w:adjustRightInd w:val="0"/>
        <w:jc w:val="both"/>
        <w:rPr>
          <w:sz w:val="28"/>
        </w:rPr>
      </w:pPr>
      <w:r w:rsidRPr="00937539">
        <w:rPr>
          <w:bCs/>
          <w:sz w:val="28"/>
        </w:rPr>
        <w:lastRenderedPageBreak/>
        <w:t>14.2. ИЗГОТВЯ, на основание чл. 204а, ал. 3, т. 3 от ЗСВ, комплексна оценка от атестиране за придобиване статут на несменяемост „МНОГО</w:t>
      </w:r>
      <w:r w:rsidRPr="00937539">
        <w:rPr>
          <w:bCs/>
          <w:sz w:val="28"/>
          <w:lang w:val="en-US"/>
        </w:rPr>
        <w:t xml:space="preserve"> </w:t>
      </w:r>
      <w:r w:rsidRPr="00937539">
        <w:rPr>
          <w:bCs/>
          <w:sz w:val="28"/>
        </w:rPr>
        <w:t>ДОБРА“ на Антоанета Иванова Маркова - прокурор в Районна прокуратура - Бургас.</w:t>
      </w:r>
      <w:r w:rsidRPr="00937539">
        <w:rPr>
          <w:sz w:val="28"/>
        </w:rPr>
        <w:t xml:space="preserve"> </w:t>
      </w:r>
    </w:p>
    <w:p w:rsidR="00937539" w:rsidRPr="00AF005A" w:rsidRDefault="00937539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937539" w:rsidRPr="00BE651B" w:rsidRDefault="00937539" w:rsidP="009375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937539">
        <w:rPr>
          <w:bCs/>
          <w:sz w:val="28"/>
        </w:rPr>
        <w:t>Антоанета Иванова Маркова - прокурор в Районна прокуратура - Бургас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37539" w:rsidRDefault="00937539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D33" w:rsidRPr="00361805" w:rsidRDefault="0051011A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61805">
        <w:rPr>
          <w:rFonts w:ascii="Times New Roman CYR" w:hAnsi="Times New Roman CYR" w:cs="Times New Roman CYR"/>
          <w:sz w:val="28"/>
          <w:szCs w:val="28"/>
        </w:rPr>
        <w:t>15</w:t>
      </w:r>
      <w:r w:rsidR="008F3D33" w:rsidRPr="0036180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F3D33" w:rsidRPr="00361805">
        <w:rPr>
          <w:bCs/>
          <w:sz w:val="28"/>
          <w:szCs w:val="28"/>
        </w:rPr>
        <w:t xml:space="preserve">Придобиване статут на несменяемост на Веселина Стоянова Караджова - прокурор в Софийска районна прокуратура. </w:t>
      </w:r>
      <w:r w:rsidR="008F3D33" w:rsidRPr="00361805">
        <w:rPr>
          <w:rFonts w:ascii="Times New Roman CYR" w:hAnsi="Times New Roman CYR" w:cs="Times New Roman CYR"/>
          <w:i/>
          <w:iCs/>
          <w:sz w:val="28"/>
          <w:szCs w:val="28"/>
        </w:rPr>
        <w:t>(вх.№ ВСС-9506/16.06.2021г.)</w:t>
      </w:r>
    </w:p>
    <w:p w:rsidR="00CB324C" w:rsidRDefault="00CB324C" w:rsidP="00CB324C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A03046">
        <w:rPr>
          <w:rFonts w:eastAsia="Calibri"/>
          <w:i/>
          <w:sz w:val="28"/>
          <w:szCs w:val="28"/>
          <w:lang w:eastAsia="en-US"/>
        </w:rPr>
        <w:t>/След проведено</w:t>
      </w:r>
      <w:r>
        <w:rPr>
          <w:rFonts w:eastAsia="Calibri"/>
          <w:i/>
          <w:sz w:val="28"/>
          <w:szCs w:val="28"/>
          <w:lang w:eastAsia="en-US"/>
        </w:rPr>
        <w:t>то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гласуване с вдигане на ръ</w:t>
      </w:r>
      <w:r>
        <w:rPr>
          <w:rFonts w:eastAsia="Calibri"/>
          <w:i/>
          <w:sz w:val="28"/>
          <w:szCs w:val="28"/>
          <w:lang w:eastAsia="en-US"/>
        </w:rPr>
        <w:t>ка и при обявения резултат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10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гласа „за“ и „</w:t>
      </w:r>
      <w:r>
        <w:rPr>
          <w:rFonts w:eastAsia="Calibri"/>
          <w:i/>
          <w:sz w:val="28"/>
          <w:szCs w:val="28"/>
          <w:lang w:eastAsia="en-US"/>
        </w:rPr>
        <w:t>0</w:t>
      </w:r>
      <w:r w:rsidRPr="00A03046">
        <w:rPr>
          <w:rFonts w:eastAsia="Calibri"/>
          <w:i/>
          <w:sz w:val="28"/>
          <w:szCs w:val="28"/>
          <w:lang w:eastAsia="en-US"/>
        </w:rPr>
        <w:t>“ против/</w:t>
      </w:r>
    </w:p>
    <w:p w:rsidR="00CB324C" w:rsidRPr="00CB324C" w:rsidRDefault="00CB324C" w:rsidP="00CB324C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12"/>
          <w:szCs w:val="28"/>
          <w:lang w:eastAsia="en-US"/>
        </w:rPr>
      </w:pPr>
    </w:p>
    <w:p w:rsidR="008F3D33" w:rsidRPr="00361805" w:rsidRDefault="008F3D33" w:rsidP="008F3D33">
      <w:pPr>
        <w:jc w:val="center"/>
        <w:rPr>
          <w:bCs/>
          <w:sz w:val="28"/>
          <w:szCs w:val="28"/>
        </w:rPr>
      </w:pPr>
      <w:r w:rsidRPr="00361805">
        <w:rPr>
          <w:bCs/>
          <w:sz w:val="28"/>
          <w:szCs w:val="28"/>
        </w:rPr>
        <w:t xml:space="preserve">КОМИСИЯТА ПО АТЕСТИРАНЕТО И КОНКУРСИТЕ </w:t>
      </w:r>
    </w:p>
    <w:p w:rsidR="008F3D33" w:rsidRDefault="008F3D33" w:rsidP="008F3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1805">
        <w:rPr>
          <w:bCs/>
          <w:sz w:val="28"/>
          <w:szCs w:val="28"/>
        </w:rPr>
        <w:t>Р  Е  Ш  И:</w:t>
      </w:r>
    </w:p>
    <w:p w:rsidR="00492BD0" w:rsidRPr="00B5134B" w:rsidRDefault="00492BD0" w:rsidP="008F3D33">
      <w:pPr>
        <w:autoSpaceDE w:val="0"/>
        <w:autoSpaceDN w:val="0"/>
        <w:adjustRightInd w:val="0"/>
        <w:jc w:val="center"/>
        <w:rPr>
          <w:bCs/>
          <w:sz w:val="18"/>
          <w:szCs w:val="28"/>
        </w:rPr>
      </w:pPr>
    </w:p>
    <w:p w:rsidR="00555913" w:rsidRPr="00555913" w:rsidRDefault="00555913" w:rsidP="00555913">
      <w:pPr>
        <w:autoSpaceDE w:val="0"/>
        <w:autoSpaceDN w:val="0"/>
        <w:adjustRightInd w:val="0"/>
        <w:jc w:val="both"/>
        <w:rPr>
          <w:sz w:val="28"/>
        </w:rPr>
      </w:pPr>
      <w:r w:rsidRPr="00555913">
        <w:rPr>
          <w:sz w:val="28"/>
        </w:rPr>
        <w:t xml:space="preserve">15.1. ПРИЕМА ИЗЦЯЛО предложението на Постоянната атестационна комисия при Апелативна прокуратура – София, за комплексна оценка на </w:t>
      </w:r>
      <w:r w:rsidRPr="00555913">
        <w:rPr>
          <w:bCs/>
          <w:sz w:val="28"/>
        </w:rPr>
        <w:t>Веселина Стоянова Караджова - прокурор в Софийска районна прокуратура.</w:t>
      </w:r>
      <w:r w:rsidRPr="00555913">
        <w:rPr>
          <w:sz w:val="28"/>
        </w:rPr>
        <w:t xml:space="preserve"> </w:t>
      </w:r>
    </w:p>
    <w:p w:rsidR="00555913" w:rsidRPr="00B5134B" w:rsidRDefault="00555913" w:rsidP="00555913">
      <w:pPr>
        <w:autoSpaceDE w:val="0"/>
        <w:autoSpaceDN w:val="0"/>
        <w:adjustRightInd w:val="0"/>
        <w:jc w:val="both"/>
        <w:rPr>
          <w:bCs/>
          <w:sz w:val="22"/>
          <w:lang w:val="en-US"/>
        </w:rPr>
      </w:pPr>
    </w:p>
    <w:p w:rsidR="00555913" w:rsidRPr="00555913" w:rsidRDefault="00555913" w:rsidP="00555913">
      <w:pPr>
        <w:autoSpaceDE w:val="0"/>
        <w:autoSpaceDN w:val="0"/>
        <w:adjustRightInd w:val="0"/>
        <w:jc w:val="both"/>
        <w:rPr>
          <w:sz w:val="28"/>
        </w:rPr>
      </w:pPr>
      <w:r w:rsidRPr="00555913">
        <w:rPr>
          <w:bCs/>
          <w:sz w:val="28"/>
        </w:rPr>
        <w:t>15.2. ИЗГОТВЯ, на основание чл. 204а, ал. 3, т. 3 от ЗСВ, комплексна оценка от атестиране за придобиване статут на несменяемост „МНОГО</w:t>
      </w:r>
      <w:r w:rsidRPr="00555913">
        <w:rPr>
          <w:bCs/>
          <w:sz w:val="28"/>
          <w:lang w:val="en-US"/>
        </w:rPr>
        <w:t xml:space="preserve"> </w:t>
      </w:r>
      <w:r w:rsidRPr="00555913">
        <w:rPr>
          <w:bCs/>
          <w:sz w:val="28"/>
        </w:rPr>
        <w:t>ДОБРА“ на Веселина Стоянова Караджова - прокурор в Софийска районна прокуратура.</w:t>
      </w:r>
      <w:r w:rsidRPr="00555913">
        <w:rPr>
          <w:sz w:val="28"/>
        </w:rPr>
        <w:t xml:space="preserve"> </w:t>
      </w:r>
    </w:p>
    <w:p w:rsidR="00492BD0" w:rsidRPr="00B5134B" w:rsidRDefault="00492BD0" w:rsidP="005559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92BD0" w:rsidRPr="00BE651B" w:rsidRDefault="0051011A" w:rsidP="00492B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492BD0" w:rsidRPr="00BE651B">
        <w:rPr>
          <w:bCs/>
          <w:sz w:val="28"/>
          <w:szCs w:val="28"/>
        </w:rPr>
        <w:t>.</w:t>
      </w:r>
      <w:r w:rsidR="00492BD0">
        <w:rPr>
          <w:bCs/>
          <w:sz w:val="28"/>
          <w:szCs w:val="28"/>
        </w:rPr>
        <w:t>3</w:t>
      </w:r>
      <w:r w:rsidR="00492BD0" w:rsidRPr="00BE651B">
        <w:rPr>
          <w:bCs/>
          <w:sz w:val="28"/>
          <w:szCs w:val="28"/>
        </w:rPr>
        <w:t>. Предоставя, на основание чл. 20</w:t>
      </w:r>
      <w:r w:rsidR="00492BD0">
        <w:rPr>
          <w:bCs/>
          <w:sz w:val="28"/>
          <w:szCs w:val="28"/>
        </w:rPr>
        <w:t>5</w:t>
      </w:r>
      <w:r w:rsidR="00492BD0" w:rsidRPr="00BE651B">
        <w:rPr>
          <w:bCs/>
          <w:sz w:val="28"/>
          <w:szCs w:val="28"/>
        </w:rPr>
        <w:t>, ал. 1 от ЗСВ, на</w:t>
      </w:r>
      <w:r w:rsidR="00492BD0">
        <w:rPr>
          <w:bCs/>
          <w:sz w:val="28"/>
          <w:szCs w:val="28"/>
        </w:rPr>
        <w:t xml:space="preserve">  </w:t>
      </w:r>
      <w:r w:rsidR="009D1645">
        <w:rPr>
          <w:bCs/>
          <w:sz w:val="28"/>
          <w:szCs w:val="28"/>
        </w:rPr>
        <w:t>Веселина Стоянова Караджова - прокурор в Софийска районна прокуратура</w:t>
      </w:r>
      <w:r w:rsidR="00492BD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D1645" w:rsidRDefault="009D1645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D33" w:rsidRPr="000205E3" w:rsidRDefault="0051011A" w:rsidP="008F3D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05E3">
        <w:rPr>
          <w:rFonts w:ascii="Times New Roman CYR" w:hAnsi="Times New Roman CYR" w:cs="Times New Roman CYR"/>
          <w:sz w:val="28"/>
          <w:szCs w:val="28"/>
        </w:rPr>
        <w:t>16</w:t>
      </w:r>
      <w:r w:rsidR="008F3D33" w:rsidRPr="000205E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Любомира Димитрова Минкова </w:t>
      </w:r>
      <w:r w:rsidR="000205E3">
        <w:rPr>
          <w:rFonts w:ascii="Times New Roman CYR" w:hAnsi="Times New Roman CYR" w:cs="Times New Roman CYR"/>
          <w:sz w:val="28"/>
          <w:szCs w:val="28"/>
        </w:rPr>
        <w:t>-</w:t>
      </w:r>
      <w:r w:rsidR="008F3D33" w:rsidRPr="000205E3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</w:t>
      </w:r>
      <w:r w:rsidR="000205E3">
        <w:rPr>
          <w:rFonts w:ascii="Times New Roman CYR" w:hAnsi="Times New Roman CYR" w:cs="Times New Roman CYR"/>
          <w:sz w:val="28"/>
          <w:szCs w:val="28"/>
        </w:rPr>
        <w:t>-</w:t>
      </w:r>
      <w:r w:rsidR="008F3D33" w:rsidRPr="000205E3">
        <w:rPr>
          <w:rFonts w:ascii="Times New Roman CYR" w:hAnsi="Times New Roman CYR" w:cs="Times New Roman CYR"/>
          <w:sz w:val="28"/>
          <w:szCs w:val="28"/>
        </w:rPr>
        <w:t xml:space="preserve"> Велико Търново</w:t>
      </w:r>
      <w:r w:rsidR="000205E3">
        <w:rPr>
          <w:rFonts w:ascii="Times New Roman CYR" w:hAnsi="Times New Roman CYR" w:cs="Times New Roman CYR"/>
          <w:sz w:val="28"/>
          <w:szCs w:val="28"/>
        </w:rPr>
        <w:t>.</w:t>
      </w:r>
    </w:p>
    <w:p w:rsidR="00CB324C" w:rsidRPr="00A03046" w:rsidRDefault="00CB324C" w:rsidP="00CB324C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  <w:r w:rsidRPr="00A03046">
        <w:rPr>
          <w:rFonts w:eastAsia="Calibri"/>
          <w:i/>
          <w:sz w:val="28"/>
          <w:szCs w:val="28"/>
          <w:lang w:eastAsia="en-US"/>
        </w:rPr>
        <w:t>/След проведено</w:t>
      </w:r>
      <w:r>
        <w:rPr>
          <w:rFonts w:eastAsia="Calibri"/>
          <w:i/>
          <w:sz w:val="28"/>
          <w:szCs w:val="28"/>
          <w:lang w:eastAsia="en-US"/>
        </w:rPr>
        <w:t>то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гласуване с вдигане на ръ</w:t>
      </w:r>
      <w:r>
        <w:rPr>
          <w:rFonts w:eastAsia="Calibri"/>
          <w:i/>
          <w:sz w:val="28"/>
          <w:szCs w:val="28"/>
          <w:lang w:eastAsia="en-US"/>
        </w:rPr>
        <w:t>ка и при обявения резултат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10</w:t>
      </w:r>
      <w:r w:rsidRPr="00A03046">
        <w:rPr>
          <w:rFonts w:eastAsia="Calibri"/>
          <w:i/>
          <w:sz w:val="28"/>
          <w:szCs w:val="28"/>
          <w:lang w:eastAsia="en-US"/>
        </w:rPr>
        <w:t xml:space="preserve"> гласа „за“ и „</w:t>
      </w:r>
      <w:r>
        <w:rPr>
          <w:rFonts w:eastAsia="Calibri"/>
          <w:i/>
          <w:sz w:val="28"/>
          <w:szCs w:val="28"/>
          <w:lang w:eastAsia="en-US"/>
        </w:rPr>
        <w:t>0</w:t>
      </w:r>
      <w:r w:rsidRPr="00A03046">
        <w:rPr>
          <w:rFonts w:eastAsia="Calibri"/>
          <w:i/>
          <w:sz w:val="28"/>
          <w:szCs w:val="28"/>
          <w:lang w:eastAsia="en-US"/>
        </w:rPr>
        <w:t>“ против/</w:t>
      </w:r>
    </w:p>
    <w:p w:rsidR="00CB324C" w:rsidRPr="00CB324C" w:rsidRDefault="00CB324C" w:rsidP="008F3D33">
      <w:pPr>
        <w:jc w:val="center"/>
        <w:rPr>
          <w:bCs/>
          <w:sz w:val="12"/>
          <w:szCs w:val="28"/>
        </w:rPr>
      </w:pPr>
    </w:p>
    <w:p w:rsidR="008F3D33" w:rsidRPr="000205E3" w:rsidRDefault="008F3D33" w:rsidP="008F3D33">
      <w:pPr>
        <w:jc w:val="center"/>
        <w:rPr>
          <w:bCs/>
          <w:sz w:val="28"/>
          <w:szCs w:val="28"/>
        </w:rPr>
      </w:pPr>
      <w:r w:rsidRPr="000205E3">
        <w:rPr>
          <w:bCs/>
          <w:sz w:val="28"/>
          <w:szCs w:val="28"/>
        </w:rPr>
        <w:t xml:space="preserve">КОМИСИЯТА ПО АТЕСТИРАНЕТО И КОНКУРСИТЕ </w:t>
      </w:r>
    </w:p>
    <w:p w:rsidR="008F3D33" w:rsidRDefault="008F3D33" w:rsidP="008F3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205E3">
        <w:rPr>
          <w:bCs/>
          <w:sz w:val="28"/>
          <w:szCs w:val="28"/>
        </w:rPr>
        <w:t>Р  Е  Ш  И:</w:t>
      </w:r>
    </w:p>
    <w:p w:rsidR="000205E3" w:rsidRPr="00B5134B" w:rsidRDefault="000205E3" w:rsidP="00492BD0">
      <w:pPr>
        <w:autoSpaceDE w:val="0"/>
        <w:autoSpaceDN w:val="0"/>
        <w:adjustRightInd w:val="0"/>
        <w:ind w:right="142"/>
        <w:jc w:val="both"/>
        <w:rPr>
          <w:sz w:val="16"/>
          <w:szCs w:val="28"/>
          <w:lang w:val="ru-RU"/>
        </w:rPr>
      </w:pPr>
    </w:p>
    <w:p w:rsidR="000205E3" w:rsidRPr="000205E3" w:rsidRDefault="000205E3" w:rsidP="00020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Pr="000205E3">
        <w:rPr>
          <w:rFonts w:ascii="Times New Roman CYR" w:hAnsi="Times New Roman CYR" w:cs="Times New Roman CYR"/>
          <w:sz w:val="28"/>
          <w:szCs w:val="28"/>
        </w:rPr>
        <w:t>1. НЕ ПРИЕМА ИЗЦЯЛО определените от Постоянната атестационна комисия при Апелативна прокуратура – Велико Търново оценки по общите критерии за атестиране на Любомира Димитрова Минкова - прокурор в Районна прокуратура – Велико Търново.</w:t>
      </w:r>
    </w:p>
    <w:p w:rsidR="000205E3" w:rsidRPr="000205E3" w:rsidRDefault="000205E3" w:rsidP="000205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 счита, че в част IV, т. 3 от ЕФА „Умение за оптимална организация на работата" определената от ПАК оценка „4" следва да бъде увеличена с 1 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единица. </w:t>
      </w:r>
    </w:p>
    <w:p w:rsidR="000205E3" w:rsidRPr="000205E3" w:rsidRDefault="000205E3" w:rsidP="000205E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В мотивите си за определяне на оценката по критерия ПАК при АП-Велико Търново коментира данните за натовареност на атестирания 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магистрат, които  видно от статистическата информация, предоставена за целите на настоящата атестация, са под средните стойности за РП-Велико Търново и за страната. Уточнено е също, че в по-голямата си част преписките и делата са с обичайната за районна прокуратура фактическа и правна сложност и са решени при спазване на процесуалните срокове. </w:t>
      </w:r>
    </w:p>
    <w:p w:rsidR="000205E3" w:rsidRPr="000205E3" w:rsidRDefault="000205E3" w:rsidP="000205E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всички материали по атестацията Комисията намира, че оценката в тази част е  необоснована във формуляра и фактически неоснователна. Установената ниска натовареност на прокурора не зависи от него и не би следвало да служи като аргумент за намаляване на атестационната му оценка. </w:t>
      </w:r>
    </w:p>
    <w:p w:rsidR="000205E3" w:rsidRPr="000205E3" w:rsidRDefault="000205E3" w:rsidP="000205E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Следва да бъде посочено също че КАК съобрази и друго обстоятелство, </w:t>
      </w:r>
      <w:proofErr w:type="spellStart"/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>относимо</w:t>
      </w:r>
      <w:proofErr w:type="spellEnd"/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показателя „спазване на сроковете“, който е част от критерия в част IV, т.3.от ЕФА. Налице са само 5 броя ДП, които са решени над определения за това законов срок, но при спазване разпоредбите на чл.242 ал.5 НПК – „с разрешение на административния ръководител“, поради което не може да се приеме, че е налице каквото й да е нарушение по отношение на </w:t>
      </w:r>
      <w:proofErr w:type="spellStart"/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>срочността</w:t>
      </w:r>
      <w:proofErr w:type="spellEnd"/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страна на прокурор Л.Минкова. </w:t>
      </w:r>
    </w:p>
    <w:p w:rsidR="000205E3" w:rsidRPr="000205E3" w:rsidRDefault="000205E3" w:rsidP="000205E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– гр.Велико Търново са обосновани и следва да бъдат потвърдени.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0205E3" w:rsidRPr="000205E3" w:rsidRDefault="000205E3" w:rsidP="00020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С оглед изложеното, Комисията по атестирането и конкурсите определя комплексна оценка „Много добра" - 4.61 на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 w:rsidRPr="000205E3">
        <w:rPr>
          <w:rFonts w:ascii="Times New Roman CYR" w:hAnsi="Times New Roman CYR" w:cs="Times New Roman CYR"/>
          <w:i/>
          <w:iCs/>
          <w:sz w:val="28"/>
          <w:szCs w:val="28"/>
        </w:rPr>
        <w:t>Любомира Димитрова Минкова - прокурор в Районна прокуратура - Велико Търново.</w:t>
      </w:r>
    </w:p>
    <w:p w:rsidR="000205E3" w:rsidRPr="00AF005A" w:rsidRDefault="000205E3" w:rsidP="000205E3">
      <w:pPr>
        <w:autoSpaceDE w:val="0"/>
        <w:autoSpaceDN w:val="0"/>
        <w:adjustRightInd w:val="0"/>
        <w:rPr>
          <w:rFonts w:asciiTheme="minorHAnsi" w:hAnsiTheme="minorHAnsi"/>
          <w:bCs/>
          <w:sz w:val="18"/>
          <w:szCs w:val="28"/>
        </w:rPr>
      </w:pPr>
    </w:p>
    <w:p w:rsidR="000205E3" w:rsidRPr="000205E3" w:rsidRDefault="000205E3" w:rsidP="000205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Pr="000205E3">
        <w:rPr>
          <w:bCs/>
          <w:sz w:val="28"/>
          <w:szCs w:val="28"/>
        </w:rPr>
        <w:t>2. ИЗГОТВЯ, на основание чл. 204а, ал. 3, т. 3 от ЗСВ, комплексна оценка от извънредно</w:t>
      </w:r>
      <w:r w:rsidRPr="000205E3">
        <w:rPr>
          <w:rFonts w:asciiTheme="minorHAnsi" w:hAnsiTheme="minorHAnsi"/>
          <w:bCs/>
          <w:sz w:val="28"/>
          <w:szCs w:val="28"/>
        </w:rPr>
        <w:t xml:space="preserve"> </w:t>
      </w:r>
      <w:r w:rsidRPr="000205E3">
        <w:rPr>
          <w:bCs/>
          <w:sz w:val="28"/>
          <w:szCs w:val="28"/>
        </w:rPr>
        <w:t>атестиране „МНОГО</w:t>
      </w:r>
      <w:r w:rsidRPr="000205E3">
        <w:rPr>
          <w:bCs/>
          <w:sz w:val="28"/>
          <w:szCs w:val="28"/>
          <w:lang w:val="en-US"/>
        </w:rPr>
        <w:t xml:space="preserve"> </w:t>
      </w:r>
      <w:r w:rsidRPr="000205E3">
        <w:rPr>
          <w:bCs/>
          <w:sz w:val="28"/>
          <w:szCs w:val="28"/>
        </w:rPr>
        <w:t>ДОБРА“ на Любомира Димитрова Минкова - прокурор в Районна прокуратура – Велико Търново.</w:t>
      </w:r>
    </w:p>
    <w:p w:rsidR="000205E3" w:rsidRPr="00AF005A" w:rsidRDefault="000205E3" w:rsidP="000205E3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492BD0" w:rsidRPr="000205E3" w:rsidRDefault="0051011A" w:rsidP="000205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16</w:t>
      </w:r>
      <w:r w:rsidR="00492BD0" w:rsidRPr="000205E3">
        <w:rPr>
          <w:sz w:val="28"/>
          <w:szCs w:val="28"/>
        </w:rPr>
        <w:t xml:space="preserve">.3. Предоставя, на основание чл. 205, ал. 1 от ЗСВ, на </w:t>
      </w:r>
      <w:r w:rsidR="000205E3" w:rsidRPr="000205E3">
        <w:rPr>
          <w:bCs/>
          <w:sz w:val="28"/>
          <w:szCs w:val="28"/>
        </w:rPr>
        <w:t xml:space="preserve">Любомира Димитрова Минкова - прокурор в Районна прокуратура </w:t>
      </w:r>
      <w:r w:rsidR="000205E3">
        <w:rPr>
          <w:bCs/>
          <w:sz w:val="28"/>
          <w:szCs w:val="28"/>
        </w:rPr>
        <w:t>-</w:t>
      </w:r>
      <w:r w:rsidR="000205E3" w:rsidRPr="000205E3">
        <w:rPr>
          <w:bCs/>
          <w:sz w:val="28"/>
          <w:szCs w:val="28"/>
        </w:rPr>
        <w:t xml:space="preserve"> Велико Търново</w:t>
      </w:r>
      <w:r w:rsidR="00492BD0" w:rsidRPr="000205E3">
        <w:rPr>
          <w:sz w:val="28"/>
          <w:szCs w:val="28"/>
        </w:rPr>
        <w:t>, резултатите от атестирането за запознаване.</w:t>
      </w:r>
    </w:p>
    <w:p w:rsidR="008F3D33" w:rsidRPr="00821F95" w:rsidRDefault="008F3D33" w:rsidP="00D41653">
      <w:pPr>
        <w:ind w:left="708"/>
        <w:rPr>
          <w:sz w:val="28"/>
          <w:szCs w:val="28"/>
        </w:rPr>
      </w:pPr>
    </w:p>
    <w:p w:rsidR="00A26275" w:rsidRPr="00932DD8" w:rsidRDefault="00A26275" w:rsidP="00A26275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ПРЕДСЕДАТЕЛ</w:t>
      </w:r>
      <w:r w:rsidRPr="00932DD8">
        <w:rPr>
          <w:bCs/>
          <w:sz w:val="28"/>
        </w:rPr>
        <w:t xml:space="preserve"> НА КОМИСИЯТА </w:t>
      </w:r>
    </w:p>
    <w:p w:rsidR="00A26275" w:rsidRPr="00932DD8" w:rsidRDefault="00A26275" w:rsidP="00A26275">
      <w:pPr>
        <w:ind w:left="3780" w:right="72" w:hanging="900"/>
        <w:outlineLvl w:val="0"/>
        <w:rPr>
          <w:sz w:val="28"/>
          <w:szCs w:val="28"/>
        </w:rPr>
      </w:pPr>
      <w:r w:rsidRPr="00932DD8">
        <w:rPr>
          <w:bCs/>
          <w:sz w:val="28"/>
        </w:rPr>
        <w:t xml:space="preserve">ПО </w:t>
      </w:r>
      <w:r w:rsidRPr="00932DD8">
        <w:rPr>
          <w:sz w:val="28"/>
          <w:szCs w:val="28"/>
        </w:rPr>
        <w:t xml:space="preserve">АТЕСТИРАНЕТО И КОНКУРСИТЕ </w:t>
      </w:r>
    </w:p>
    <w:p w:rsidR="00A26275" w:rsidRPr="00932DD8" w:rsidRDefault="00A26275" w:rsidP="00A26275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932DD8">
        <w:rPr>
          <w:sz w:val="28"/>
          <w:szCs w:val="28"/>
        </w:rPr>
        <w:t xml:space="preserve">  ПРОКУРОРСКАТА КОЛЕГИЯ: </w:t>
      </w:r>
    </w:p>
    <w:p w:rsidR="00A26275" w:rsidRPr="00932DD8" w:rsidRDefault="00A26275" w:rsidP="00A26275">
      <w:pPr>
        <w:ind w:left="4380"/>
        <w:jc w:val="both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ab/>
      </w:r>
      <w:r w:rsidRPr="00932DD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AF005A" w:rsidRDefault="00AF005A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26275" w:rsidRPr="00BA533E" w:rsidRDefault="00A26275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Началник на</w:t>
      </w:r>
      <w:r w:rsidRPr="00BA533E">
        <w:rPr>
          <w:i/>
          <w:iCs/>
          <w:sz w:val="20"/>
          <w:szCs w:val="20"/>
        </w:rPr>
        <w:t xml:space="preserve"> Отдел „Атестиране на прокурори и следователи“</w:t>
      </w:r>
    </w:p>
    <w:p w:rsidR="00A26275" w:rsidRPr="00BA533E" w:rsidRDefault="00A26275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П. Петкова …………………</w:t>
      </w:r>
      <w:r w:rsidRPr="00BA533E">
        <w:rPr>
          <w:i/>
          <w:iCs/>
          <w:sz w:val="20"/>
          <w:szCs w:val="20"/>
        </w:rPr>
        <w:t>.</w:t>
      </w:r>
    </w:p>
    <w:p w:rsidR="00AF005A" w:rsidRPr="00AF005A" w:rsidRDefault="00AF005A" w:rsidP="00A26275">
      <w:pPr>
        <w:autoSpaceDE w:val="0"/>
        <w:autoSpaceDN w:val="0"/>
        <w:adjustRightInd w:val="0"/>
        <w:jc w:val="both"/>
        <w:rPr>
          <w:i/>
          <w:iCs/>
          <w:sz w:val="16"/>
          <w:szCs w:val="20"/>
        </w:rPr>
      </w:pPr>
    </w:p>
    <w:p w:rsidR="00A26275" w:rsidRPr="00BA533E" w:rsidRDefault="00A26275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A533E">
        <w:rPr>
          <w:i/>
          <w:iCs/>
          <w:sz w:val="20"/>
          <w:szCs w:val="20"/>
        </w:rPr>
        <w:t>Началник на  Отдел „Конкурси на прокурори и следователи“</w:t>
      </w:r>
    </w:p>
    <w:p w:rsidR="00A26275" w:rsidRPr="00BA533E" w:rsidRDefault="00A26275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Яна Мачева……………………</w:t>
      </w:r>
    </w:p>
    <w:p w:rsidR="00AF005A" w:rsidRPr="00AF005A" w:rsidRDefault="00AF005A" w:rsidP="00A26275">
      <w:pPr>
        <w:autoSpaceDE w:val="0"/>
        <w:autoSpaceDN w:val="0"/>
        <w:adjustRightInd w:val="0"/>
        <w:jc w:val="both"/>
        <w:rPr>
          <w:i/>
          <w:iCs/>
          <w:sz w:val="16"/>
          <w:szCs w:val="20"/>
        </w:rPr>
      </w:pPr>
    </w:p>
    <w:p w:rsidR="00AF005A" w:rsidRDefault="00A26275" w:rsidP="00A2627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5F484F">
        <w:rPr>
          <w:i/>
          <w:iCs/>
          <w:sz w:val="20"/>
          <w:szCs w:val="20"/>
        </w:rPr>
        <w:t>Технически сътрудник:</w:t>
      </w:r>
    </w:p>
    <w:p w:rsidR="00A26275" w:rsidRPr="00165E04" w:rsidRDefault="00B5134B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>Илиана Атанасова</w:t>
      </w:r>
      <w:r w:rsidR="00A26275" w:rsidRPr="005F484F">
        <w:rPr>
          <w:i/>
          <w:iCs/>
          <w:sz w:val="20"/>
          <w:szCs w:val="20"/>
        </w:rPr>
        <w:t>…………</w:t>
      </w:r>
    </w:p>
    <w:sectPr w:rsidR="00A26275" w:rsidRPr="00165E04" w:rsidSect="00481BAD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05E3"/>
    <w:rsid w:val="000220D8"/>
    <w:rsid w:val="00024C5D"/>
    <w:rsid w:val="00030E74"/>
    <w:rsid w:val="00041658"/>
    <w:rsid w:val="00042A56"/>
    <w:rsid w:val="00046914"/>
    <w:rsid w:val="00054422"/>
    <w:rsid w:val="00072B8F"/>
    <w:rsid w:val="00090AC6"/>
    <w:rsid w:val="000918DF"/>
    <w:rsid w:val="00092E0A"/>
    <w:rsid w:val="00093FB1"/>
    <w:rsid w:val="000A1793"/>
    <w:rsid w:val="000A302E"/>
    <w:rsid w:val="000B1EAA"/>
    <w:rsid w:val="000B4AD9"/>
    <w:rsid w:val="000B5EA7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0D9B"/>
    <w:rsid w:val="001D777E"/>
    <w:rsid w:val="001E1D72"/>
    <w:rsid w:val="001E25FD"/>
    <w:rsid w:val="001E3951"/>
    <w:rsid w:val="001F250E"/>
    <w:rsid w:val="002120E4"/>
    <w:rsid w:val="00212E2F"/>
    <w:rsid w:val="002144BC"/>
    <w:rsid w:val="002179AC"/>
    <w:rsid w:val="00217E5B"/>
    <w:rsid w:val="00221766"/>
    <w:rsid w:val="00224ED1"/>
    <w:rsid w:val="00236BD4"/>
    <w:rsid w:val="002375B9"/>
    <w:rsid w:val="00237BDA"/>
    <w:rsid w:val="002423FB"/>
    <w:rsid w:val="00242D5C"/>
    <w:rsid w:val="002559C9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360D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E00E3"/>
    <w:rsid w:val="0030495D"/>
    <w:rsid w:val="00310B17"/>
    <w:rsid w:val="003159E5"/>
    <w:rsid w:val="00322A61"/>
    <w:rsid w:val="00322E5E"/>
    <w:rsid w:val="00324931"/>
    <w:rsid w:val="0032614B"/>
    <w:rsid w:val="0034435B"/>
    <w:rsid w:val="00351DBA"/>
    <w:rsid w:val="00352FDA"/>
    <w:rsid w:val="003541DA"/>
    <w:rsid w:val="0035571F"/>
    <w:rsid w:val="00361805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3BB4"/>
    <w:rsid w:val="003F66AA"/>
    <w:rsid w:val="003F71A9"/>
    <w:rsid w:val="00400817"/>
    <w:rsid w:val="00407B6F"/>
    <w:rsid w:val="004148DB"/>
    <w:rsid w:val="00416499"/>
    <w:rsid w:val="004175B7"/>
    <w:rsid w:val="0042757A"/>
    <w:rsid w:val="0044253E"/>
    <w:rsid w:val="00447198"/>
    <w:rsid w:val="00447235"/>
    <w:rsid w:val="00447DE8"/>
    <w:rsid w:val="00481BAD"/>
    <w:rsid w:val="004914EF"/>
    <w:rsid w:val="00492BD0"/>
    <w:rsid w:val="004A751C"/>
    <w:rsid w:val="004B424F"/>
    <w:rsid w:val="004B566B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011A"/>
    <w:rsid w:val="00527728"/>
    <w:rsid w:val="0055344E"/>
    <w:rsid w:val="00554715"/>
    <w:rsid w:val="00555913"/>
    <w:rsid w:val="0056504B"/>
    <w:rsid w:val="005744EA"/>
    <w:rsid w:val="00574C8A"/>
    <w:rsid w:val="00574F16"/>
    <w:rsid w:val="005803F6"/>
    <w:rsid w:val="00583134"/>
    <w:rsid w:val="00583EA5"/>
    <w:rsid w:val="0059618C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1A10"/>
    <w:rsid w:val="005E5883"/>
    <w:rsid w:val="005F1CDE"/>
    <w:rsid w:val="005F4405"/>
    <w:rsid w:val="006105B0"/>
    <w:rsid w:val="006108B2"/>
    <w:rsid w:val="006166A9"/>
    <w:rsid w:val="00621589"/>
    <w:rsid w:val="00624C4C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1F95"/>
    <w:rsid w:val="0082308E"/>
    <w:rsid w:val="00824B5B"/>
    <w:rsid w:val="00830E82"/>
    <w:rsid w:val="00831F35"/>
    <w:rsid w:val="00833D6D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95C2F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D33"/>
    <w:rsid w:val="008F3E3E"/>
    <w:rsid w:val="00915BB4"/>
    <w:rsid w:val="009160C1"/>
    <w:rsid w:val="00916CD0"/>
    <w:rsid w:val="00925F60"/>
    <w:rsid w:val="0093110D"/>
    <w:rsid w:val="00937539"/>
    <w:rsid w:val="00953D9D"/>
    <w:rsid w:val="00960752"/>
    <w:rsid w:val="00965E48"/>
    <w:rsid w:val="00970671"/>
    <w:rsid w:val="00970FC7"/>
    <w:rsid w:val="00982A5E"/>
    <w:rsid w:val="00995373"/>
    <w:rsid w:val="009A0B37"/>
    <w:rsid w:val="009A15EF"/>
    <w:rsid w:val="009A5B8A"/>
    <w:rsid w:val="009B39C8"/>
    <w:rsid w:val="009B5EBF"/>
    <w:rsid w:val="009C1DA5"/>
    <w:rsid w:val="009D164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275"/>
    <w:rsid w:val="00A26F2A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A4BAB"/>
    <w:rsid w:val="00AA6C89"/>
    <w:rsid w:val="00AB1761"/>
    <w:rsid w:val="00AB5663"/>
    <w:rsid w:val="00AB75DE"/>
    <w:rsid w:val="00AC76ED"/>
    <w:rsid w:val="00AE2399"/>
    <w:rsid w:val="00AE4100"/>
    <w:rsid w:val="00AF005A"/>
    <w:rsid w:val="00AF03E5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5134B"/>
    <w:rsid w:val="00B62391"/>
    <w:rsid w:val="00B81964"/>
    <w:rsid w:val="00B87D35"/>
    <w:rsid w:val="00B90894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324C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2509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2F0C"/>
    <w:rsid w:val="00F05A0B"/>
    <w:rsid w:val="00F14E4A"/>
    <w:rsid w:val="00F16A2F"/>
    <w:rsid w:val="00F20EDE"/>
    <w:rsid w:val="00F22649"/>
    <w:rsid w:val="00F2621F"/>
    <w:rsid w:val="00F3198F"/>
    <w:rsid w:val="00F458BD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E82F-B48C-4FAD-B1DF-B3BA19A7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4760</Words>
  <Characters>27136</Characters>
  <Application>Microsoft Office Word</Application>
  <DocSecurity>0</DocSecurity>
  <Lines>226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2021-11-18T11:22:00Z</cp:lastPrinted>
  <dcterms:created xsi:type="dcterms:W3CDTF">2021-12-01T08:56:00Z</dcterms:created>
  <dcterms:modified xsi:type="dcterms:W3CDTF">2021-12-01T08:59:00Z</dcterms:modified>
</cp:coreProperties>
</file>