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D52611" w:rsidRDefault="00CB721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 xml:space="preserve">          </w:t>
      </w:r>
    </w:p>
    <w:p w:rsidR="00D068EF" w:rsidRPr="00D52611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52611">
        <w:rPr>
          <w:bCs/>
          <w:sz w:val="28"/>
        </w:rPr>
        <w:t>ДО</w:t>
      </w:r>
    </w:p>
    <w:p w:rsidR="00E34D8A" w:rsidRPr="00D52611" w:rsidRDefault="00260945" w:rsidP="00B344B3">
      <w:pPr>
        <w:ind w:left="3780" w:right="72"/>
        <w:outlineLvl w:val="0"/>
        <w:rPr>
          <w:bCs/>
          <w:sz w:val="28"/>
        </w:rPr>
      </w:pPr>
      <w:r w:rsidRPr="00D52611">
        <w:rPr>
          <w:bCs/>
          <w:sz w:val="28"/>
        </w:rPr>
        <w:t xml:space="preserve">ЧЛЕНОВЕТЕ НА </w:t>
      </w:r>
      <w:r w:rsidR="009160C1" w:rsidRPr="00D52611">
        <w:rPr>
          <w:bCs/>
          <w:sz w:val="28"/>
        </w:rPr>
        <w:t xml:space="preserve">КОМИСИЯТА </w:t>
      </w:r>
    </w:p>
    <w:p w:rsidR="00E91866" w:rsidRPr="00D52611" w:rsidRDefault="009160C1" w:rsidP="00CD75B9">
      <w:pPr>
        <w:ind w:left="3780" w:right="72"/>
        <w:outlineLvl w:val="0"/>
        <w:rPr>
          <w:sz w:val="28"/>
          <w:szCs w:val="28"/>
        </w:rPr>
      </w:pPr>
      <w:r w:rsidRPr="00D52611">
        <w:rPr>
          <w:bCs/>
          <w:sz w:val="28"/>
        </w:rPr>
        <w:t xml:space="preserve">ПО </w:t>
      </w:r>
      <w:r w:rsidRPr="00D52611">
        <w:rPr>
          <w:sz w:val="28"/>
          <w:szCs w:val="28"/>
        </w:rPr>
        <w:t>АТЕСТИРАНЕ</w:t>
      </w:r>
      <w:r w:rsidR="00CD75B9" w:rsidRPr="00D52611">
        <w:rPr>
          <w:sz w:val="28"/>
          <w:szCs w:val="28"/>
        </w:rPr>
        <w:t>ТО</w:t>
      </w:r>
      <w:r w:rsidRPr="00D52611">
        <w:rPr>
          <w:sz w:val="28"/>
          <w:szCs w:val="28"/>
        </w:rPr>
        <w:t xml:space="preserve"> И КОНКУРСИ</w:t>
      </w:r>
      <w:r w:rsidR="00CD75B9" w:rsidRPr="00D52611">
        <w:rPr>
          <w:sz w:val="28"/>
          <w:szCs w:val="28"/>
        </w:rPr>
        <w:t>ТЕ</w:t>
      </w:r>
      <w:r w:rsidRPr="00D52611">
        <w:rPr>
          <w:sz w:val="28"/>
          <w:szCs w:val="28"/>
        </w:rPr>
        <w:t xml:space="preserve"> </w:t>
      </w:r>
      <w:r w:rsidR="00CD75B9" w:rsidRPr="00D52611">
        <w:rPr>
          <w:sz w:val="28"/>
          <w:szCs w:val="28"/>
        </w:rPr>
        <w:t>ПРИ</w:t>
      </w:r>
      <w:r w:rsidRPr="00D52611">
        <w:rPr>
          <w:sz w:val="28"/>
          <w:szCs w:val="28"/>
        </w:rPr>
        <w:t xml:space="preserve"> </w:t>
      </w:r>
      <w:r w:rsidR="00460F76" w:rsidRPr="00D52611">
        <w:rPr>
          <w:sz w:val="28"/>
          <w:szCs w:val="28"/>
        </w:rPr>
        <w:t>СЪДИЙСКАТА</w:t>
      </w:r>
      <w:r w:rsidRPr="00D52611">
        <w:rPr>
          <w:sz w:val="28"/>
          <w:szCs w:val="28"/>
        </w:rPr>
        <w:t xml:space="preserve"> КОЛЕГИЯ </w:t>
      </w:r>
    </w:p>
    <w:p w:rsidR="009160C1" w:rsidRPr="00D52611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D52611">
        <w:rPr>
          <w:sz w:val="28"/>
          <w:szCs w:val="28"/>
        </w:rPr>
        <w:t>НА ВИСШИЯ СЪДЕБЕН СЪВЕТ</w:t>
      </w:r>
    </w:p>
    <w:p w:rsidR="00322E5E" w:rsidRPr="00D52611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52611" w:rsidRDefault="003F71A9" w:rsidP="00743C63">
      <w:pPr>
        <w:jc w:val="center"/>
        <w:rPr>
          <w:bCs/>
          <w:sz w:val="28"/>
          <w:szCs w:val="28"/>
        </w:rPr>
      </w:pP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Д  Н  Е  В  Е  Н     Р  Е  Д</w:t>
      </w:r>
      <w:r w:rsidRPr="00D52611">
        <w:rPr>
          <w:bCs/>
          <w:sz w:val="28"/>
          <w:szCs w:val="28"/>
          <w:lang w:val="ru-RU"/>
        </w:rPr>
        <w:t xml:space="preserve"> </w:t>
      </w:r>
    </w:p>
    <w:p w:rsidR="00C07DD3" w:rsidRPr="00D52611" w:rsidRDefault="00C07DD3" w:rsidP="00C07DD3">
      <w:pPr>
        <w:jc w:val="center"/>
        <w:rPr>
          <w:bCs/>
          <w:sz w:val="16"/>
          <w:szCs w:val="16"/>
        </w:rPr>
      </w:pP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D52611" w:rsidRDefault="00C07DD3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насрочено за</w:t>
      </w:r>
      <w:r w:rsidRPr="00D52611">
        <w:rPr>
          <w:bCs/>
          <w:sz w:val="28"/>
          <w:szCs w:val="28"/>
          <w:lang w:val="ru-RU"/>
        </w:rPr>
        <w:t xml:space="preserve"> </w:t>
      </w:r>
      <w:r w:rsidR="00150D83" w:rsidRPr="00D52611">
        <w:rPr>
          <w:bCs/>
          <w:sz w:val="28"/>
          <w:szCs w:val="28"/>
        </w:rPr>
        <w:t>06</w:t>
      </w:r>
      <w:r w:rsidRPr="00D52611">
        <w:rPr>
          <w:bCs/>
          <w:sz w:val="28"/>
          <w:szCs w:val="28"/>
          <w:lang w:val="ru-RU"/>
        </w:rPr>
        <w:t>.</w:t>
      </w:r>
      <w:r w:rsidR="00150D83" w:rsidRPr="00D52611">
        <w:rPr>
          <w:bCs/>
          <w:sz w:val="28"/>
          <w:szCs w:val="28"/>
          <w:lang w:val="ru-RU"/>
        </w:rPr>
        <w:t>1</w:t>
      </w:r>
      <w:r w:rsidRPr="00D52611">
        <w:rPr>
          <w:bCs/>
          <w:sz w:val="28"/>
          <w:szCs w:val="28"/>
        </w:rPr>
        <w:t>2</w:t>
      </w:r>
      <w:r w:rsidRPr="00D52611">
        <w:rPr>
          <w:bCs/>
          <w:sz w:val="28"/>
          <w:szCs w:val="28"/>
          <w:lang w:val="ru-RU"/>
        </w:rPr>
        <w:t>.</w:t>
      </w:r>
      <w:r w:rsidR="00732179" w:rsidRPr="00D52611">
        <w:rPr>
          <w:bCs/>
          <w:sz w:val="28"/>
          <w:szCs w:val="28"/>
        </w:rPr>
        <w:t>2021</w:t>
      </w:r>
      <w:r w:rsidRPr="00D52611">
        <w:rPr>
          <w:bCs/>
          <w:sz w:val="28"/>
          <w:szCs w:val="28"/>
        </w:rPr>
        <w:t xml:space="preserve"> г. (понеделник) от </w:t>
      </w:r>
      <w:r w:rsidR="0019253C" w:rsidRPr="00D52611">
        <w:rPr>
          <w:bCs/>
          <w:sz w:val="28"/>
          <w:szCs w:val="28"/>
          <w:lang w:val="ru-RU"/>
        </w:rPr>
        <w:t>09</w:t>
      </w:r>
      <w:r w:rsidRPr="00D52611">
        <w:rPr>
          <w:bCs/>
          <w:sz w:val="28"/>
          <w:szCs w:val="28"/>
        </w:rPr>
        <w:t>:</w:t>
      </w:r>
      <w:r w:rsidR="0019253C" w:rsidRPr="00D52611">
        <w:rPr>
          <w:bCs/>
          <w:sz w:val="28"/>
          <w:szCs w:val="28"/>
        </w:rPr>
        <w:t>3</w:t>
      </w:r>
      <w:r w:rsidRPr="00D52611">
        <w:rPr>
          <w:bCs/>
          <w:sz w:val="28"/>
          <w:szCs w:val="28"/>
        </w:rPr>
        <w:t xml:space="preserve">0 часа </w:t>
      </w:r>
    </w:p>
    <w:p w:rsidR="00C07DD3" w:rsidRPr="00D52611" w:rsidRDefault="002E6000" w:rsidP="00C07DD3">
      <w:pPr>
        <w:jc w:val="center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видеоконферентно</w:t>
      </w:r>
    </w:p>
    <w:p w:rsidR="00743C63" w:rsidRPr="00D52611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D52611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52611" w:rsidRDefault="00743C63" w:rsidP="00743C63">
      <w:pPr>
        <w:jc w:val="both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РАЗНИ</w:t>
      </w:r>
    </w:p>
    <w:p w:rsidR="00C07DD3" w:rsidRPr="00D52611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26585E" w:rsidRPr="00D52611" w:rsidRDefault="0026585E" w:rsidP="0026585E">
      <w:pPr>
        <w:jc w:val="both"/>
        <w:rPr>
          <w:sz w:val="28"/>
          <w:szCs w:val="28"/>
        </w:rPr>
      </w:pPr>
      <w:r w:rsidRPr="00D52611">
        <w:rPr>
          <w:sz w:val="28"/>
          <w:szCs w:val="28"/>
        </w:rPr>
        <w:t>Р-</w:t>
      </w:r>
      <w:r w:rsidR="008C691E">
        <w:rPr>
          <w:sz w:val="28"/>
          <w:szCs w:val="28"/>
        </w:rPr>
        <w:t>1</w:t>
      </w:r>
      <w:r w:rsidRPr="00D52611">
        <w:rPr>
          <w:sz w:val="28"/>
          <w:szCs w:val="28"/>
        </w:rPr>
        <w:t>. ОТНОСНО:</w:t>
      </w:r>
      <w:r w:rsidRPr="00D52611">
        <w:rPr>
          <w:sz w:val="28"/>
          <w:szCs w:val="28"/>
          <w:lang w:val="en-US"/>
        </w:rPr>
        <w:t xml:space="preserve"> </w:t>
      </w:r>
      <w:r w:rsidRPr="00D52611">
        <w:rPr>
          <w:sz w:val="28"/>
          <w:szCs w:val="28"/>
        </w:rPr>
        <w:t xml:space="preserve">Обсъждане на данните относно притежаваните от кандидата за председател на Върховния касационен съд професионални качества по реда на чл. 7.2, раздел </w:t>
      </w:r>
      <w:r w:rsidRPr="00D52611">
        <w:rPr>
          <w:sz w:val="28"/>
          <w:szCs w:val="28"/>
          <w:lang w:val="en-US"/>
        </w:rPr>
        <w:t>II</w:t>
      </w:r>
      <w:r w:rsidRPr="00D52611">
        <w:rPr>
          <w:sz w:val="28"/>
          <w:szCs w:val="28"/>
        </w:rPr>
        <w:t>, от Правилата за избор на председател на Върховния касационен съд, председател на Върховния административен съд и Главен прокурор.</w:t>
      </w:r>
    </w:p>
    <w:p w:rsidR="0026585E" w:rsidRPr="00D52611" w:rsidRDefault="0026585E" w:rsidP="0026585E">
      <w:pPr>
        <w:jc w:val="both"/>
        <w:rPr>
          <w:sz w:val="28"/>
          <w:szCs w:val="28"/>
        </w:rPr>
      </w:pPr>
    </w:p>
    <w:p w:rsidR="0026585E" w:rsidRPr="00D52611" w:rsidRDefault="0026585E" w:rsidP="0026585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D5261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Р-</w:t>
      </w:r>
      <w:r w:rsidR="008C691E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D5261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ОТНОСНО: Произнасяне по допустимостта на кандидатите, участници в процедура за избор на административен ръководител на Апелативен съд – Бургас, както и предложение за определяне от Съдийската колегия на Висшия съдебен съвет на дата за провеждане на събеседване с допуснатите кандидати. </w:t>
      </w:r>
    </w:p>
    <w:p w:rsidR="0026585E" w:rsidRPr="00D52611" w:rsidRDefault="0026585E" w:rsidP="0026585E">
      <w:pPr>
        <w:jc w:val="both"/>
        <w:rPr>
          <w:sz w:val="28"/>
          <w:szCs w:val="28"/>
        </w:rPr>
      </w:pPr>
    </w:p>
    <w:p w:rsidR="007E0538" w:rsidRDefault="0026585E" w:rsidP="0026585E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52611">
        <w:rPr>
          <w:rFonts w:eastAsiaTheme="minorHAnsi"/>
          <w:sz w:val="28"/>
          <w:szCs w:val="28"/>
          <w:lang w:eastAsia="en-US"/>
        </w:rPr>
        <w:t>Р-</w:t>
      </w:r>
      <w:r w:rsidR="008C691E">
        <w:rPr>
          <w:rFonts w:eastAsiaTheme="minorHAnsi"/>
          <w:sz w:val="28"/>
          <w:szCs w:val="28"/>
          <w:lang w:eastAsia="en-US"/>
        </w:rPr>
        <w:t>3</w:t>
      </w:r>
      <w:r w:rsidRPr="00D52611">
        <w:rPr>
          <w:rFonts w:eastAsiaTheme="minorHAnsi"/>
          <w:sz w:val="28"/>
          <w:szCs w:val="28"/>
          <w:lang w:eastAsia="en-US"/>
        </w:rPr>
        <w:t>. ОТНОСНО: Предложение от административния ръководител</w:t>
      </w:r>
      <w:r w:rsidRPr="00D52611">
        <w:rPr>
          <w:rFonts w:eastAsiaTheme="minorHAnsi"/>
          <w:sz w:val="28"/>
          <w:szCs w:val="28"/>
          <w:lang w:val="en-US" w:eastAsia="en-US"/>
        </w:rPr>
        <w:t xml:space="preserve"> </w:t>
      </w:r>
      <w:r w:rsidRPr="00D52611">
        <w:rPr>
          <w:rFonts w:eastAsiaTheme="minorHAnsi"/>
          <w:sz w:val="28"/>
          <w:szCs w:val="28"/>
          <w:lang w:eastAsia="en-US"/>
        </w:rPr>
        <w:t>- председател на  Окръжен съд - Монтана</w:t>
      </w:r>
      <w:r w:rsidRPr="00D52611">
        <w:rPr>
          <w:rFonts w:eastAsiaTheme="minorHAnsi"/>
          <w:sz w:val="28"/>
          <w:szCs w:val="28"/>
          <w:lang w:val="en-US" w:eastAsia="en-US"/>
        </w:rPr>
        <w:t xml:space="preserve"> </w:t>
      </w:r>
      <w:r w:rsidRPr="00D52611">
        <w:rPr>
          <w:rFonts w:eastAsiaTheme="minorHAnsi"/>
          <w:sz w:val="28"/>
          <w:szCs w:val="28"/>
          <w:lang w:eastAsia="en-US"/>
        </w:rPr>
        <w:t xml:space="preserve">за поощряване на Людмила Драгомирова Никова - съдия в Окръжен съд - Монтана, с отличие „личен почетен знак първа степен - златен“, както и с парична награда в размер на 1000 (хиляда) лева, на основание чл. </w:t>
      </w:r>
      <w:r w:rsidRPr="00D52611">
        <w:rPr>
          <w:rFonts w:eastAsiaTheme="minorHAnsi"/>
          <w:color w:val="000000" w:themeColor="text1"/>
          <w:sz w:val="28"/>
          <w:szCs w:val="28"/>
          <w:lang w:eastAsia="en-US"/>
        </w:rPr>
        <w:t>303</w:t>
      </w:r>
      <w:r w:rsidRPr="00D52611">
        <w:rPr>
          <w:rFonts w:eastAsiaTheme="minorHAnsi"/>
          <w:sz w:val="28"/>
          <w:szCs w:val="28"/>
          <w:lang w:eastAsia="en-US"/>
        </w:rPr>
        <w:t>, ал. 2, т. 2, буква „а“ и чл</w:t>
      </w:r>
      <w:r w:rsidRPr="00D5261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303, </w:t>
      </w:r>
      <w:r w:rsidRPr="00D52611">
        <w:rPr>
          <w:rFonts w:eastAsiaTheme="minorHAnsi"/>
          <w:sz w:val="28"/>
          <w:szCs w:val="28"/>
          <w:lang w:eastAsia="en-US"/>
        </w:rPr>
        <w:t>ал. 3, т. 1 от ЗСВ.</w:t>
      </w:r>
      <w:r w:rsidRPr="00D52611">
        <w:rPr>
          <w:rFonts w:eastAsiaTheme="minorHAnsi"/>
          <w:sz w:val="28"/>
          <w:szCs w:val="28"/>
          <w:lang w:val="en-US" w:eastAsia="en-US"/>
        </w:rPr>
        <w:t xml:space="preserve"> </w:t>
      </w:r>
    </w:p>
    <w:p w:rsidR="0026585E" w:rsidRPr="00D52611" w:rsidRDefault="0026585E" w:rsidP="0026585E">
      <w:pPr>
        <w:autoSpaceDE w:val="0"/>
        <w:autoSpaceDN w:val="0"/>
        <w:adjustRightInd w:val="0"/>
        <w:spacing w:after="20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52611">
        <w:rPr>
          <w:rFonts w:eastAsiaTheme="minorHAnsi"/>
          <w:sz w:val="28"/>
          <w:szCs w:val="28"/>
          <w:lang w:eastAsia="en-US"/>
        </w:rPr>
        <w:t>Р-</w:t>
      </w:r>
      <w:r w:rsidR="008C691E">
        <w:rPr>
          <w:rFonts w:eastAsiaTheme="minorHAnsi"/>
          <w:sz w:val="28"/>
          <w:szCs w:val="28"/>
          <w:lang w:eastAsia="en-US"/>
        </w:rPr>
        <w:t xml:space="preserve">4. </w:t>
      </w:r>
      <w:r w:rsidRPr="00D52611">
        <w:rPr>
          <w:rFonts w:eastAsiaTheme="minorHAnsi"/>
          <w:sz w:val="28"/>
          <w:szCs w:val="28"/>
          <w:lang w:eastAsia="en-US"/>
        </w:rPr>
        <w:t>ОТНОСНО: Предложение от административния ръководител</w:t>
      </w:r>
      <w:r w:rsidRPr="00D52611">
        <w:rPr>
          <w:rFonts w:eastAsiaTheme="minorHAnsi"/>
          <w:sz w:val="28"/>
          <w:szCs w:val="28"/>
          <w:lang w:val="en-US" w:eastAsia="en-US"/>
        </w:rPr>
        <w:t xml:space="preserve"> </w:t>
      </w:r>
      <w:r w:rsidRPr="00D52611">
        <w:rPr>
          <w:rFonts w:eastAsiaTheme="minorHAnsi"/>
          <w:sz w:val="28"/>
          <w:szCs w:val="28"/>
          <w:lang w:eastAsia="en-US"/>
        </w:rPr>
        <w:t>- председател на  Окръжен съд - Монтана</w:t>
      </w:r>
      <w:r w:rsidRPr="00D52611">
        <w:rPr>
          <w:rFonts w:eastAsiaTheme="minorHAnsi"/>
          <w:sz w:val="28"/>
          <w:szCs w:val="28"/>
          <w:lang w:val="en-US" w:eastAsia="en-US"/>
        </w:rPr>
        <w:t xml:space="preserve"> </w:t>
      </w:r>
      <w:r w:rsidRPr="00D52611">
        <w:rPr>
          <w:rFonts w:eastAsiaTheme="minorHAnsi"/>
          <w:sz w:val="28"/>
          <w:szCs w:val="28"/>
          <w:lang w:eastAsia="en-US"/>
        </w:rPr>
        <w:t>за освобождаване на Людмила Драгомирова Никова</w:t>
      </w:r>
      <w:r w:rsidR="007E0538">
        <w:rPr>
          <w:rFonts w:eastAsiaTheme="minorHAnsi"/>
          <w:sz w:val="28"/>
          <w:szCs w:val="28"/>
          <w:lang w:eastAsia="en-US"/>
        </w:rPr>
        <w:t xml:space="preserve"> </w:t>
      </w:r>
      <w:r w:rsidRPr="00D52611">
        <w:rPr>
          <w:rFonts w:eastAsiaTheme="minorHAnsi"/>
          <w:sz w:val="28"/>
          <w:szCs w:val="28"/>
          <w:lang w:eastAsia="en-US"/>
        </w:rPr>
        <w:t xml:space="preserve">от заеманата длъжност „съдия“  в  Окръжен съд - Монтана, на основание чл. 165, ал. 1, т. 1 от ЗСВ. </w:t>
      </w:r>
    </w:p>
    <w:p w:rsidR="0026585E" w:rsidRPr="00D52611" w:rsidRDefault="0026585E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611">
        <w:rPr>
          <w:rFonts w:eastAsiaTheme="minorHAnsi"/>
          <w:sz w:val="28"/>
          <w:szCs w:val="28"/>
          <w:lang w:eastAsia="en-US"/>
        </w:rPr>
        <w:t>Р-</w:t>
      </w:r>
      <w:r w:rsidR="008C691E">
        <w:rPr>
          <w:rFonts w:eastAsiaTheme="minorHAnsi"/>
          <w:sz w:val="28"/>
          <w:szCs w:val="28"/>
          <w:lang w:eastAsia="en-US"/>
        </w:rPr>
        <w:t>5</w:t>
      </w:r>
      <w:r w:rsidRPr="00D52611">
        <w:rPr>
          <w:rFonts w:eastAsiaTheme="minorHAnsi"/>
          <w:sz w:val="28"/>
          <w:szCs w:val="28"/>
          <w:lang w:eastAsia="en-US"/>
        </w:rPr>
        <w:t>. ОТНОСНО: Молба от Милена Петкова Вълчева - изпълняващ функциите „административен ръководител - председател“ на Окръжен съд - Ловеч за преназначаване, на основание чл. 169 , ал. 5 от ЗСВ, в Окръжен съд - Ловеч.</w:t>
      </w:r>
    </w:p>
    <w:p w:rsidR="0026585E" w:rsidRPr="00D52611" w:rsidRDefault="0026585E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3CD" w:rsidRPr="00D52611" w:rsidRDefault="001F43CD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3CD" w:rsidRPr="00D52611" w:rsidRDefault="001F43CD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43CD" w:rsidRPr="00D52611" w:rsidRDefault="00F244B2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</w:p>
    <w:p w:rsidR="0026585E" w:rsidRPr="00D52611" w:rsidRDefault="0026585E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611">
        <w:rPr>
          <w:rFonts w:eastAsiaTheme="minorHAnsi"/>
          <w:sz w:val="28"/>
          <w:szCs w:val="28"/>
          <w:lang w:eastAsia="en-US"/>
        </w:rPr>
        <w:lastRenderedPageBreak/>
        <w:t>Р-</w:t>
      </w:r>
      <w:r w:rsidR="008C691E">
        <w:rPr>
          <w:rFonts w:eastAsiaTheme="minorHAnsi"/>
          <w:sz w:val="28"/>
          <w:szCs w:val="28"/>
          <w:lang w:eastAsia="en-US"/>
        </w:rPr>
        <w:t>6</w:t>
      </w:r>
      <w:r w:rsidRPr="00D52611">
        <w:rPr>
          <w:rFonts w:eastAsiaTheme="minorHAnsi"/>
          <w:sz w:val="28"/>
          <w:szCs w:val="28"/>
          <w:lang w:eastAsia="en-US"/>
        </w:rPr>
        <w:t>. ОТНОСНО: Молба от Любен Димитров Хаджииванов - изпълняващ функциите „административен ръководител - председател“ на Окръжен съд – Смолян, за преназначаване, на основание чл. 169 , ал. 5 от ЗСВ, в Окръжен съд - Смолян.</w:t>
      </w:r>
    </w:p>
    <w:p w:rsidR="0026585E" w:rsidRPr="00D52611" w:rsidRDefault="0026585E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585E" w:rsidRPr="00D52611" w:rsidRDefault="0026585E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611">
        <w:rPr>
          <w:rFonts w:eastAsiaTheme="minorHAnsi"/>
          <w:sz w:val="28"/>
          <w:szCs w:val="28"/>
          <w:lang w:eastAsia="en-US"/>
        </w:rPr>
        <w:t>Р-</w:t>
      </w:r>
      <w:r w:rsidR="008C691E">
        <w:rPr>
          <w:rFonts w:eastAsiaTheme="minorHAnsi"/>
          <w:sz w:val="28"/>
          <w:szCs w:val="28"/>
          <w:lang w:eastAsia="en-US"/>
        </w:rPr>
        <w:t>7</w:t>
      </w:r>
      <w:r w:rsidRPr="00D52611">
        <w:rPr>
          <w:rFonts w:eastAsiaTheme="minorHAnsi"/>
          <w:sz w:val="28"/>
          <w:szCs w:val="28"/>
          <w:lang w:eastAsia="en-US"/>
        </w:rPr>
        <w:t>. ОТНОСНО: Определяне на изпълняващ функциите „административен ръководител – председател“ на Районен съд - Смолян във връзка с назначаване на Петър Христов Маргаритов на длъжността „административен ръководител-председател“ на Окръжен  съд – Смолян.</w:t>
      </w:r>
    </w:p>
    <w:p w:rsidR="0026585E" w:rsidRPr="00D52611" w:rsidRDefault="0026585E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585E" w:rsidRPr="00D52611" w:rsidRDefault="0026585E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52611">
        <w:rPr>
          <w:rFonts w:eastAsiaTheme="minorHAnsi"/>
          <w:sz w:val="28"/>
          <w:szCs w:val="28"/>
          <w:lang w:eastAsia="en-US"/>
        </w:rPr>
        <w:t>Р-</w:t>
      </w:r>
      <w:r w:rsidR="008C691E">
        <w:rPr>
          <w:rFonts w:eastAsiaTheme="minorHAnsi"/>
          <w:sz w:val="28"/>
          <w:szCs w:val="28"/>
          <w:lang w:eastAsia="en-US"/>
        </w:rPr>
        <w:t>8</w:t>
      </w:r>
      <w:r w:rsidRPr="00D52611">
        <w:rPr>
          <w:rFonts w:eastAsiaTheme="minorHAnsi"/>
          <w:sz w:val="28"/>
          <w:szCs w:val="28"/>
          <w:lang w:eastAsia="en-US"/>
        </w:rPr>
        <w:t xml:space="preserve">. ОТНОСНО: Молба от Вяра Ангелова Петракиева - Велинова - изпълняващ функциите „административен ръководител - председател“ на Районен съд - Трявна за преназначаване, на основание чл. 169 , ал. 5 от ЗСВ, в Районен съд - Трявна. </w:t>
      </w:r>
    </w:p>
    <w:p w:rsidR="0026585E" w:rsidRPr="00D52611" w:rsidRDefault="0026585E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585E" w:rsidRPr="00D52611" w:rsidRDefault="0026585E" w:rsidP="0026585E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D52611">
        <w:rPr>
          <w:rFonts w:eastAsiaTheme="minorHAnsi"/>
          <w:sz w:val="28"/>
          <w:szCs w:val="28"/>
          <w:lang w:eastAsia="en-US"/>
        </w:rPr>
        <w:t>Р-</w:t>
      </w:r>
      <w:r w:rsidR="008C691E">
        <w:rPr>
          <w:rFonts w:eastAsiaTheme="minorHAnsi"/>
          <w:sz w:val="28"/>
          <w:szCs w:val="28"/>
          <w:lang w:eastAsia="en-US"/>
        </w:rPr>
        <w:t>9</w:t>
      </w:r>
      <w:r w:rsidRPr="00D52611">
        <w:rPr>
          <w:rFonts w:eastAsiaTheme="minorHAnsi"/>
          <w:sz w:val="28"/>
          <w:szCs w:val="28"/>
          <w:lang w:eastAsia="en-US"/>
        </w:rPr>
        <w:t>.  ОТНОСНО: Искане от административния ръководител – председател на Районен съд – Перник за увеличаване щатната численост на съда с две щатни бройки за длъжността „съдия“.</w:t>
      </w:r>
    </w:p>
    <w:p w:rsidR="0026585E" w:rsidRPr="00D52611" w:rsidRDefault="0026585E" w:rsidP="002658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585E" w:rsidRPr="00D52611" w:rsidRDefault="0026585E" w:rsidP="0026585E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52611">
        <w:rPr>
          <w:rFonts w:eastAsiaTheme="minorHAnsi"/>
          <w:sz w:val="28"/>
          <w:szCs w:val="28"/>
          <w:lang w:eastAsia="en-US"/>
        </w:rPr>
        <w:t>Р-</w:t>
      </w:r>
      <w:r w:rsidR="008C691E">
        <w:rPr>
          <w:rFonts w:eastAsiaTheme="minorHAnsi"/>
          <w:sz w:val="28"/>
          <w:szCs w:val="28"/>
          <w:lang w:eastAsia="en-US"/>
        </w:rPr>
        <w:t xml:space="preserve">10. </w:t>
      </w:r>
      <w:r w:rsidRPr="00D52611">
        <w:rPr>
          <w:rFonts w:eastAsiaTheme="minorHAnsi"/>
          <w:sz w:val="28"/>
          <w:szCs w:val="28"/>
          <w:lang w:eastAsia="en-US"/>
        </w:rPr>
        <w:t>ОТНОСНО: Решение №12062/25.11.2021 г. на Върховния административен съд, Шесто отделение, по адм. дело №11537/2021 г., образувано по жалба на Анатоли Бобоков – съдия в Районен съд-Бургас</w:t>
      </w:r>
      <w:r w:rsidR="001F43CD" w:rsidRPr="00D52611">
        <w:rPr>
          <w:rFonts w:eastAsiaTheme="minorHAnsi"/>
          <w:sz w:val="28"/>
          <w:szCs w:val="28"/>
          <w:lang w:eastAsia="en-US"/>
        </w:rPr>
        <w:t>,</w:t>
      </w:r>
      <w:r w:rsidRPr="00D52611">
        <w:rPr>
          <w:rFonts w:eastAsiaTheme="minorHAnsi"/>
          <w:sz w:val="28"/>
          <w:szCs w:val="28"/>
          <w:lang w:eastAsia="en-US"/>
        </w:rPr>
        <w:t xml:space="preserve"> във връзка с конкурс за повишаване в Апелативен специализиран наказателен съд.</w:t>
      </w:r>
    </w:p>
    <w:p w:rsidR="0026585E" w:rsidRPr="00D52611" w:rsidRDefault="0026585E" w:rsidP="0026585E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52611">
        <w:rPr>
          <w:rFonts w:eastAsiaTheme="minorHAnsi"/>
          <w:sz w:val="28"/>
          <w:szCs w:val="28"/>
          <w:lang w:eastAsia="en-US"/>
        </w:rPr>
        <w:t>Р-</w:t>
      </w:r>
      <w:r w:rsidR="008C691E">
        <w:rPr>
          <w:rFonts w:eastAsiaTheme="minorHAnsi"/>
          <w:sz w:val="28"/>
          <w:szCs w:val="28"/>
          <w:lang w:eastAsia="en-US"/>
        </w:rPr>
        <w:t xml:space="preserve">11. </w:t>
      </w:r>
      <w:r w:rsidRPr="00D52611">
        <w:rPr>
          <w:rFonts w:eastAsiaTheme="minorHAnsi"/>
          <w:sz w:val="28"/>
          <w:szCs w:val="28"/>
          <w:lang w:eastAsia="en-US"/>
        </w:rPr>
        <w:t>ОТНОСНО: Решение №11829/19.11.2021 г. на Върховния административен съд, Шесто отделение, по адм. дело №1420/2021 г., образувано по жалба на Адриана Добрева – съдия в Районен съд-Козлодуй.</w:t>
      </w:r>
    </w:p>
    <w:p w:rsidR="00055DE4" w:rsidRPr="00D52611" w:rsidRDefault="00055DE4" w:rsidP="00055DE4">
      <w:pPr>
        <w:jc w:val="both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ПРЕДЛОЖЕНИ</w:t>
      </w:r>
      <w:r w:rsidR="0026585E" w:rsidRPr="00D52611">
        <w:rPr>
          <w:bCs/>
          <w:sz w:val="28"/>
          <w:szCs w:val="28"/>
        </w:rPr>
        <w:t>Я</w:t>
      </w:r>
      <w:r w:rsidRPr="00D52611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D52611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85CB7" w:rsidRDefault="00085CB7" w:rsidP="00085C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 w:rsidR="008C691E">
        <w:rPr>
          <w:bCs/>
          <w:sz w:val="28"/>
          <w:szCs w:val="28"/>
        </w:rPr>
        <w:t>1</w:t>
      </w:r>
      <w:r w:rsidRPr="00D5261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Елена Иванова Николова - съдия в Районен съд - Варна, на място в по-горен ранг „съдия в ОС“. </w:t>
      </w:r>
    </w:p>
    <w:p w:rsidR="007E0538" w:rsidRPr="00D52611" w:rsidRDefault="007E0538" w:rsidP="00085C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5CB7" w:rsidRDefault="00085CB7" w:rsidP="00085C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 w:rsidR="008C691E">
        <w:rPr>
          <w:bCs/>
          <w:sz w:val="28"/>
          <w:szCs w:val="28"/>
        </w:rPr>
        <w:t>2</w:t>
      </w:r>
      <w:r w:rsidRPr="00D5261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Христина Валентинова Тодорова - Колева - съдия в Районен съд - Варна, с ранг „съдия в АС“, на място в по-горен ранг „съдия във ВКС и ВАС“. </w:t>
      </w:r>
    </w:p>
    <w:p w:rsidR="007E0538" w:rsidRPr="00D52611" w:rsidRDefault="007E0538" w:rsidP="00085C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5CB7" w:rsidRPr="00D52611" w:rsidRDefault="00085CB7" w:rsidP="00085C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 w:rsidR="008C691E">
        <w:rPr>
          <w:bCs/>
          <w:sz w:val="28"/>
          <w:szCs w:val="28"/>
        </w:rPr>
        <w:t>3</w:t>
      </w:r>
      <w:r w:rsidRPr="00D5261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повишаване на Доника Илиева Тарева - Пехливанова - съдия в Районен съд - Пловдив, с ранг „съдия в ОС“, на място в по-горен ранг „съдия в АС“. </w:t>
      </w:r>
    </w:p>
    <w:p w:rsidR="00085CB7" w:rsidRPr="00D52611" w:rsidRDefault="00085CB7" w:rsidP="00085CB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5CB7" w:rsidRPr="00D52611" w:rsidRDefault="00085CB7" w:rsidP="00085C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 w:rsidR="008C691E">
        <w:rPr>
          <w:bCs/>
          <w:sz w:val="28"/>
          <w:szCs w:val="28"/>
        </w:rPr>
        <w:t>4</w:t>
      </w:r>
      <w:r w:rsidRPr="00D5261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Радомир за повишаване на Росен Пламенов </w:t>
      </w:r>
      <w:r w:rsidRPr="00D52611">
        <w:rPr>
          <w:bCs/>
          <w:sz w:val="28"/>
          <w:szCs w:val="28"/>
        </w:rPr>
        <w:lastRenderedPageBreak/>
        <w:t xml:space="preserve">Александров - съдия в Районен съд - Радомир, на място в по-горен ранг „съдия в ОС“. </w:t>
      </w:r>
    </w:p>
    <w:p w:rsidR="0026585E" w:rsidRPr="00D52611" w:rsidRDefault="0026585E" w:rsidP="007503A4">
      <w:pPr>
        <w:rPr>
          <w:sz w:val="28"/>
          <w:szCs w:val="28"/>
        </w:rPr>
      </w:pPr>
    </w:p>
    <w:p w:rsidR="00A24B38" w:rsidRPr="00D52611" w:rsidRDefault="00A24B38" w:rsidP="00A24B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 w:rsidR="008C691E">
        <w:rPr>
          <w:bCs/>
          <w:sz w:val="28"/>
          <w:szCs w:val="28"/>
        </w:rPr>
        <w:t>5</w:t>
      </w:r>
      <w:r w:rsidRPr="00D52611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Благоевград за повишаване на Емилия Великова Дончева - съдия в Районен съд - Благоевград, с ранг „съдия в ОС“, на място в по-горен ранг „съдия в АС“. </w:t>
      </w:r>
    </w:p>
    <w:p w:rsidR="00A24B38" w:rsidRPr="00D52611" w:rsidRDefault="00A24B38" w:rsidP="007503A4">
      <w:pPr>
        <w:rPr>
          <w:sz w:val="28"/>
          <w:szCs w:val="28"/>
        </w:rPr>
      </w:pPr>
    </w:p>
    <w:p w:rsidR="007503A4" w:rsidRPr="00D52611" w:rsidRDefault="007503A4" w:rsidP="007503A4">
      <w:pPr>
        <w:rPr>
          <w:sz w:val="28"/>
          <w:szCs w:val="28"/>
        </w:rPr>
      </w:pPr>
      <w:r w:rsidRPr="00D52611">
        <w:rPr>
          <w:sz w:val="28"/>
          <w:szCs w:val="28"/>
        </w:rPr>
        <w:t xml:space="preserve">ПОЛУЧЕНА ЧАСТ Х НА ЕФ </w:t>
      </w:r>
      <w:r w:rsidR="00040BF6" w:rsidRPr="00D52611">
        <w:rPr>
          <w:sz w:val="28"/>
          <w:szCs w:val="28"/>
        </w:rPr>
        <w:t>-</w:t>
      </w:r>
      <w:r w:rsidR="00040BF6" w:rsidRPr="00D52611">
        <w:rPr>
          <w:sz w:val="28"/>
          <w:szCs w:val="28"/>
          <w:lang w:val="en-GB"/>
        </w:rPr>
        <w:t xml:space="preserve"> </w:t>
      </w:r>
      <w:r w:rsidR="00040BF6" w:rsidRPr="00D52611">
        <w:rPr>
          <w:sz w:val="28"/>
          <w:szCs w:val="28"/>
        </w:rPr>
        <w:t>БЕЗ ВЪЗРАЖЕНИЕ</w:t>
      </w:r>
    </w:p>
    <w:p w:rsidR="00746575" w:rsidRPr="00D52611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5FF8" w:rsidRPr="00D52611" w:rsidRDefault="009F4478" w:rsidP="007E053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261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D5261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C691E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D52611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52611">
        <w:rPr>
          <w:bCs/>
          <w:sz w:val="28"/>
          <w:szCs w:val="28"/>
        </w:rPr>
        <w:t>Периодично атестиране на Миглена Северинова Кавалова - Шекирова - съдия в Районен съд - Дупница.</w:t>
      </w:r>
      <w:r w:rsidRPr="00D5261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077849" w:rsidRPr="00D52611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150D83" w:rsidRPr="00D52611" w:rsidRDefault="00150D83" w:rsidP="00150D83">
      <w:pPr>
        <w:rPr>
          <w:rFonts w:ascii="Times New Roman CYR" w:hAnsi="Times New Roman CYR" w:cs="Times New Roman CYR"/>
          <w:bCs/>
          <w:sz w:val="28"/>
          <w:szCs w:val="28"/>
        </w:rPr>
      </w:pPr>
      <w:r w:rsidRPr="00D52611">
        <w:rPr>
          <w:bCs/>
          <w:sz w:val="28"/>
          <w:szCs w:val="28"/>
        </w:rPr>
        <w:t>ЕДИННИ ФОРМУЛЯРИ</w:t>
      </w:r>
    </w:p>
    <w:p w:rsidR="00207700" w:rsidRPr="00D52611" w:rsidRDefault="00207700" w:rsidP="00207700">
      <w:pPr>
        <w:ind w:right="72"/>
        <w:jc w:val="both"/>
        <w:outlineLvl w:val="0"/>
        <w:rPr>
          <w:bCs/>
          <w:sz w:val="28"/>
          <w:szCs w:val="28"/>
        </w:rPr>
      </w:pPr>
    </w:p>
    <w:p w:rsidR="005F60DE" w:rsidRPr="00D52611" w:rsidRDefault="00207700" w:rsidP="007E0538">
      <w:pPr>
        <w:ind w:right="72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 w:rsidR="008C691E">
        <w:rPr>
          <w:bCs/>
          <w:sz w:val="28"/>
          <w:szCs w:val="28"/>
        </w:rPr>
        <w:t>7</w:t>
      </w:r>
      <w:r w:rsidRPr="00D52611">
        <w:rPr>
          <w:bCs/>
          <w:sz w:val="28"/>
          <w:szCs w:val="28"/>
        </w:rPr>
        <w:t xml:space="preserve">. ОТНОСНО: Периодично атестиране на Живка Кирилова Желязкова - Спирова - изпълняващ функциите „административен ръководител - председател“ на Районен съд - Сливен. </w:t>
      </w:r>
    </w:p>
    <w:p w:rsidR="00812BED" w:rsidRDefault="00812BED" w:rsidP="00B376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7203" w:rsidRPr="00D52611" w:rsidRDefault="00EE7203" w:rsidP="00EE720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8</w:t>
      </w:r>
      <w:r w:rsidRPr="00D52611">
        <w:rPr>
          <w:bCs/>
          <w:sz w:val="28"/>
          <w:szCs w:val="28"/>
        </w:rPr>
        <w:t xml:space="preserve">. ОТНОСНО: Извънредно атестиране на </w:t>
      </w:r>
      <w:r w:rsidRPr="00D52611">
        <w:rPr>
          <w:rFonts w:ascii="Times New Roman CYR" w:hAnsi="Times New Roman CYR" w:cs="Times New Roman CYR"/>
          <w:sz w:val="28"/>
          <w:szCs w:val="28"/>
        </w:rPr>
        <w:t>Стойка Илиева Янева - изпълняващ функциите „административен ръководител - председател“ на Районен съд - Сандански.</w:t>
      </w:r>
    </w:p>
    <w:p w:rsidR="00EE7203" w:rsidRPr="00D52611" w:rsidRDefault="00EE7203" w:rsidP="00B376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76BE" w:rsidRPr="00D52611" w:rsidRDefault="00B376BE" w:rsidP="007E05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52611">
        <w:rPr>
          <w:bCs/>
          <w:sz w:val="28"/>
          <w:szCs w:val="28"/>
        </w:rPr>
        <w:t>С-</w:t>
      </w:r>
      <w:r w:rsidR="00EE7203">
        <w:rPr>
          <w:bCs/>
          <w:sz w:val="28"/>
          <w:szCs w:val="28"/>
        </w:rPr>
        <w:t>9</w:t>
      </w:r>
      <w:r w:rsidRPr="00D52611">
        <w:rPr>
          <w:bCs/>
          <w:sz w:val="28"/>
          <w:szCs w:val="28"/>
        </w:rPr>
        <w:t xml:space="preserve">. ОТНОСНО: </w:t>
      </w:r>
      <w:r w:rsidRPr="00D52611">
        <w:rPr>
          <w:rFonts w:ascii="Times New Roman CYR" w:hAnsi="Times New Roman CYR" w:cs="Times New Roman CYR"/>
          <w:sz w:val="28"/>
          <w:szCs w:val="28"/>
        </w:rPr>
        <w:t>Периодично атестиране на Румяна Антонова Спасова - Кежова - съдия в Софийски</w:t>
      </w:r>
      <w:r w:rsidR="007034A7" w:rsidRPr="00D52611">
        <w:rPr>
          <w:rFonts w:ascii="Times New Roman CYR" w:hAnsi="Times New Roman CYR" w:cs="Times New Roman CYR"/>
          <w:sz w:val="28"/>
          <w:szCs w:val="28"/>
        </w:rPr>
        <w:t>я</w:t>
      </w:r>
      <w:r w:rsidRPr="00D52611">
        <w:rPr>
          <w:rFonts w:ascii="Times New Roman CYR" w:hAnsi="Times New Roman CYR" w:cs="Times New Roman CYR"/>
          <w:sz w:val="28"/>
          <w:szCs w:val="28"/>
        </w:rPr>
        <w:t xml:space="preserve"> районен съд. </w:t>
      </w:r>
    </w:p>
    <w:p w:rsidR="00150D83" w:rsidRPr="00D52611" w:rsidRDefault="00150D83" w:rsidP="00632607">
      <w:pPr>
        <w:ind w:left="3780" w:right="72" w:hanging="900"/>
        <w:outlineLvl w:val="0"/>
        <w:rPr>
          <w:bCs/>
          <w:sz w:val="28"/>
        </w:rPr>
      </w:pPr>
    </w:p>
    <w:p w:rsidR="00B376BE" w:rsidRPr="00D52611" w:rsidRDefault="00B376BE" w:rsidP="00B376BE">
      <w:pPr>
        <w:ind w:right="72"/>
        <w:jc w:val="both"/>
        <w:outlineLvl w:val="0"/>
        <w:rPr>
          <w:bCs/>
          <w:sz w:val="28"/>
        </w:rPr>
      </w:pPr>
      <w:r w:rsidRPr="00D52611">
        <w:rPr>
          <w:sz w:val="28"/>
        </w:rPr>
        <w:t>С-</w:t>
      </w:r>
      <w:r w:rsidR="00EE7203">
        <w:rPr>
          <w:sz w:val="28"/>
        </w:rPr>
        <w:t>10</w:t>
      </w:r>
      <w:r w:rsidRPr="00D52611">
        <w:rPr>
          <w:sz w:val="28"/>
        </w:rPr>
        <w:t>. ОТНОСНО:</w:t>
      </w:r>
      <w:r w:rsidRPr="00D52611">
        <w:rPr>
          <w:b/>
          <w:sz w:val="28"/>
        </w:rPr>
        <w:t xml:space="preserve"> </w:t>
      </w:r>
      <w:r w:rsidRPr="00D52611">
        <w:rPr>
          <w:bCs/>
          <w:sz w:val="28"/>
          <w:szCs w:val="28"/>
        </w:rPr>
        <w:t xml:space="preserve">Извънредно атестиране на </w:t>
      </w:r>
      <w:r w:rsidRPr="00D52611">
        <w:rPr>
          <w:bCs/>
          <w:sz w:val="28"/>
        </w:rPr>
        <w:t>Наталия Семова Райкова -Атанасова - съдия в Районен съд - Ловеч.</w:t>
      </w:r>
    </w:p>
    <w:p w:rsidR="00A711E1" w:rsidRPr="00D52611" w:rsidRDefault="00A711E1" w:rsidP="00812BED">
      <w:pPr>
        <w:ind w:right="72"/>
        <w:jc w:val="both"/>
        <w:outlineLvl w:val="0"/>
        <w:rPr>
          <w:sz w:val="28"/>
        </w:rPr>
      </w:pPr>
    </w:p>
    <w:p w:rsidR="00812BED" w:rsidRPr="00D52611" w:rsidRDefault="00812BED" w:rsidP="00812BED">
      <w:pPr>
        <w:ind w:right="72"/>
        <w:jc w:val="both"/>
        <w:outlineLvl w:val="0"/>
        <w:rPr>
          <w:bCs/>
          <w:sz w:val="28"/>
        </w:rPr>
      </w:pPr>
      <w:r w:rsidRPr="00D52611">
        <w:rPr>
          <w:sz w:val="28"/>
        </w:rPr>
        <w:t>С-</w:t>
      </w:r>
      <w:r w:rsidR="008C691E">
        <w:rPr>
          <w:sz w:val="28"/>
        </w:rPr>
        <w:t>11</w:t>
      </w:r>
      <w:r w:rsidRPr="00D52611">
        <w:rPr>
          <w:sz w:val="28"/>
        </w:rPr>
        <w:t>. ОТНОСНО:</w:t>
      </w:r>
      <w:r w:rsidRPr="00D52611">
        <w:rPr>
          <w:b/>
          <w:sz w:val="28"/>
        </w:rPr>
        <w:t xml:space="preserve"> </w:t>
      </w:r>
      <w:r w:rsidRPr="00D52611">
        <w:rPr>
          <w:bCs/>
          <w:sz w:val="28"/>
          <w:szCs w:val="28"/>
        </w:rPr>
        <w:t xml:space="preserve">Извънредно атестиране на </w:t>
      </w:r>
      <w:r w:rsidRPr="00D52611">
        <w:rPr>
          <w:bCs/>
          <w:sz w:val="28"/>
        </w:rPr>
        <w:t>Анелия Здравкова Маркова - съдия в Софийския градски съд.</w:t>
      </w:r>
    </w:p>
    <w:p w:rsidR="00812BED" w:rsidRPr="00D52611" w:rsidRDefault="00812BED" w:rsidP="008704D9">
      <w:pPr>
        <w:ind w:right="72"/>
        <w:outlineLvl w:val="0"/>
        <w:rPr>
          <w:bCs/>
          <w:sz w:val="28"/>
        </w:rPr>
      </w:pPr>
    </w:p>
    <w:p w:rsidR="008704D9" w:rsidRPr="00D52611" w:rsidRDefault="008704D9" w:rsidP="008704D9">
      <w:pPr>
        <w:ind w:right="72"/>
        <w:outlineLvl w:val="0"/>
        <w:rPr>
          <w:bCs/>
          <w:sz w:val="28"/>
        </w:rPr>
      </w:pPr>
      <w:r w:rsidRPr="00D52611">
        <w:rPr>
          <w:bCs/>
          <w:sz w:val="28"/>
        </w:rPr>
        <w:t>ВЪЗРАЖЕНИЕ</w:t>
      </w:r>
    </w:p>
    <w:p w:rsidR="008704D9" w:rsidRPr="00D52611" w:rsidRDefault="008704D9" w:rsidP="008704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7FC8" w:rsidRPr="00D52611" w:rsidRDefault="003B7FC8" w:rsidP="007E053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D52611">
        <w:rPr>
          <w:bCs/>
          <w:sz w:val="28"/>
          <w:szCs w:val="28"/>
        </w:rPr>
        <w:t>В</w:t>
      </w:r>
      <w:r w:rsidR="008704D9" w:rsidRPr="00D52611">
        <w:rPr>
          <w:bCs/>
          <w:sz w:val="28"/>
          <w:szCs w:val="28"/>
        </w:rPr>
        <w:t>-</w:t>
      </w:r>
      <w:r w:rsidRPr="00D52611">
        <w:rPr>
          <w:bCs/>
          <w:sz w:val="28"/>
          <w:szCs w:val="28"/>
        </w:rPr>
        <w:t>1</w:t>
      </w:r>
      <w:r w:rsidR="008704D9" w:rsidRPr="00D52611">
        <w:rPr>
          <w:bCs/>
          <w:sz w:val="28"/>
          <w:szCs w:val="28"/>
        </w:rPr>
        <w:t xml:space="preserve">. ОТНОСНО: </w:t>
      </w:r>
      <w:r w:rsidRPr="00D52611">
        <w:rPr>
          <w:bCs/>
          <w:sz w:val="28"/>
          <w:szCs w:val="28"/>
        </w:rPr>
        <w:t xml:space="preserve">Възражение от </w:t>
      </w:r>
      <w:r w:rsidR="008704D9" w:rsidRPr="00D52611">
        <w:rPr>
          <w:bCs/>
          <w:sz w:val="28"/>
          <w:szCs w:val="28"/>
        </w:rPr>
        <w:t>на Николай Илиев Николов - съдия в Софийски</w:t>
      </w:r>
      <w:r w:rsidRPr="00D52611">
        <w:rPr>
          <w:bCs/>
          <w:sz w:val="28"/>
          <w:szCs w:val="28"/>
        </w:rPr>
        <w:t>я</w:t>
      </w:r>
      <w:r w:rsidR="008704D9" w:rsidRPr="00D52611">
        <w:rPr>
          <w:bCs/>
          <w:sz w:val="28"/>
          <w:szCs w:val="28"/>
        </w:rPr>
        <w:t xml:space="preserve"> районен съд</w:t>
      </w:r>
      <w:r w:rsidRPr="00D52611">
        <w:rPr>
          <w:bCs/>
          <w:sz w:val="28"/>
          <w:szCs w:val="28"/>
        </w:rPr>
        <w:t>, срещу изготвената комплексна оценка от атестиране за придобиване статут на несменяемост.</w:t>
      </w:r>
      <w:r w:rsidR="008704D9" w:rsidRPr="00D52611">
        <w:rPr>
          <w:bCs/>
          <w:sz w:val="28"/>
          <w:szCs w:val="28"/>
        </w:rPr>
        <w:t xml:space="preserve"> </w:t>
      </w:r>
    </w:p>
    <w:p w:rsidR="008704D9" w:rsidRPr="00D52611" w:rsidRDefault="008704D9" w:rsidP="00632607">
      <w:pPr>
        <w:ind w:left="3780" w:right="72" w:hanging="900"/>
        <w:outlineLvl w:val="0"/>
        <w:rPr>
          <w:bCs/>
          <w:sz w:val="28"/>
        </w:rPr>
      </w:pPr>
    </w:p>
    <w:p w:rsidR="00381501" w:rsidRPr="00D5261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D52611">
        <w:rPr>
          <w:bCs/>
          <w:sz w:val="28"/>
          <w:szCs w:val="26"/>
        </w:rPr>
        <w:t xml:space="preserve">ЗАМ.-ПРЕДСЕДАТЕЛ НА КОМИСИЯТА </w:t>
      </w:r>
    </w:p>
    <w:p w:rsidR="00381501" w:rsidRPr="00D52611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52611">
        <w:rPr>
          <w:bCs/>
          <w:sz w:val="28"/>
          <w:szCs w:val="26"/>
        </w:rPr>
        <w:t xml:space="preserve">ПО </w:t>
      </w:r>
      <w:r w:rsidRPr="00D52611">
        <w:rPr>
          <w:sz w:val="28"/>
          <w:szCs w:val="26"/>
        </w:rPr>
        <w:t xml:space="preserve">АТЕСТИРАНЕТО И КОНКУРСИТЕ </w:t>
      </w:r>
    </w:p>
    <w:p w:rsidR="00381501" w:rsidRPr="00D52611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52611">
        <w:rPr>
          <w:sz w:val="28"/>
          <w:szCs w:val="26"/>
        </w:rPr>
        <w:t xml:space="preserve">ПРИ СЪДИЙСКАТА КОЛЕГИЯ: </w:t>
      </w:r>
    </w:p>
    <w:p w:rsidR="00381501" w:rsidRPr="00D5261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D52611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  <w:r w:rsidR="007E0538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(п)</w:t>
      </w:r>
    </w:p>
    <w:p w:rsidR="00E87070" w:rsidRPr="00D52611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52611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52611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D52611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562B06" w:rsidRPr="00562B06" w:rsidRDefault="00562B06">
      <w:pPr>
        <w:autoSpaceDE w:val="0"/>
        <w:autoSpaceDN w:val="0"/>
        <w:adjustRightInd w:val="0"/>
        <w:jc w:val="both"/>
        <w:rPr>
          <w:sz w:val="20"/>
        </w:rPr>
      </w:pPr>
    </w:p>
    <w:sectPr w:rsidR="00562B06" w:rsidRPr="00562B0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34037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85CB7"/>
    <w:rsid w:val="00093FB1"/>
    <w:rsid w:val="000A1793"/>
    <w:rsid w:val="000A302E"/>
    <w:rsid w:val="000B1EAA"/>
    <w:rsid w:val="000B2A2F"/>
    <w:rsid w:val="000C180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2C7D"/>
    <w:rsid w:val="00125DD5"/>
    <w:rsid w:val="0013110D"/>
    <w:rsid w:val="0013490A"/>
    <w:rsid w:val="00136040"/>
    <w:rsid w:val="001443C3"/>
    <w:rsid w:val="00150D8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F43CD"/>
    <w:rsid w:val="00207700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585E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A65CD"/>
    <w:rsid w:val="002B3833"/>
    <w:rsid w:val="002C0AF1"/>
    <w:rsid w:val="002C2C38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24D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B7FC8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2B06"/>
    <w:rsid w:val="00563147"/>
    <w:rsid w:val="00565059"/>
    <w:rsid w:val="005744EA"/>
    <w:rsid w:val="005803F6"/>
    <w:rsid w:val="00583CFC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60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148E"/>
    <w:rsid w:val="00702BFA"/>
    <w:rsid w:val="007034A7"/>
    <w:rsid w:val="007106D6"/>
    <w:rsid w:val="007112D6"/>
    <w:rsid w:val="00711A3B"/>
    <w:rsid w:val="00715860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E0538"/>
    <w:rsid w:val="007F2892"/>
    <w:rsid w:val="0080612E"/>
    <w:rsid w:val="00807229"/>
    <w:rsid w:val="00811832"/>
    <w:rsid w:val="00812BED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04D9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691E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478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4B38"/>
    <w:rsid w:val="00A26F8D"/>
    <w:rsid w:val="00A41064"/>
    <w:rsid w:val="00A45027"/>
    <w:rsid w:val="00A5094C"/>
    <w:rsid w:val="00A574B5"/>
    <w:rsid w:val="00A6423A"/>
    <w:rsid w:val="00A65682"/>
    <w:rsid w:val="00A711E1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19AF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376BE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21B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159F9"/>
    <w:rsid w:val="00D32162"/>
    <w:rsid w:val="00D407A1"/>
    <w:rsid w:val="00D43C6E"/>
    <w:rsid w:val="00D51432"/>
    <w:rsid w:val="00D52611"/>
    <w:rsid w:val="00D540B5"/>
    <w:rsid w:val="00D5637F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E7203"/>
    <w:rsid w:val="00EF5FF8"/>
    <w:rsid w:val="00F006D3"/>
    <w:rsid w:val="00F10757"/>
    <w:rsid w:val="00F14E4A"/>
    <w:rsid w:val="00F16A2F"/>
    <w:rsid w:val="00F20EDE"/>
    <w:rsid w:val="00F244B2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C1CA8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B32A-6762-4679-8CD7-5FE2EF84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35</cp:revision>
  <cp:lastPrinted>2021-12-02T11:09:00Z</cp:lastPrinted>
  <dcterms:created xsi:type="dcterms:W3CDTF">2021-12-01T07:43:00Z</dcterms:created>
  <dcterms:modified xsi:type="dcterms:W3CDTF">2021-12-02T12:45:00Z</dcterms:modified>
</cp:coreProperties>
</file>