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C" w:rsidRPr="008470C4" w:rsidRDefault="00677A1C" w:rsidP="00677A1C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24</w:t>
      </w:r>
    </w:p>
    <w:p w:rsidR="00677A1C" w:rsidRDefault="00677A1C" w:rsidP="00677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677A1C" w:rsidRDefault="00677A1C" w:rsidP="00677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77A1C" w:rsidRDefault="00677A1C" w:rsidP="00677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677A1C" w:rsidRDefault="00677A1C" w:rsidP="00677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27.06.2023 г. </w:t>
      </w:r>
    </w:p>
    <w:p w:rsidR="00677A1C" w:rsidRDefault="00677A1C" w:rsidP="00677A1C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677A1C" w:rsidRDefault="00677A1C" w:rsidP="00677A1C">
      <w:pPr>
        <w:jc w:val="center"/>
        <w:rPr>
          <w:b/>
          <w:bCs/>
          <w:sz w:val="20"/>
          <w:szCs w:val="20"/>
        </w:rPr>
      </w:pPr>
    </w:p>
    <w:p w:rsidR="00677A1C" w:rsidRPr="005A073C" w:rsidRDefault="00677A1C" w:rsidP="00677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5A073C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5A073C">
        <w:rPr>
          <w:sz w:val="28"/>
          <w:szCs w:val="28"/>
        </w:rPr>
        <w:t xml:space="preserve"> Евгени Иванов,</w:t>
      </w:r>
      <w:r>
        <w:rPr>
          <w:sz w:val="28"/>
          <w:szCs w:val="28"/>
        </w:rPr>
        <w:t xml:space="preserve"> Стефан Петров,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</w:t>
      </w:r>
      <w:r>
        <w:rPr>
          <w:sz w:val="28"/>
          <w:szCs w:val="28"/>
        </w:rPr>
        <w:t xml:space="preserve">, Аксиния </w:t>
      </w:r>
      <w:proofErr w:type="spellStart"/>
      <w:r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 xml:space="preserve"> и</w:t>
      </w:r>
      <w:r w:rsidRPr="00677A1C">
        <w:rPr>
          <w:sz w:val="28"/>
          <w:szCs w:val="28"/>
        </w:rPr>
        <w:t xml:space="preserve"> </w:t>
      </w:r>
      <w:r w:rsidRPr="00781C60">
        <w:rPr>
          <w:sz w:val="28"/>
          <w:szCs w:val="28"/>
        </w:rPr>
        <w:t>Надя Загорова</w:t>
      </w:r>
    </w:p>
    <w:p w:rsidR="00677A1C" w:rsidRDefault="00677A1C" w:rsidP="00677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1C" w:rsidRDefault="00677A1C" w:rsidP="00677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605">
        <w:rPr>
          <w:sz w:val="28"/>
          <w:szCs w:val="28"/>
        </w:rPr>
        <w:t>Отсъства:</w:t>
      </w:r>
      <w:r w:rsidR="00822605" w:rsidRPr="00822605">
        <w:rPr>
          <w:sz w:val="28"/>
          <w:szCs w:val="28"/>
        </w:rPr>
        <w:t xml:space="preserve"> Пламен Найденов</w:t>
      </w:r>
    </w:p>
    <w:p w:rsidR="00677A1C" w:rsidRDefault="00677A1C" w:rsidP="00677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1C" w:rsidRDefault="00677A1C" w:rsidP="00677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677A1C" w:rsidRDefault="00677A1C" w:rsidP="00677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7A1C" w:rsidRDefault="00677A1C" w:rsidP="00677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77A1C" w:rsidRPr="00E55C27" w:rsidRDefault="00677A1C" w:rsidP="00677A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A1C" w:rsidRDefault="00677A1C" w:rsidP="00677A1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77A1C" w:rsidRDefault="00677A1C" w:rsidP="00677A1C">
      <w:pPr>
        <w:rPr>
          <w:bCs/>
          <w:sz w:val="28"/>
          <w:szCs w:val="28"/>
          <w:u w:val="single"/>
          <w:lang w:val="en-US"/>
        </w:rPr>
      </w:pPr>
    </w:p>
    <w:p w:rsidR="00677A1C" w:rsidRDefault="00677A1C" w:rsidP="00677A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77A1C" w:rsidRDefault="00677A1C" w:rsidP="00677A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7A1C" w:rsidRDefault="00677A1C" w:rsidP="00677A1C">
      <w:pPr>
        <w:jc w:val="both"/>
        <w:rPr>
          <w:bCs/>
          <w:sz w:val="20"/>
          <w:szCs w:val="20"/>
        </w:rPr>
      </w:pPr>
    </w:p>
    <w:p w:rsidR="00677A1C" w:rsidRPr="00F32FEA" w:rsidRDefault="00677A1C" w:rsidP="00677A1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822605">
        <w:rPr>
          <w:sz w:val="28"/>
          <w:szCs w:val="28"/>
        </w:rPr>
        <w:t xml:space="preserve"> 31 </w:t>
      </w:r>
      <w:r w:rsidRPr="00BA7259">
        <w:rPr>
          <w:sz w:val="28"/>
          <w:szCs w:val="28"/>
        </w:rPr>
        <w:t>- т.</w:t>
      </w:r>
      <w:r w:rsidR="00822605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        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C92ECC" w:rsidRDefault="00887E92" w:rsidP="00904C55">
      <w:pPr>
        <w:jc w:val="both"/>
        <w:rPr>
          <w:sz w:val="20"/>
          <w:szCs w:val="20"/>
          <w:lang w:val="en-US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E36ED2">
        <w:rPr>
          <w:sz w:val="28"/>
          <w:szCs w:val="28"/>
        </w:rPr>
        <w:t xml:space="preserve">. </w:t>
      </w:r>
      <w:r w:rsidR="00E36ED2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ръководители, открити с решение на Прокурорската колегия на Висшия съдебен съвет по протокол № 16/10.05.2023 г. (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>. ДВ, бр.43/16.05.2023 г.).</w:t>
      </w:r>
    </w:p>
    <w:p w:rsidR="00677A1C" w:rsidRPr="008B77D7" w:rsidRDefault="00677A1C" w:rsidP="00677A1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822605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77A1C" w:rsidRDefault="00677A1C" w:rsidP="00677A1C">
      <w:pPr>
        <w:jc w:val="center"/>
        <w:rPr>
          <w:bCs/>
          <w:sz w:val="28"/>
          <w:szCs w:val="28"/>
        </w:rPr>
      </w:pPr>
    </w:p>
    <w:p w:rsidR="00677A1C" w:rsidRDefault="00677A1C" w:rsidP="00677A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77A1C" w:rsidRDefault="00677A1C" w:rsidP="00677A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7302" w:rsidRDefault="00F07302" w:rsidP="00F0730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  <w:lang w:val="en-GB"/>
        </w:rPr>
      </w:pPr>
    </w:p>
    <w:p w:rsidR="00F07302" w:rsidRDefault="00F07302" w:rsidP="00F0730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За Районна прокуратура – Силистра: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.1.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Веселина Милушева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Милушева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Силистра, кандидат за участие в процедура за избор на административен ръководител на Районна прокуратура - Силистра,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Веселина Милушева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Милушева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Силистра, </w:t>
      </w:r>
      <w:r>
        <w:rPr>
          <w:rFonts w:ascii="Times New Roman CYR" w:hAnsi="Times New Roman CYR" w:cs="Times New Roman CYR"/>
          <w:bCs/>
          <w:sz w:val="28"/>
          <w:szCs w:val="28"/>
        </w:rPr>
        <w:t>за периода 27.06.2018 г. 27.06.2023 г.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Да се изискат от административния ръководител на Районна прокуратура - Силистра необходимите документи за провеждане на атестиране, съгласно чл. 54, ал. 2 от Наредба №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както и становище от административния ръководител на Окръжна прокуратура - Силистра в качеството му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административен ръководител.                               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7302" w:rsidRDefault="00F07302" w:rsidP="00F0730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административната преписка прокурор Веселина Милушева има придобит статут на несменяемост и проведено периодично атестиране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27 от 11.07.2013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а с решение по пр. №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28.03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.2018 г. на ПК на ВСС е проведено извънредно атестиране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със статистически отчетен период до 31.10.2017 г.).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обстоятелството, че от последното атестиране са изминали пет години, магистратът подлежи на извънредно атестиране, във връзка с участието в процедура за избор на административен ръководител.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.4. </w:t>
      </w:r>
      <w:r>
        <w:rPr>
          <w:rFonts w:ascii="Times New Roman CYR" w:hAnsi="Times New Roman CYR" w:cs="Times New Roman CYR"/>
          <w:sz w:val="28"/>
          <w:szCs w:val="28"/>
        </w:rPr>
        <w:t>Решенията по т. 1.1 да се публикуват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F07302" w:rsidRDefault="00F07302" w:rsidP="00F0730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За Районна прокуратура – Костинброд:</w:t>
      </w:r>
    </w:p>
    <w:p w:rsidR="00F07302" w:rsidRDefault="00F07302" w:rsidP="00F0730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1.2.1. 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Николай Кръстев Георгиев </w:t>
      </w:r>
      <w:r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заместник-районен прокурор на Районна прокуратура - Костинброд, до участие в процедура за избор на административен ръководител - районен прокурор на Районна прокуратура - Костинброд, открита с решение на Прокурорската колегия на Висшия съдебен съвет по протокол № 16/10.05.2023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43/16.05.2023 г.).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1.2.1.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Диана Велчева Спасова</w:t>
      </w:r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Костинброд, кандидат за участие в процедура за избор на административен ръководител на Районна прокуратура - Костинброд,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Диана Велчева Спасова</w:t>
      </w:r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Костинброд, за периода от 27.06.2018 г. – 27.06.2023 г.   </w:t>
      </w:r>
    </w:p>
    <w:p w:rsidR="00F07302" w:rsidRDefault="00F07302" w:rsidP="00F0730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Да се изискат от административния ръководител на Районна прокуратура - Костинброд необходимите документи за провеждане на атестиране, съгласно чл. 54, ал. 2 от Наредба №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както и становище от административния ръководител на Окръжна прокуратура - София в качеството му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административен ръководител.                               </w:t>
      </w: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7302" w:rsidRDefault="00F07302" w:rsidP="00F0730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административната преписка прокурор Диана Спасова има придобит статут на несменяемост и проведено периодично атестиране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20 от 15.05.2014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а с решение по пр. № 18/26.06.2018 г. на ПК на ВСС е проведено извънредно атестиране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със статистически отчетен период до 30.11.2017 г.).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обстоятелството, че от последното атестиране са изминали пет години, магистратът подлежи на извънредно атестиране, във връзка с участието в процедура за избор на административен ръководител.</w:t>
      </w:r>
    </w:p>
    <w:p w:rsidR="00F07302" w:rsidRDefault="00F07302" w:rsidP="00F0730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7302" w:rsidRDefault="00F07302" w:rsidP="00F07302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1.2.4. </w:t>
      </w:r>
      <w:r>
        <w:rPr>
          <w:rFonts w:ascii="Times New Roman CYR" w:hAnsi="Times New Roman CYR" w:cs="Times New Roman CYR"/>
          <w:sz w:val="28"/>
          <w:szCs w:val="28"/>
        </w:rPr>
        <w:t>Решенията по т. 1.2 да се публикуват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F07302" w:rsidRDefault="00F07302" w:rsidP="00F07302">
      <w:pPr>
        <w:rPr>
          <w:rFonts w:asciiTheme="minorHAnsi" w:hAnsiTheme="minorHAnsi" w:cstheme="minorBidi"/>
          <w:sz w:val="22"/>
          <w:szCs w:val="22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36ED2">
        <w:rPr>
          <w:rFonts w:ascii="Times New Roman CYR" w:hAnsi="Times New Roman CYR" w:cs="Times New Roman CYR"/>
          <w:sz w:val="28"/>
          <w:szCs w:val="28"/>
        </w:rPr>
        <w:t>. Назначаване на кандидатите за младши прокурори в районните прокуратури, по обявения конкурс с решение на Прокурорската колегия на Висшия съдебен съвет по протокол № 03/26.01.2022 г., успешно завършили обучението си в Националния институт на правосъдието.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8226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4071" w:rsidRDefault="00E64071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ПРЕДЛАГА НА ПРОКУРОРСКАТА КОЛЕГИЯ НА ВСС, на основание чл. 258а, ал. 3 от ЗСВ, ДА НАЗНАЧИ </w:t>
      </w:r>
      <w:r w:rsidRPr="00974990">
        <w:rPr>
          <w:bCs/>
          <w:sz w:val="28"/>
          <w:szCs w:val="28"/>
        </w:rPr>
        <w:t xml:space="preserve">Калина </w:t>
      </w:r>
      <w:proofErr w:type="spellStart"/>
      <w:r w:rsidRPr="00974990">
        <w:rPr>
          <w:bCs/>
          <w:sz w:val="28"/>
          <w:szCs w:val="28"/>
        </w:rPr>
        <w:t>Тихомирова</w:t>
      </w:r>
      <w:proofErr w:type="spellEnd"/>
      <w:r w:rsidRPr="00974990">
        <w:rPr>
          <w:bCs/>
          <w:sz w:val="28"/>
          <w:szCs w:val="28"/>
        </w:rPr>
        <w:t xml:space="preserve"> Трифонова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 xml:space="preserve">. ПРЕДЛАГА НА ПРОКУРОРСКАТА КОЛЕГИЯ НА ВСС, на основание чл. 258а, ал. 3 от ЗСВ, ДА НАЗНАЧИ </w:t>
      </w:r>
      <w:r w:rsidRPr="00974990">
        <w:rPr>
          <w:bCs/>
          <w:sz w:val="28"/>
          <w:szCs w:val="28"/>
        </w:rPr>
        <w:t>Петя Цветкова Генова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8C42C9">
        <w:rPr>
          <w:bCs/>
          <w:sz w:val="28"/>
          <w:szCs w:val="28"/>
        </w:rPr>
        <w:t xml:space="preserve">Районна прокуратура </w:t>
      </w:r>
      <w:r>
        <w:rPr>
          <w:bCs/>
          <w:sz w:val="28"/>
          <w:szCs w:val="28"/>
        </w:rPr>
        <w:t>–</w:t>
      </w:r>
      <w:r w:rsidRPr="008C42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Варна, с място на работа – съдебния район на Районна прокуратура – Варна,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 xml:space="preserve">1 на ВСС за определяне на максималните </w:t>
      </w:r>
      <w:r w:rsidRPr="008D1B3D">
        <w:rPr>
          <w:bCs/>
          <w:sz w:val="28"/>
          <w:szCs w:val="28"/>
        </w:rPr>
        <w:lastRenderedPageBreak/>
        <w:t>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ПРЕДЛАГА НА ПРОКУРОРСКАТА КОЛЕГИЯ НА ВСС, на основание чл. 258а, ал. 3 от ЗСВ, ДА НАЗНАЧИ </w:t>
      </w:r>
      <w:r w:rsidRPr="00974990">
        <w:rPr>
          <w:bCs/>
          <w:sz w:val="28"/>
          <w:szCs w:val="28"/>
        </w:rPr>
        <w:t xml:space="preserve">Емил </w:t>
      </w:r>
      <w:proofErr w:type="spellStart"/>
      <w:r w:rsidRPr="00974990">
        <w:rPr>
          <w:bCs/>
          <w:sz w:val="28"/>
          <w:szCs w:val="28"/>
        </w:rPr>
        <w:t>Борко</w:t>
      </w:r>
      <w:proofErr w:type="spellEnd"/>
      <w:r w:rsidRPr="00974990">
        <w:rPr>
          <w:bCs/>
          <w:sz w:val="28"/>
          <w:szCs w:val="28"/>
        </w:rPr>
        <w:t xml:space="preserve"> </w:t>
      </w:r>
      <w:proofErr w:type="spellStart"/>
      <w:r w:rsidRPr="00974990">
        <w:rPr>
          <w:bCs/>
          <w:sz w:val="28"/>
          <w:szCs w:val="28"/>
        </w:rPr>
        <w:t>Исаков</w:t>
      </w:r>
      <w:proofErr w:type="spellEnd"/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ПРЕДЛАГА НА ПРОКУРОРСКАТА КОЛЕГИЯ НА ВСС, на основание чл. 258а, ал. 3 от ЗСВ, ДА НАЗНАЧИ </w:t>
      </w:r>
      <w:r w:rsidRPr="00564D50">
        <w:rPr>
          <w:bCs/>
          <w:sz w:val="28"/>
          <w:szCs w:val="28"/>
        </w:rPr>
        <w:t>Петър Михайлов Баев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ПРЕДЛАГА НА ПРОКУРОРСКАТА КОЛЕГИЯ НА ВСС, на основание чл. 258а, ал. 3 от ЗСВ, ДА НАЗНАЧИ </w:t>
      </w:r>
      <w:r w:rsidRPr="00384149">
        <w:rPr>
          <w:bCs/>
          <w:sz w:val="28"/>
          <w:szCs w:val="28"/>
        </w:rPr>
        <w:t xml:space="preserve">Даниела Димчева </w:t>
      </w:r>
      <w:proofErr w:type="spellStart"/>
      <w:r w:rsidRPr="00384149">
        <w:rPr>
          <w:bCs/>
          <w:sz w:val="28"/>
          <w:szCs w:val="28"/>
        </w:rPr>
        <w:t>Сакалова</w:t>
      </w:r>
      <w:proofErr w:type="spellEnd"/>
      <w:r>
        <w:rPr>
          <w:bCs/>
          <w:sz w:val="28"/>
          <w:szCs w:val="28"/>
        </w:rPr>
        <w:t xml:space="preserve"> на длъжност „младши прокурор“ в </w:t>
      </w:r>
      <w:r w:rsidRPr="00384149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>Хасково</w:t>
      </w:r>
      <w:r w:rsidRPr="00384149">
        <w:rPr>
          <w:bCs/>
          <w:sz w:val="28"/>
          <w:szCs w:val="28"/>
        </w:rPr>
        <w:t xml:space="preserve">, с място на работа – съдебния район на Районна прокуратура – </w:t>
      </w:r>
      <w:r>
        <w:rPr>
          <w:bCs/>
          <w:sz w:val="28"/>
          <w:szCs w:val="28"/>
        </w:rPr>
        <w:t>Хасково</w:t>
      </w:r>
      <w:r w:rsidRPr="0038414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ПРЕДЛАГА НА ПРОКУРОРСКАТА КОЛЕГИЯ НА ВСС, на основание чл. 258а, ал. 3 от ЗСВ, ДА НАЗНАЧИ </w:t>
      </w:r>
      <w:r w:rsidRPr="00301F24">
        <w:rPr>
          <w:bCs/>
          <w:sz w:val="28"/>
          <w:szCs w:val="28"/>
        </w:rPr>
        <w:t>Петър Тодоров Ангелов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ПРЕДЛАГА НА ПРОКУРОРСКАТА КОЛЕГИЯ НА ВСС, на основание чл. 258а, ал. 3 от ЗСВ, ДА НАЗНАЧИ </w:t>
      </w:r>
      <w:r w:rsidRPr="007E473F">
        <w:rPr>
          <w:bCs/>
          <w:sz w:val="28"/>
          <w:szCs w:val="28"/>
        </w:rPr>
        <w:t>Ани Трайкова Панайотова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Бургас, с място на работа – съдебния район на Районна прокуратура – Бургас,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ПРЕДЛАГА НА ПРОКУРОРСКАТА КОЛЕГИЯ НА ВСС, на основание чл. 258а, ал. 3 от ЗСВ, ДА НАЗНАЧИ </w:t>
      </w:r>
      <w:r w:rsidRPr="002206EE">
        <w:rPr>
          <w:bCs/>
          <w:sz w:val="28"/>
          <w:szCs w:val="28"/>
        </w:rPr>
        <w:t xml:space="preserve">Нели </w:t>
      </w:r>
      <w:proofErr w:type="spellStart"/>
      <w:r w:rsidRPr="002206EE">
        <w:rPr>
          <w:bCs/>
          <w:sz w:val="28"/>
          <w:szCs w:val="28"/>
        </w:rPr>
        <w:t>Ивайлова</w:t>
      </w:r>
      <w:proofErr w:type="spellEnd"/>
      <w:r w:rsidRPr="002206EE">
        <w:rPr>
          <w:bCs/>
          <w:sz w:val="28"/>
          <w:szCs w:val="28"/>
        </w:rPr>
        <w:t xml:space="preserve"> Минкова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ПРЕДЛАГА НА ПРОКУРОРСКАТА КОЛЕГИЯ НА ВСС, на основание чл. 258а, ал. 3 от ЗСВ, ДА НАЗНАЧИ </w:t>
      </w:r>
      <w:r w:rsidRPr="002206EE">
        <w:rPr>
          <w:bCs/>
          <w:sz w:val="28"/>
          <w:szCs w:val="28"/>
        </w:rPr>
        <w:t>Ивайло Тодоров Миланов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ПРЕДЛАГА НА ПРОКУРОРСКАТА КОЛЕГИЯ НА ВСС, на основание чл. 258а, ал. 3 от ЗСВ, ДА НАЗНАЧИ </w:t>
      </w:r>
      <w:r w:rsidRPr="005E60B8">
        <w:rPr>
          <w:bCs/>
          <w:sz w:val="28"/>
          <w:szCs w:val="28"/>
        </w:rPr>
        <w:t>Николай Савов Недялков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Пловдив, с място на работа – съдебния район на Районна прокуратура – Пловдив,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11</w:t>
      </w:r>
      <w:r>
        <w:rPr>
          <w:bCs/>
          <w:sz w:val="28"/>
          <w:szCs w:val="28"/>
        </w:rPr>
        <w:t xml:space="preserve">. ПРЕДЛАГА НА ПРОКУРОРСКАТА КОЛЕГИЯ НА ВСС, на основание чл. 258а, ал. 3 от ЗСВ, ДА НАЗНАЧИ </w:t>
      </w:r>
      <w:r w:rsidRPr="00DA0042">
        <w:rPr>
          <w:bCs/>
          <w:sz w:val="28"/>
          <w:szCs w:val="28"/>
        </w:rPr>
        <w:t xml:space="preserve">Гергана Андонова </w:t>
      </w:r>
      <w:proofErr w:type="spellStart"/>
      <w:r w:rsidRPr="00DA0042">
        <w:rPr>
          <w:bCs/>
          <w:sz w:val="28"/>
          <w:szCs w:val="28"/>
        </w:rPr>
        <w:t>Миталова-Герон</w:t>
      </w:r>
      <w:proofErr w:type="spellEnd"/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Pr="00DA0042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A0042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>2</w:t>
      </w:r>
      <w:r w:rsidRPr="00DA0042">
        <w:rPr>
          <w:bCs/>
          <w:sz w:val="28"/>
          <w:szCs w:val="28"/>
        </w:rPr>
        <w:t>. ПРЕДЛАГА НА ПРОКУРОРСКАТА К</w:t>
      </w:r>
      <w:r>
        <w:rPr>
          <w:bCs/>
          <w:sz w:val="28"/>
          <w:szCs w:val="28"/>
        </w:rPr>
        <w:t>ОЛЕГИЯ НА ВСС, на основание чл. </w:t>
      </w:r>
      <w:r w:rsidRPr="00DA0042">
        <w:rPr>
          <w:bCs/>
          <w:sz w:val="28"/>
          <w:szCs w:val="28"/>
        </w:rPr>
        <w:t>258а, ал. 3 от ЗСВ, ДА НАЗНАЧИ Иван Колев Иванов на длъжност „младши прокурор“ в Районна прокуратура – Пловдив, с място на работа – съдебния район на Районна прокуратура – Пловдив,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Pr="00DA0042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13</w:t>
      </w:r>
      <w:r w:rsidRPr="00DA0042">
        <w:rPr>
          <w:bCs/>
          <w:sz w:val="28"/>
          <w:szCs w:val="28"/>
        </w:rPr>
        <w:t>. ПРЕДЛАГА НА ПРОКУРОРСКАТА К</w:t>
      </w:r>
      <w:r>
        <w:rPr>
          <w:bCs/>
          <w:sz w:val="28"/>
          <w:szCs w:val="28"/>
        </w:rPr>
        <w:t>ОЛЕГИЯ НА ВСС, на основание чл. </w:t>
      </w:r>
      <w:r w:rsidRPr="00DA0042">
        <w:rPr>
          <w:bCs/>
          <w:sz w:val="28"/>
          <w:szCs w:val="28"/>
        </w:rPr>
        <w:t xml:space="preserve">258а, ал. 3 от ЗСВ, ДА НАЗНАЧИ Вангел </w:t>
      </w:r>
      <w:proofErr w:type="spellStart"/>
      <w:r w:rsidRPr="00DA0042">
        <w:rPr>
          <w:bCs/>
          <w:sz w:val="28"/>
          <w:szCs w:val="28"/>
        </w:rPr>
        <w:t>Пиринов</w:t>
      </w:r>
      <w:proofErr w:type="spellEnd"/>
      <w:r w:rsidRPr="00DA0042">
        <w:rPr>
          <w:bCs/>
          <w:sz w:val="28"/>
          <w:szCs w:val="28"/>
        </w:rPr>
        <w:t xml:space="preserve"> Кръстанов на длъжност „младши прокурор“ в Софийска районна прокуратура,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</w:t>
      </w:r>
      <w:r w:rsidRPr="00624A11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4</w:t>
      </w:r>
      <w:r w:rsidRPr="00624A11">
        <w:rPr>
          <w:bCs/>
          <w:sz w:val="28"/>
          <w:szCs w:val="28"/>
        </w:rPr>
        <w:t>. ПРЕДЛАГА НА ПРОКУРОРСКАТА К</w:t>
      </w:r>
      <w:r>
        <w:rPr>
          <w:bCs/>
          <w:sz w:val="28"/>
          <w:szCs w:val="28"/>
        </w:rPr>
        <w:t>ОЛЕГИЯ НА ВСС, на основание чл. </w:t>
      </w:r>
      <w:r w:rsidRPr="00624A11">
        <w:rPr>
          <w:bCs/>
          <w:sz w:val="28"/>
          <w:szCs w:val="28"/>
        </w:rPr>
        <w:t>258а, ал. 3 от ЗСВ, ДА НАЗНАЧИ Мартин Лазаров Апостолов на длъжност „младши прокурор“ в Софийска районна прокуратура,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2.</w:t>
      </w:r>
      <w:r w:rsidRPr="0082436E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5</w:t>
      </w:r>
      <w:r w:rsidRPr="0082436E">
        <w:rPr>
          <w:bCs/>
          <w:sz w:val="28"/>
          <w:szCs w:val="28"/>
        </w:rPr>
        <w:t>. ПРЕДЛАГА НА ПРОКУРОРСКАТА К</w:t>
      </w:r>
      <w:r>
        <w:rPr>
          <w:bCs/>
          <w:sz w:val="28"/>
          <w:szCs w:val="28"/>
        </w:rPr>
        <w:t>ОЛЕГИЯ НА ВСС, на основание чл. </w:t>
      </w:r>
      <w:r w:rsidRPr="0082436E">
        <w:rPr>
          <w:bCs/>
          <w:sz w:val="28"/>
          <w:szCs w:val="28"/>
        </w:rPr>
        <w:t xml:space="preserve">258а, ал. 3 от ЗСВ, ДА НАЗНАЧИ Георги Христов </w:t>
      </w:r>
      <w:proofErr w:type="spellStart"/>
      <w:r w:rsidRPr="0082436E">
        <w:rPr>
          <w:bCs/>
          <w:sz w:val="28"/>
          <w:szCs w:val="28"/>
        </w:rPr>
        <w:t>Карачанаков</w:t>
      </w:r>
      <w:proofErr w:type="spellEnd"/>
      <w:r w:rsidRPr="0082436E">
        <w:rPr>
          <w:bCs/>
          <w:sz w:val="28"/>
          <w:szCs w:val="28"/>
        </w:rPr>
        <w:t xml:space="preserve"> на длъжност „младши прокурор“ в Софийска районна прокуратура,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</w:t>
      </w:r>
      <w:r w:rsidRPr="0082436E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6</w:t>
      </w:r>
      <w:r w:rsidRPr="0082436E">
        <w:rPr>
          <w:bCs/>
          <w:sz w:val="28"/>
          <w:szCs w:val="28"/>
        </w:rPr>
        <w:t>. ПРЕДЛАГА НА ПРОКУРОРСКАТА К</w:t>
      </w:r>
      <w:r>
        <w:rPr>
          <w:bCs/>
          <w:sz w:val="28"/>
          <w:szCs w:val="28"/>
        </w:rPr>
        <w:t>ОЛЕГИЯ НА ВСС, на основание чл. </w:t>
      </w:r>
      <w:r w:rsidRPr="0082436E">
        <w:rPr>
          <w:bCs/>
          <w:sz w:val="28"/>
          <w:szCs w:val="28"/>
        </w:rPr>
        <w:t>258а, ал. 3 от ЗСВ, ДА НАЗНАЧИ Стефка Иванова Пелтекова на длъжност „младши прокурор“ в Софийска районна прокуратура,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</w:t>
      </w:r>
      <w:r w:rsidRPr="00E32833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7</w:t>
      </w:r>
      <w:r w:rsidRPr="00E32833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Мария Иванова </w:t>
      </w:r>
      <w:r>
        <w:rPr>
          <w:bCs/>
          <w:sz w:val="28"/>
          <w:szCs w:val="28"/>
        </w:rPr>
        <w:t>Алексова</w:t>
      </w:r>
      <w:r w:rsidRPr="00E32833">
        <w:rPr>
          <w:bCs/>
          <w:sz w:val="28"/>
          <w:szCs w:val="28"/>
        </w:rPr>
        <w:t xml:space="preserve"> на длъжност „младши прокурор“ в Софийска районна прокуратура, с основно месечно трудово възнаграждение, съгласно Таблица № 1 на ВСС за определяне на максималните основни месечни работни заплати на съдии, прокурори и следователи,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  <w:lang w:val="en-US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18</w:t>
      </w:r>
      <w:r>
        <w:rPr>
          <w:bCs/>
          <w:sz w:val="28"/>
          <w:szCs w:val="28"/>
        </w:rPr>
        <w:t xml:space="preserve">. ПРЕДЛАГА НА ПРОКУРОРСКАТА КОЛЕГИЯ НА ВСС, на основание чл. 258а, ал. 3 от ЗСВ, ДА НАЗНАЧИ </w:t>
      </w:r>
      <w:r w:rsidRPr="000819FB">
        <w:rPr>
          <w:bCs/>
          <w:sz w:val="28"/>
          <w:szCs w:val="28"/>
        </w:rPr>
        <w:t>Мирела Емилова Александрова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Кюстендил, с място на работа – съдебния район на Районна прокуратура – Кюстендил,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2.19. ПРЕДЛАГА НА ПРОКУРОРСКАТА КОЛЕГИЯ НА ВСС, на основание чл. 258а, ал. 3 от ЗСВ, ДА НАЗНАЧИ </w:t>
      </w:r>
      <w:r w:rsidRPr="003B1960">
        <w:rPr>
          <w:bCs/>
          <w:sz w:val="28"/>
          <w:szCs w:val="28"/>
        </w:rPr>
        <w:t>Георги Славчев Георгиев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A56138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Велико Търново, с място на работа – съдебния район на Районна прокуратура – Велико Търново,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2.20. ПРЕДЛАГА НА ПРОКУРОРСКАТА КОЛЕГИЯ НА ВСС, на основание чл. 258а, ал. 3 от ЗСВ, ДА НАЗНАЧИ </w:t>
      </w:r>
      <w:r w:rsidRPr="001B2C2F">
        <w:rPr>
          <w:bCs/>
          <w:sz w:val="28"/>
          <w:szCs w:val="28"/>
        </w:rPr>
        <w:t>Даниел Славов Пеев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Стара Загора, с място на работа – съдебния район на Районна прокуратура – </w:t>
      </w:r>
      <w:r w:rsidRPr="001B2C2F">
        <w:rPr>
          <w:bCs/>
          <w:sz w:val="28"/>
          <w:szCs w:val="28"/>
        </w:rPr>
        <w:t>Стара Загора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2.21. ПРЕДЛАГА НА ПРОКУРОРСКАТА КОЛЕГИЯ НА ВСС, на основание чл. 258а, ал. 3 от ЗСВ, ДА НАЗНАЧИ </w:t>
      </w:r>
      <w:r w:rsidRPr="001232A2">
        <w:rPr>
          <w:bCs/>
          <w:sz w:val="28"/>
          <w:szCs w:val="28"/>
        </w:rPr>
        <w:t>Георги Райков Стоянов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>Сливен,</w:t>
      </w:r>
      <w:r w:rsidRPr="005E60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място на работа – съдебния район на Районна прокуратура – Сливен,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2.22. ПРЕДЛАГА НА ПРОКУРОРСКАТА КОЛЕГИЯ НА ВСС, на основание чл. 258а, ал. 3 от ЗСВ, ДА НАЗНАЧИ </w:t>
      </w:r>
      <w:r w:rsidRPr="006D5EC3">
        <w:rPr>
          <w:bCs/>
          <w:sz w:val="28"/>
          <w:szCs w:val="28"/>
        </w:rPr>
        <w:t xml:space="preserve">Виктор </w:t>
      </w:r>
      <w:proofErr w:type="spellStart"/>
      <w:r w:rsidRPr="006D5EC3">
        <w:rPr>
          <w:bCs/>
          <w:sz w:val="28"/>
          <w:szCs w:val="28"/>
        </w:rPr>
        <w:t>Павлинов</w:t>
      </w:r>
      <w:proofErr w:type="spellEnd"/>
      <w:r w:rsidRPr="006D5EC3">
        <w:rPr>
          <w:bCs/>
          <w:sz w:val="28"/>
          <w:szCs w:val="28"/>
        </w:rPr>
        <w:t xml:space="preserve"> Русев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proofErr w:type="spellStart"/>
      <w:r>
        <w:rPr>
          <w:bCs/>
          <w:sz w:val="28"/>
          <w:szCs w:val="28"/>
        </w:rPr>
        <w:t>Самоков</w:t>
      </w:r>
      <w:proofErr w:type="spellEnd"/>
      <w:r>
        <w:rPr>
          <w:bCs/>
          <w:sz w:val="28"/>
          <w:szCs w:val="28"/>
        </w:rPr>
        <w:t>,</w:t>
      </w:r>
      <w:r w:rsidRPr="005E60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място на работа – съдебния район на Районна прокуратура – </w:t>
      </w:r>
      <w:proofErr w:type="spellStart"/>
      <w:r>
        <w:rPr>
          <w:bCs/>
          <w:sz w:val="28"/>
          <w:szCs w:val="28"/>
        </w:rPr>
        <w:t>Самоков</w:t>
      </w:r>
      <w:proofErr w:type="spellEnd"/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ПРЕДЛАГА НА ПРОКУРОРСКАТА КОЛЕГИЯ НА ВСС, на основание чл. 258а, ал. 3 от ЗСВ, ДА НАЗНАЧИ </w:t>
      </w:r>
      <w:r w:rsidRPr="00DD11CD">
        <w:rPr>
          <w:bCs/>
          <w:sz w:val="28"/>
          <w:szCs w:val="28"/>
        </w:rPr>
        <w:t>Пламен Красимиров Иванов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Варна, с място на работа – съдебния район на Районна прокуратура – Варна,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 ПРЕДЛАГА НА ПРОКУРОРСКАТА КОЛЕГИЯ НА ВСС, на основание чл. 258а, ал. 3 от ЗСВ, ДА НАЗНАЧИ </w:t>
      </w:r>
      <w:r w:rsidRPr="006E596D">
        <w:rPr>
          <w:bCs/>
          <w:sz w:val="28"/>
          <w:szCs w:val="28"/>
        </w:rPr>
        <w:t>Йоанна Владимирова Божинова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Ботевград, с място на работа – съдебния район на Районна прокуратура – </w:t>
      </w:r>
      <w:r w:rsidRPr="006E596D">
        <w:rPr>
          <w:bCs/>
          <w:sz w:val="28"/>
          <w:szCs w:val="28"/>
        </w:rPr>
        <w:t>Ботевград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2.25. ПРЕДЛАГА НА ПРОКУРОРСКАТА КОЛЕГИЯ НА ВСС, на основание чл. 258а, ал. 3 от ЗСВ, ДА НАЗНАЧИ </w:t>
      </w:r>
      <w:r w:rsidRPr="00F166FA">
        <w:rPr>
          <w:bCs/>
          <w:sz w:val="28"/>
          <w:szCs w:val="28"/>
        </w:rPr>
        <w:t xml:space="preserve">Иво Василев Стоянов </w:t>
      </w:r>
      <w:r>
        <w:rPr>
          <w:bCs/>
          <w:sz w:val="28"/>
          <w:szCs w:val="28"/>
        </w:rPr>
        <w:t xml:space="preserve">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Благоевград, с място на работа – съдебния район на Районна прокуратура – </w:t>
      </w:r>
      <w:r w:rsidRPr="00F166FA">
        <w:rPr>
          <w:bCs/>
          <w:sz w:val="28"/>
          <w:szCs w:val="28"/>
        </w:rPr>
        <w:t>Благоевград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2.26. ПРЕДЛАГА НА ПРОКУРОРСКАТА КОЛЕГИЯ НА ВСС, на основание чл. 258а, ал. 3 от ЗСВ, ДА НАЗНАЧИ </w:t>
      </w:r>
      <w:r w:rsidRPr="00EA21E9">
        <w:rPr>
          <w:bCs/>
          <w:sz w:val="28"/>
          <w:szCs w:val="28"/>
        </w:rPr>
        <w:t>Петьо Стефанов Петков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>Районна прокуратура – В</w:t>
      </w:r>
      <w:r>
        <w:rPr>
          <w:bCs/>
          <w:sz w:val="28"/>
          <w:szCs w:val="28"/>
        </w:rPr>
        <w:t xml:space="preserve">арна, с място на работа – съдебния район на Районна прокуратура – Варна,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 xml:space="preserve">1 на ВСС за определяне на максималните </w:t>
      </w:r>
      <w:r w:rsidRPr="008D1B3D">
        <w:rPr>
          <w:bCs/>
          <w:sz w:val="28"/>
          <w:szCs w:val="28"/>
        </w:rPr>
        <w:lastRenderedPageBreak/>
        <w:t>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2.27. ПРЕДЛАГА НА ПРОКУРОРСКАТА КОЛЕГИЯ НА ВСС, на основание чл. 258а, ал. 3 от ЗСВ, ДА НАЗНАЧИ </w:t>
      </w:r>
      <w:r w:rsidRPr="00713449">
        <w:rPr>
          <w:bCs/>
          <w:sz w:val="28"/>
          <w:szCs w:val="28"/>
        </w:rPr>
        <w:t xml:space="preserve">Мариета Николаева </w:t>
      </w:r>
      <w:proofErr w:type="spellStart"/>
      <w:r w:rsidRPr="00713449">
        <w:rPr>
          <w:bCs/>
          <w:sz w:val="28"/>
          <w:szCs w:val="28"/>
        </w:rPr>
        <w:t>Венова</w:t>
      </w:r>
      <w:proofErr w:type="spellEnd"/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>Районна прокуратура – П</w:t>
      </w:r>
      <w:r>
        <w:rPr>
          <w:bCs/>
          <w:sz w:val="28"/>
          <w:szCs w:val="28"/>
        </w:rPr>
        <w:t xml:space="preserve">азарджик, с място на работа – съдебния район на Районна прокуратура – </w:t>
      </w:r>
      <w:r w:rsidRPr="00713449">
        <w:rPr>
          <w:bCs/>
          <w:sz w:val="28"/>
          <w:szCs w:val="28"/>
        </w:rPr>
        <w:t>Пазарджик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2.28. ПРЕДЛАГА НА ПРОКУРОРСКАТА КОЛЕГИЯ НА ВСС, на основание чл. 258а, ал. 3 от ЗСВ, ДА НАЗНАЧИ </w:t>
      </w:r>
      <w:r w:rsidRPr="004339A0">
        <w:rPr>
          <w:bCs/>
          <w:sz w:val="28"/>
          <w:szCs w:val="28"/>
        </w:rPr>
        <w:t xml:space="preserve">Станимира Иванова </w:t>
      </w:r>
      <w:proofErr w:type="spellStart"/>
      <w:r w:rsidRPr="004339A0">
        <w:rPr>
          <w:bCs/>
          <w:sz w:val="28"/>
          <w:szCs w:val="28"/>
        </w:rPr>
        <w:t>Иванова</w:t>
      </w:r>
      <w:proofErr w:type="spellEnd"/>
      <w:r>
        <w:rPr>
          <w:bCs/>
          <w:sz w:val="28"/>
          <w:szCs w:val="28"/>
        </w:rPr>
        <w:t xml:space="preserve"> на длъжност „младши прокурор“ в </w:t>
      </w:r>
      <w:r w:rsidRPr="00D30C7F">
        <w:rPr>
          <w:bCs/>
          <w:sz w:val="28"/>
          <w:szCs w:val="28"/>
        </w:rPr>
        <w:t xml:space="preserve">Районна прокуратура – </w:t>
      </w:r>
      <w:r>
        <w:rPr>
          <w:bCs/>
          <w:sz w:val="28"/>
          <w:szCs w:val="28"/>
        </w:rPr>
        <w:t xml:space="preserve">Русе, с място на работа – съдебния район на Районна прокуратура – Русе,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2.29. ПРЕДЛАГА НА ПРОКУРОРСКАТА КОЛЕГИЯ НА ВСС, на основание чл. 258а, ал. 3 от ЗСВ, ДА НАЗНАЧИ </w:t>
      </w:r>
      <w:r w:rsidRPr="00630BB4">
        <w:rPr>
          <w:bCs/>
          <w:sz w:val="28"/>
          <w:szCs w:val="28"/>
        </w:rPr>
        <w:t>Мартин Красимиров Ковачев</w:t>
      </w:r>
      <w:r>
        <w:rPr>
          <w:bCs/>
          <w:sz w:val="28"/>
          <w:szCs w:val="28"/>
        </w:rPr>
        <w:t xml:space="preserve"> на длъжност „младши прокурор“ в </w:t>
      </w:r>
      <w:r w:rsidRPr="005F3D30">
        <w:rPr>
          <w:bCs/>
          <w:sz w:val="28"/>
          <w:szCs w:val="28"/>
        </w:rPr>
        <w:t xml:space="preserve">Районна прокуратура – </w:t>
      </w:r>
      <w:r w:rsidRPr="00630BB4">
        <w:rPr>
          <w:bCs/>
          <w:sz w:val="28"/>
          <w:szCs w:val="28"/>
        </w:rPr>
        <w:t>Благоевград</w:t>
      </w:r>
      <w:r>
        <w:rPr>
          <w:bCs/>
          <w:sz w:val="28"/>
          <w:szCs w:val="28"/>
        </w:rPr>
        <w:t xml:space="preserve">, с място на работа – съдебния район на Районна прокуратура – </w:t>
      </w:r>
      <w:r w:rsidRPr="00630BB4">
        <w:rPr>
          <w:bCs/>
          <w:sz w:val="28"/>
          <w:szCs w:val="28"/>
        </w:rPr>
        <w:t>Благоевград</w:t>
      </w:r>
      <w:r>
        <w:rPr>
          <w:bCs/>
          <w:sz w:val="28"/>
          <w:szCs w:val="28"/>
        </w:rPr>
        <w:t xml:space="preserve">, </w:t>
      </w:r>
      <w:r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>
        <w:rPr>
          <w:bCs/>
          <w:sz w:val="28"/>
          <w:szCs w:val="28"/>
        </w:rPr>
        <w:t> </w:t>
      </w:r>
      <w:r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03.07.2023 г.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Pr="00637C42" w:rsidRDefault="004D4AEC" w:rsidP="004D4AEC">
      <w:pPr>
        <w:jc w:val="both"/>
        <w:rPr>
          <w:bCs/>
          <w:i/>
          <w:sz w:val="28"/>
          <w:szCs w:val="28"/>
        </w:rPr>
      </w:pPr>
      <w:r w:rsidRPr="00637C42">
        <w:rPr>
          <w:bCs/>
          <w:i/>
          <w:sz w:val="28"/>
          <w:szCs w:val="28"/>
        </w:rPr>
        <w:t>*Забележка:</w:t>
      </w:r>
      <w:r w:rsidRPr="00637C42">
        <w:rPr>
          <w:rFonts w:ascii="Arial" w:hAnsi="Arial" w:cs="Arial"/>
          <w:bCs/>
          <w:i/>
        </w:rPr>
        <w:t xml:space="preserve"> </w:t>
      </w:r>
      <w:r w:rsidRPr="00637C42">
        <w:rPr>
          <w:bCs/>
          <w:i/>
          <w:sz w:val="28"/>
          <w:szCs w:val="28"/>
        </w:rPr>
        <w:t xml:space="preserve">Кандидатът за длъжността „младши </w:t>
      </w:r>
      <w:r>
        <w:rPr>
          <w:bCs/>
          <w:i/>
          <w:sz w:val="28"/>
          <w:szCs w:val="28"/>
        </w:rPr>
        <w:t>прокурор</w:t>
      </w:r>
      <w:r w:rsidRPr="00637C42">
        <w:rPr>
          <w:bCs/>
          <w:i/>
          <w:sz w:val="28"/>
          <w:szCs w:val="28"/>
        </w:rPr>
        <w:t xml:space="preserve">“ в </w:t>
      </w:r>
      <w:r>
        <w:rPr>
          <w:bCs/>
          <w:i/>
          <w:sz w:val="28"/>
          <w:szCs w:val="28"/>
        </w:rPr>
        <w:t>Софийска районна прокуратура</w:t>
      </w:r>
      <w:r w:rsidRPr="00637C42">
        <w:rPr>
          <w:bCs/>
          <w:i/>
          <w:sz w:val="28"/>
          <w:szCs w:val="28"/>
        </w:rPr>
        <w:t xml:space="preserve"> Мария Иванова</w:t>
      </w:r>
      <w:r>
        <w:rPr>
          <w:bCs/>
          <w:i/>
          <w:sz w:val="28"/>
          <w:szCs w:val="28"/>
        </w:rPr>
        <w:t xml:space="preserve"> Гъркова</w:t>
      </w:r>
      <w:r w:rsidRPr="00637C42">
        <w:rPr>
          <w:bCs/>
          <w:i/>
          <w:sz w:val="28"/>
          <w:szCs w:val="28"/>
        </w:rPr>
        <w:t>, одобрена с окончателен списък, приет с решение на Прокурорската колегия на ВСС по протокол №</w:t>
      </w:r>
      <w:r>
        <w:rPr>
          <w:bCs/>
          <w:i/>
          <w:sz w:val="28"/>
          <w:szCs w:val="28"/>
        </w:rPr>
        <w:t> 29</w:t>
      </w:r>
      <w:r w:rsidRPr="00637C42">
        <w:rPr>
          <w:bCs/>
          <w:i/>
          <w:sz w:val="28"/>
          <w:szCs w:val="28"/>
        </w:rPr>
        <w:t>/</w:t>
      </w:r>
      <w:r>
        <w:rPr>
          <w:bCs/>
          <w:i/>
          <w:sz w:val="28"/>
          <w:szCs w:val="28"/>
        </w:rPr>
        <w:t>27</w:t>
      </w:r>
      <w:r w:rsidRPr="00637C42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07</w:t>
      </w:r>
      <w:r w:rsidRPr="00637C42">
        <w:rPr>
          <w:bCs/>
          <w:i/>
          <w:sz w:val="28"/>
          <w:szCs w:val="28"/>
        </w:rPr>
        <w:t>.202</w:t>
      </w:r>
      <w:r>
        <w:rPr>
          <w:bCs/>
          <w:i/>
          <w:sz w:val="28"/>
          <w:szCs w:val="28"/>
        </w:rPr>
        <w:t>2</w:t>
      </w:r>
      <w:r w:rsidRPr="00637C42">
        <w:rPr>
          <w:bCs/>
          <w:i/>
          <w:sz w:val="28"/>
          <w:szCs w:val="28"/>
        </w:rPr>
        <w:t xml:space="preserve"> г., т. </w:t>
      </w:r>
      <w:r>
        <w:rPr>
          <w:bCs/>
          <w:i/>
          <w:sz w:val="28"/>
          <w:szCs w:val="28"/>
        </w:rPr>
        <w:t>6.17</w:t>
      </w:r>
      <w:r w:rsidRPr="00637C42">
        <w:rPr>
          <w:bCs/>
          <w:i/>
          <w:sz w:val="28"/>
          <w:szCs w:val="28"/>
        </w:rPr>
        <w:t xml:space="preserve">., е предоставила удостоверение за сключен граждански брак. Видно от удостоверението, Мария Иванова Гъркова придобива фамилно име след брака </w:t>
      </w:r>
      <w:r>
        <w:rPr>
          <w:bCs/>
          <w:i/>
          <w:sz w:val="28"/>
          <w:szCs w:val="28"/>
        </w:rPr>
        <w:t>Алексова</w:t>
      </w:r>
      <w:r w:rsidRPr="00637C42">
        <w:rPr>
          <w:bCs/>
          <w:i/>
          <w:sz w:val="28"/>
          <w:szCs w:val="28"/>
        </w:rPr>
        <w:t>.</w:t>
      </w:r>
    </w:p>
    <w:p w:rsidR="004D4AEC" w:rsidRDefault="004D4AEC" w:rsidP="004D4AEC">
      <w:pPr>
        <w:jc w:val="both"/>
        <w:rPr>
          <w:bCs/>
          <w:sz w:val="28"/>
          <w:szCs w:val="28"/>
        </w:rPr>
      </w:pPr>
    </w:p>
    <w:p w:rsidR="004D4AEC" w:rsidRDefault="004D4AEC" w:rsidP="004D4A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2.30.</w:t>
      </w:r>
      <w:r w:rsidR="00E64071">
        <w:rPr>
          <w:bCs/>
          <w:sz w:val="28"/>
          <w:szCs w:val="28"/>
        </w:rPr>
        <w:t xml:space="preserve"> ВНАСЯ предложенията</w:t>
      </w:r>
      <w:r w:rsidRPr="00257CF2">
        <w:rPr>
          <w:bCs/>
          <w:sz w:val="28"/>
          <w:szCs w:val="28"/>
        </w:rPr>
        <w:t xml:space="preserve"> в заседанието на Прокурорската колегия на Висшия съдебен съвет, насрочено </w:t>
      </w:r>
      <w:r w:rsidRPr="00267BEF">
        <w:rPr>
          <w:bCs/>
          <w:sz w:val="28"/>
          <w:szCs w:val="28"/>
        </w:rPr>
        <w:t>на 28.06.2023 г.,</w:t>
      </w:r>
      <w:r w:rsidRPr="005E680F">
        <w:rPr>
          <w:bCs/>
          <w:sz w:val="28"/>
          <w:szCs w:val="28"/>
        </w:rPr>
        <w:t xml:space="preserve"> за разглеждане и произнасяне.</w:t>
      </w:r>
    </w:p>
    <w:p w:rsidR="00B36686" w:rsidRDefault="00B36686" w:rsidP="00195678">
      <w:pPr>
        <w:jc w:val="both"/>
        <w:rPr>
          <w:bCs/>
          <w:sz w:val="28"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36ED2">
        <w:rPr>
          <w:rFonts w:ascii="Times New Roman CYR" w:hAnsi="Times New Roman CYR" w:cs="Times New Roman CYR"/>
          <w:sz w:val="28"/>
          <w:szCs w:val="28"/>
        </w:rPr>
        <w:t>. Назначаване на кандидатите за младши следователи в следствените отдели в окръжните прокуратури, по обявения конкурс с решение на Прокурорската колегия на Висшия съдебен съвет по протокол № 03/26.01.2022 г., успешно завършили обучението си в Националния институт на правосъдието.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822605">
        <w:rPr>
          <w:i/>
          <w:sz w:val="28"/>
          <w:szCs w:val="28"/>
        </w:rPr>
        <w:t>11</w:t>
      </w:r>
      <w:r w:rsidR="00715203"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195678" w:rsidRDefault="00195678" w:rsidP="00195678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ПРЕДЛАГА НА ПРОКУРОРСКАТА КОЛЕГИЯ НА ВСС, на основание чл. 258а, ал. 3 от ЗСВ, ДА НАЗНАЧИ Людмила Александрова Павлова на длъжност „младши следовател“ в Следствен отдел в Софийска градска прокуратура,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 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ПРЕДЛАГА НА ПРОКУРОРСКАТА КОЛЕГИЯ НА ВСС, на основание чл. 258а, ал. 3 от ЗСВ, ДА НАЗНАЧИ Петя Филипова </w:t>
      </w:r>
      <w:proofErr w:type="spellStart"/>
      <w:r>
        <w:rPr>
          <w:bCs/>
          <w:sz w:val="28"/>
          <w:szCs w:val="28"/>
        </w:rPr>
        <w:t>Саръева-Даскалова</w:t>
      </w:r>
      <w:proofErr w:type="spellEnd"/>
      <w:r>
        <w:rPr>
          <w:bCs/>
          <w:sz w:val="28"/>
          <w:szCs w:val="28"/>
        </w:rPr>
        <w:t xml:space="preserve"> на длъжност „младши следовател“ във Военно-окръжна прокуратура – София,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>. ПРЕДЛАГА НА ПРОКУРОРСКАТА КОЛЕГИЯ НА ВСС, на основание чл. 258а, ал. 3 от ЗСВ, ДА НАЗНАЧИ Александрина Искренова Хаджиева на длъжност „младши следовател“ в Окръжен следствен отдел в Окръжна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ПРЕДЛАГА НА ПРОКУРОРСКАТА КОЛЕГИЯ НА ВСС, на основание чл. 258а, ал. 3 от ЗСВ, ДА НАЗНАЧИ Симеон Василев Симеонов на длъжност „младши следовател“ в Окръжен следствен отдел в Окръжна прокуратура – Пазарджик,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ПРЕДЛАГА НА ПРОКУРОРСКАТА КОЛЕГИЯ НА ВСС, на основание чл. 258а, ал. 3 от ЗСВ, ДА НАЗНАЧИ Елена Ефтимова </w:t>
      </w:r>
      <w:proofErr w:type="spellStart"/>
      <w:r>
        <w:rPr>
          <w:bCs/>
          <w:sz w:val="28"/>
          <w:szCs w:val="28"/>
        </w:rPr>
        <w:t>Софтева</w:t>
      </w:r>
      <w:proofErr w:type="spellEnd"/>
      <w:r>
        <w:rPr>
          <w:bCs/>
          <w:sz w:val="28"/>
          <w:szCs w:val="28"/>
        </w:rPr>
        <w:t xml:space="preserve"> на длъжност „младши следовател“ в Окръжен следствен отдел в Окръжна прокуратура – Смолян,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ПРЕДЛАГА НА ПРОКУРОРСКАТА КОЛЕГИЯ НА ВСС, на основание чл. 258а, ал. 3 от ЗСВ, ДА НАЗНАЧИ Марин </w:t>
      </w:r>
      <w:proofErr w:type="spellStart"/>
      <w:r>
        <w:rPr>
          <w:bCs/>
          <w:sz w:val="28"/>
          <w:szCs w:val="28"/>
        </w:rPr>
        <w:t>Венциславов</w:t>
      </w:r>
      <w:proofErr w:type="spellEnd"/>
      <w:r>
        <w:rPr>
          <w:bCs/>
          <w:sz w:val="28"/>
          <w:szCs w:val="28"/>
        </w:rPr>
        <w:t xml:space="preserve"> Кръстев на длъжност „младши следовател“ в Окръжен следствен отдел в Окръжна прокуратура – Плевен,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ПРЕДЛАГА НА ПРОКУРОРСКАТА КОЛЕГИЯ НА ВСС, на основание чл. 258а, ал. 3 от ЗСВ, ДА НАЗНАЧИ Мария </w:t>
      </w:r>
      <w:proofErr w:type="spellStart"/>
      <w:r>
        <w:rPr>
          <w:bCs/>
          <w:sz w:val="28"/>
          <w:szCs w:val="28"/>
        </w:rPr>
        <w:t>Милчова</w:t>
      </w:r>
      <w:proofErr w:type="spellEnd"/>
      <w:r>
        <w:rPr>
          <w:bCs/>
          <w:sz w:val="28"/>
          <w:szCs w:val="28"/>
        </w:rPr>
        <w:t xml:space="preserve"> Дончева на длъжност </w:t>
      </w:r>
      <w:r>
        <w:rPr>
          <w:bCs/>
          <w:sz w:val="28"/>
          <w:szCs w:val="28"/>
        </w:rPr>
        <w:lastRenderedPageBreak/>
        <w:t>„младши следовател“ в Окръжен следствен отдел в Окръжна прокуратура – Пловдив,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ПРЕДЛАГА НА ПРОКУРОРСКАТА КОЛЕГИЯ НА ВСС, на основание чл. 258а, ал. 3 от ЗСВ, ДА НАЗНАЧИ Веселина Петрова Митева на длъжност „младши следовател“ в Окръжен следствен отдел в Окръжна прокуратура – Бургас,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 ПРЕДЛАГА НА ПРОКУРОРСКАТА КОЛЕГИЯ НА ВСС, на основание чл. 258а, ал. 3 от ЗСВ, ДА НАЗНАЧИ Ивайло Стефанов Стоянов на длъжност „младши следовател“ в Окръжен следствен отдел в Окръжна прокуратура – Ловеч,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 ПРЕДЛАГА НА ПРОКУРОРСКАТА КОЛЕГИЯ НА ВСС, на основание чл. 258а, ал. 3 от ЗСВ, ДА НАЗНАЧИ Никол Кирилова Николова на длъжност „младши следовател“ в Окръжен следствен отдел в Окръжна прокуратура – Пловдив,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 ПРЕДЛАГА НА ПРОКУРОРСКАТА КОЛЕГИЯ НА ВСС, на основание чл. 258а, ал. 3 от ЗСВ, ДА НАЗНАЧИ Димитър </w:t>
      </w:r>
      <w:proofErr w:type="spellStart"/>
      <w:r>
        <w:rPr>
          <w:bCs/>
          <w:sz w:val="28"/>
          <w:szCs w:val="28"/>
        </w:rPr>
        <w:t>Ивов</w:t>
      </w:r>
      <w:proofErr w:type="spellEnd"/>
      <w:r>
        <w:rPr>
          <w:bCs/>
          <w:sz w:val="28"/>
          <w:szCs w:val="28"/>
        </w:rPr>
        <w:t xml:space="preserve"> Добрев на длъжност „младши следовател“ в Окръжен следствен отдел в Окръжна прокуратура – Варна,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 ПРЕДЛАГА НА ПРОКУРОРСКАТА КОЛЕГИЯ НА ВСС, на основание чл. 258а, ал. 3 от ЗСВ, ДА НАЗНАЧИ Розалия Филипова Иванова на длъжност „младши следовател“ в Окръжен следствен отдел в Окръжна прокуратура – Хасково,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ПРЕДЛАГА НА ПРОКУРОРСКАТА КОЛЕГИЯ НА ВСС, на основание чл. 258а, ал. 3 от ЗСВ, ДА НАЗНАЧИ Димитър Петров Тодоров на длъжност „младши следовател“ в Окръжен следствен отдел в Окръжна прокуратура – Шумен,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3.14. ПРЕДЛАГА НА ПРОКУРОРСКАТА КОЛЕГИЯ НА ВСС, на основание чл. 258а, ал. 3 от ЗСВ, ДА НАЗНАЧИ Ивета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Гергова на длъжност „младши следовател“ в Окръжен следствен отдел в Окръжна прокуратура – Кърджали,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3.15. ПРЕДЛАГА НА ПРОКУРОРСКАТА КОЛЕГИЯ НА ВСС, на основание чл. 258а, ал. 3 от ЗСВ, ДА НАЗНАЧИ Стела Иванова Петрова на длъжност „младши следовател“ в Окръжен следствен отдел в Окръжна прокуратура – Търговище,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 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3.16. ПРЕДЛАГА НА ПРОКУРОРСКАТА КОЛЕГИЯ НА ВСС, на основание чл. 258а, ал. 3 от ЗСВ, ДА НАЗНАЧИ Даниела Данева Петкова на длъжност „младши следовател“ в Окръжен следствен отдел в Окръжна прокуратура – Сливен,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3.17. ПРЕДЛАГА НА ПРОКУРОРСКАТА КОЛЕГИЯ НА ВСС, на основание чл. 258а, ал. 3 от ЗСВ, ДА НАЗНАЧИ Стефани Георгиева Йорданова на длъжност „младши следовател“ в Окръжен следствен отдел в Окръжна прокуратура – Монтана,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03.07.2023 г.</w:t>
      </w:r>
    </w:p>
    <w:p w:rsidR="007F24AD" w:rsidRDefault="007F24AD" w:rsidP="007F24AD">
      <w:pPr>
        <w:jc w:val="both"/>
        <w:rPr>
          <w:bCs/>
          <w:i/>
          <w:sz w:val="28"/>
          <w:szCs w:val="28"/>
        </w:rPr>
      </w:pPr>
    </w:p>
    <w:p w:rsidR="007F24AD" w:rsidRDefault="007F24AD" w:rsidP="007F24AD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*Забележка: Кандидатът за длъжността „младши следовател“ в Окръжен следствен отдел в Окръжна прокуратура – Хасково Розалия Филипова Терзийска, одобрена с окончателен списък, приет с решение на Прокурорската колегия на ВСС по протокол № 29/27.07.2022 г., т. 7.12., е предоставила декларация за идентичност на лице с различни имена. Видно от декларацията, Розалия Филипова Терзийска придобива фамилно име Иванова.</w:t>
      </w:r>
    </w:p>
    <w:p w:rsidR="007F24AD" w:rsidRDefault="007F24AD" w:rsidP="007F24AD">
      <w:pPr>
        <w:jc w:val="both"/>
        <w:rPr>
          <w:bCs/>
          <w:sz w:val="28"/>
          <w:szCs w:val="28"/>
        </w:rPr>
      </w:pPr>
    </w:p>
    <w:p w:rsidR="007F24AD" w:rsidRDefault="007F24AD" w:rsidP="007F24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3.18. ВНАСЯ предложени</w:t>
      </w:r>
      <w:r w:rsidR="008634A4">
        <w:rPr>
          <w:bCs/>
          <w:sz w:val="28"/>
          <w:szCs w:val="28"/>
        </w:rPr>
        <w:t>ята</w:t>
      </w:r>
      <w:r>
        <w:rPr>
          <w:bCs/>
          <w:sz w:val="28"/>
          <w:szCs w:val="28"/>
        </w:rPr>
        <w:t xml:space="preserve"> в заседанието на Прокурорската колегия на Висшия съдебен съвет, насрочено на 28.06.2023 г., за разглеждане и произнасяне.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36ED2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Разград за оптимизиране щатната численост на органа.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822605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DD4B6D" w:rsidRDefault="00DD4B6D" w:rsidP="00DD4B6D">
      <w:pPr>
        <w:jc w:val="both"/>
        <w:rPr>
          <w:b/>
          <w:sz w:val="28"/>
          <w:szCs w:val="28"/>
        </w:rPr>
      </w:pPr>
    </w:p>
    <w:p w:rsidR="00DD4B6D" w:rsidRDefault="00DD4B6D" w:rsidP="00DD4B6D">
      <w:pPr>
        <w:jc w:val="both"/>
        <w:rPr>
          <w:sz w:val="28"/>
          <w:szCs w:val="28"/>
        </w:rPr>
      </w:pPr>
      <w:r w:rsidRPr="00DD4B6D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Pr="00DD4B6D">
        <w:rPr>
          <w:sz w:val="28"/>
          <w:szCs w:val="28"/>
        </w:rPr>
        <w:t>ПРЕДЛАГА НА ПРОКУРОРСКАТА КОЛЕГИЯ НА ВСС ДА  ОПРЕДЕЛИ,</w:t>
      </w:r>
      <w:r>
        <w:rPr>
          <w:sz w:val="28"/>
          <w:szCs w:val="28"/>
        </w:rPr>
        <w:t xml:space="preserve"> на основание чл. 30, ал. 5, т. 4 от ЗСВ, втора щатна длъжност "заместник на административния ръководител - заместник-районен прокурор" на Районна прокуратура – Разград чрез трансформиране на 1 (една) свободна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вземане на решението.</w:t>
      </w:r>
    </w:p>
    <w:p w:rsidR="00DD4B6D" w:rsidRDefault="00DD4B6D" w:rsidP="00DD4B6D">
      <w:pPr>
        <w:jc w:val="both"/>
        <w:rPr>
          <w:b/>
          <w:sz w:val="28"/>
          <w:szCs w:val="28"/>
        </w:rPr>
      </w:pPr>
    </w:p>
    <w:p w:rsidR="00DD4B6D" w:rsidRDefault="00DD4B6D" w:rsidP="00DD4B6D">
      <w:pPr>
        <w:jc w:val="both"/>
        <w:rPr>
          <w:sz w:val="28"/>
          <w:szCs w:val="28"/>
        </w:rPr>
      </w:pPr>
      <w:r w:rsidRPr="00DD4B6D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ВНАСЯ предложението в заседанието на Прокурорската колегия на ВСС, насрочено на 28.06.2023 г., за разглеждане и произнасяне.</w:t>
      </w:r>
    </w:p>
    <w:p w:rsidR="00E36ED2" w:rsidRDefault="00E36ED2" w:rsidP="00E36ED2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36ED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36ED2">
        <w:rPr>
          <w:sz w:val="28"/>
          <w:szCs w:val="28"/>
        </w:rPr>
        <w:t xml:space="preserve">Прекратяване на участие в конкурс </w:t>
      </w:r>
      <w:r w:rsidR="00E36ED2">
        <w:rPr>
          <w:color w:val="000000"/>
          <w:sz w:val="28"/>
          <w:szCs w:val="28"/>
        </w:rPr>
        <w:t xml:space="preserve">за преместване и заемане на 12 </w:t>
      </w:r>
      <w:r w:rsidR="00E36ED2">
        <w:rPr>
          <w:color w:val="000000"/>
          <w:sz w:val="28"/>
          <w:szCs w:val="28"/>
          <w:lang w:val="en-US"/>
        </w:rPr>
        <w:t>(</w:t>
      </w:r>
      <w:r w:rsidR="00E36ED2">
        <w:rPr>
          <w:color w:val="000000"/>
          <w:sz w:val="28"/>
          <w:szCs w:val="28"/>
        </w:rPr>
        <w:t>дванадесет</w:t>
      </w:r>
      <w:r w:rsidR="00E36ED2">
        <w:rPr>
          <w:color w:val="000000"/>
          <w:sz w:val="28"/>
          <w:szCs w:val="28"/>
          <w:lang w:val="en-US"/>
        </w:rPr>
        <w:t>)</w:t>
      </w:r>
      <w:r w:rsidR="00E36ED2">
        <w:rPr>
          <w:color w:val="000000"/>
          <w:sz w:val="28"/>
          <w:szCs w:val="28"/>
        </w:rPr>
        <w:t xml:space="preserve"> длъжности „прокурор“ в районните прокуратури,</w:t>
      </w:r>
      <w:r w:rsidR="00E36ED2">
        <w:rPr>
          <w:sz w:val="28"/>
          <w:szCs w:val="28"/>
        </w:rPr>
        <w:t xml:space="preserve"> обявен </w:t>
      </w:r>
      <w:r w:rsidR="00E36ED2">
        <w:rPr>
          <w:color w:val="000000"/>
          <w:sz w:val="28"/>
          <w:szCs w:val="28"/>
        </w:rPr>
        <w:t>с решение на Прокурорската колегия на Висшия съдебен съвет по протокол №40/09.11.2022г.</w:t>
      </w:r>
      <w:r w:rsidR="00E36ED2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E36ED2">
        <w:rPr>
          <w:sz w:val="28"/>
          <w:szCs w:val="28"/>
        </w:rPr>
        <w:t>обн</w:t>
      </w:r>
      <w:proofErr w:type="spellEnd"/>
      <w:proofErr w:type="gramEnd"/>
      <w:r w:rsidR="00E36ED2">
        <w:rPr>
          <w:sz w:val="28"/>
          <w:szCs w:val="28"/>
        </w:rPr>
        <w:t>. в ДВ бр. 90/11.</w:t>
      </w:r>
      <w:proofErr w:type="spellStart"/>
      <w:r w:rsidR="00E36ED2">
        <w:rPr>
          <w:sz w:val="28"/>
          <w:szCs w:val="28"/>
        </w:rPr>
        <w:t>11</w:t>
      </w:r>
      <w:proofErr w:type="spellEnd"/>
      <w:r w:rsidR="00E36ED2">
        <w:rPr>
          <w:sz w:val="28"/>
          <w:szCs w:val="28"/>
        </w:rPr>
        <w:t>.2022 г.</w:t>
      </w:r>
      <w:r w:rsidR="00E36ED2">
        <w:rPr>
          <w:sz w:val="28"/>
          <w:szCs w:val="28"/>
          <w:lang w:val="en-US"/>
        </w:rPr>
        <w:t>)</w:t>
      </w:r>
      <w:r w:rsidR="00E36ED2">
        <w:rPr>
          <w:sz w:val="28"/>
          <w:szCs w:val="28"/>
        </w:rPr>
        <w:t>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822605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ПРЕДЛАГА НА ПРОКУРОРСКАТА КОЛЕГИЯ НА ВИСШИЯ СЪДЕБЕН СЪВЕТ ДА ПРЕКРАТИ, на основание чл. 35, ал. 7 от Наредба № 1 от 09.02.2017 г., конкурсната процедура за преместване на длъжност „прокурор“ в районните прокуратури по конкурс, обявен с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</w:rPr>
        <w:t>40/09.11.2022 г. (</w:t>
      </w:r>
      <w:proofErr w:type="spellStart"/>
      <w:r>
        <w:rPr>
          <w:color w:val="000000"/>
          <w:sz w:val="28"/>
          <w:szCs w:val="28"/>
        </w:rPr>
        <w:t>обн</w:t>
      </w:r>
      <w:proofErr w:type="spellEnd"/>
      <w:r>
        <w:rPr>
          <w:color w:val="000000"/>
          <w:sz w:val="28"/>
          <w:szCs w:val="28"/>
        </w:rPr>
        <w:t>. в ДВ бр. 90/11.</w:t>
      </w:r>
      <w:proofErr w:type="spellStart"/>
      <w:r>
        <w:rPr>
          <w:color w:val="000000"/>
          <w:sz w:val="28"/>
          <w:szCs w:val="28"/>
        </w:rPr>
        <w:t>11</w:t>
      </w:r>
      <w:proofErr w:type="spellEnd"/>
      <w:r>
        <w:rPr>
          <w:color w:val="000000"/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за кандидат със заявление с вх. № ВСС-16261/22.11.2022 г. – Таня Георгиева Александрова, като прокурор в Районна прокуратура – Хасково, поради постъпил отказ от участие. </w:t>
      </w: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Решението по т. 5.1 подлежи на обжалване пред Върховния административен съд в 14-дневен срок от съобщаването му.</w:t>
      </w: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F4D" w:rsidRDefault="00D92F4D" w:rsidP="00D92F4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Внася предложението в заседание на Прокурорската колегия на Висшия съдебен съвет, насрочено на 28.06.2023 г., за разглеждане и произнасяне.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C2645">
        <w:rPr>
          <w:sz w:val="28"/>
          <w:szCs w:val="28"/>
        </w:rPr>
        <w:t>6</w:t>
      </w:r>
      <w:r w:rsidR="00E36ED2" w:rsidRPr="00FC2645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>Заявление от Валентин Митрев Петков за освобождаване от заеманата длъжност „следовател“ в Окръжния следствен отдел в Окръжна прокуратура – Кърджали, на основание чл. 165, ал.1, т. 2 от ЗСВ.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822605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562AD" w:rsidRDefault="00F562AD" w:rsidP="00F562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686" w:rsidRDefault="00B36686" w:rsidP="00B366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eastAsia="Calibri" w:hAnsi="Times New Roman CYR" w:cs="Times New Roman CYR"/>
          <w:sz w:val="28"/>
          <w:szCs w:val="28"/>
        </w:rPr>
        <w:t>Валентин Митрев Петков от заеманата длъжност „следовател“ в Окръжния следствен отдел в Окръжна прокуратура - Кърджали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„следовател в НСлС“, считано от 16.07.2023 г.</w:t>
      </w:r>
    </w:p>
    <w:p w:rsidR="00B36686" w:rsidRDefault="00B36686" w:rsidP="00B36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686" w:rsidRDefault="00B36686" w:rsidP="00B366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ВНАСЯ предложението в заседанието на Прокурорската колегия на ВСС, насрочено за 28.06.2023 г., за разглеждане и произнасяне.</w:t>
      </w:r>
    </w:p>
    <w:p w:rsidR="00E36ED2" w:rsidRDefault="00E36ED2" w:rsidP="00AE14DB">
      <w:pPr>
        <w:tabs>
          <w:tab w:val="left" w:pos="3105"/>
        </w:tabs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92ECC">
        <w:rPr>
          <w:sz w:val="28"/>
          <w:szCs w:val="28"/>
        </w:rPr>
        <w:t>7</w:t>
      </w:r>
      <w:r w:rsidR="00E36ED2" w:rsidRPr="00C92ECC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 xml:space="preserve">Предложение от директора на Национална следствена служба за освобождаване на Ясен Тодоров 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822605">
        <w:rPr>
          <w:i/>
          <w:sz w:val="28"/>
          <w:szCs w:val="28"/>
        </w:rPr>
        <w:t xml:space="preserve"> </w:t>
      </w:r>
      <w:r w:rsidR="00557D6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 xml:space="preserve">гласа „за“ и </w:t>
      </w:r>
      <w:r w:rsidR="00557D6E">
        <w:rPr>
          <w:i/>
          <w:sz w:val="28"/>
          <w:szCs w:val="28"/>
        </w:rPr>
        <w:t>4</w:t>
      </w:r>
      <w:r w:rsidRPr="008B77D7">
        <w:rPr>
          <w:i/>
          <w:sz w:val="28"/>
          <w:szCs w:val="28"/>
        </w:rPr>
        <w:t xml:space="preserve">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76D7E" w:rsidRDefault="00076D7E" w:rsidP="00076D7E">
      <w:pPr>
        <w:autoSpaceDE w:val="0"/>
        <w:autoSpaceDN w:val="0"/>
        <w:adjustRightInd w:val="0"/>
      </w:pPr>
    </w:p>
    <w:p w:rsidR="00AC453D" w:rsidRDefault="00AC453D" w:rsidP="00AC45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ПРЕДЛАГА НА ПРОКУРОРСКАТА КОЛЕГИЯ НА ВСС ДА ОСТАВИ БЕЗ РАЗГЛЕЖДАНЕ, предложението от директора на Национална следствена служба за освобождаване на Ясен Тодоров </w:t>
      </w:r>
      <w:proofErr w:type="spellStart"/>
      <w:r>
        <w:rPr>
          <w:rFonts w:eastAsiaTheme="minorHAnsi"/>
          <w:sz w:val="28"/>
          <w:szCs w:val="28"/>
          <w:lang w:eastAsia="en-US"/>
        </w:rPr>
        <w:t>Тодоров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</w:t>
      </w:r>
      <w:proofErr w:type="gramStart"/>
      <w:r w:rsidR="001F36F7">
        <w:rPr>
          <w:rFonts w:eastAsiaTheme="minorHAnsi"/>
          <w:sz w:val="28"/>
          <w:szCs w:val="28"/>
          <w:lang w:eastAsia="en-US"/>
        </w:rPr>
        <w:t>“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Национална следствена служба, като недопустимо.</w:t>
      </w:r>
    </w:p>
    <w:p w:rsidR="00AC453D" w:rsidRDefault="00AC453D" w:rsidP="00AC453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Мотиви: С вх. № ВСС-7295/12.05.2023 г., директорът на Национална следствена служба е депозирал предложение, за освобождаване на Ясен Тодоров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Тодоров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 и преназначаването му на длъжност „следовател“ в органа. </w:t>
      </w:r>
      <w:r>
        <w:rPr>
          <w:rFonts w:eastAsiaTheme="minorHAnsi"/>
          <w:i/>
          <w:iCs/>
          <w:sz w:val="28"/>
          <w:szCs w:val="28"/>
          <w:lang w:eastAsia="en-US"/>
        </w:rPr>
        <w:t>По направеното предложение</w:t>
      </w:r>
      <w:r>
        <w:rPr>
          <w:rFonts w:eastAsiaTheme="minorHAnsi"/>
          <w:i/>
          <w:sz w:val="28"/>
          <w:szCs w:val="28"/>
          <w:lang w:eastAsia="en-US"/>
        </w:rPr>
        <w:t xml:space="preserve"> е постъпило и становище </w:t>
      </w:r>
      <w:r>
        <w:rPr>
          <w:rFonts w:eastAsiaTheme="minorHAnsi"/>
          <w:i/>
          <w:iCs/>
          <w:sz w:val="28"/>
          <w:szCs w:val="28"/>
          <w:lang w:eastAsia="en-US"/>
        </w:rPr>
        <w:t>от главния прокурор</w:t>
      </w:r>
      <w:r>
        <w:rPr>
          <w:rFonts w:eastAsiaTheme="minorHAnsi"/>
          <w:i/>
          <w:sz w:val="28"/>
          <w:szCs w:val="28"/>
          <w:lang w:eastAsia="en-US"/>
        </w:rPr>
        <w:t xml:space="preserve"> с </w:t>
      </w:r>
      <w:r>
        <w:rPr>
          <w:rFonts w:eastAsiaTheme="minorHAnsi"/>
          <w:i/>
          <w:iCs/>
          <w:sz w:val="28"/>
          <w:szCs w:val="28"/>
          <w:lang w:eastAsia="en-US"/>
        </w:rPr>
        <w:t>вх. № ВСС-7756/29.05.2023 г.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Съгласно чл. 175, ал. 8 от ЗСВ заместник на административен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В разпоредбата на чл. 150, ал. 1 от ЗСВ е законово установено, че Национална следствена служба се ръководи пряко от главния прокурор или чрез директора на службата. Съюзът „или“ определя две отделни хипотези на ръководство, които са в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алтернативност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помежду си, от което се налага изводът, че по силата на закона НСлС се ръководи пряко от главния прокурор, освен ако същият не е възложил изрично ръководството на директора на Национална следствена служба. Видно от становището на главния прокурор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, приложено към преписката, акт за делегиране на такива правомощия не е издаван. </w:t>
      </w:r>
      <w:r>
        <w:rPr>
          <w:rFonts w:eastAsiaTheme="minorHAnsi"/>
          <w:i/>
          <w:sz w:val="28"/>
          <w:szCs w:val="28"/>
          <w:lang w:eastAsia="en-US"/>
        </w:rPr>
        <w:t xml:space="preserve">Алинея 2 от същата норма дефинират правомощията на директора на Националната следствена служба, които са строго определени – </w:t>
      </w:r>
      <w:r>
        <w:rPr>
          <w:rFonts w:eastAsiaTheme="minorHAnsi"/>
          <w:i/>
          <w:sz w:val="28"/>
          <w:szCs w:val="28"/>
          <w:lang w:eastAsia="en-US"/>
        </w:rPr>
        <w:lastRenderedPageBreak/>
        <w:t xml:space="preserve">осъществява административно и организационно ръководство на следователите и служителите в органа и методическо ръководство на следователите от окръжните следствени отдели в окръжните прокуратури. Още повече главния прокурор е упражнил правомощията си като ръководител на органа, като е внесъл предложение за назначаването на Ясен Тодоров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Тодоров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на длъжност „заместник-директор“ на Национална следствена служба и Прокурорската колегия на Висшия съдебен съвет, на основание чл. 168, ал. 3 от ЗСВ, с решение по протокол № 45/21.12.2021 г., т. 2. е назначила магистрата на съответната длъжност.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В конкретния случай директорът на Национална следствена служба, макар и посочен в чл. 167, т. 1 от ЗСВ, не осъществява същинските функции на административен ръководител, които по закон са разпределени на главния прокурор при ръководството на Национална следствена служба. Допълнителен аргумент в подкрепа на горното е и текстът на чл. 153, ал. 1 от ЗСВ, който указва, че завеждащите специализирани отдели в Национална следствена служба се назначават от главния прокурор, а по ал. 2 завеждащите отдели в окръжните следствени отдели в окръжните прокуратура се назначават от административните ръководители на окръжните прокуратури, т.е. тук законодателя изрично е разграничил фигурата на директора на Национална следствена служба от административните ръководители, като отново е определил главния прокурор като ръководител на Националната следствена служба. 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Съгласно решение на Прокурорската колегия на Висшия съдебен съвет по протокол № 18/31.05.2023 г. Комисията, с решение по протокол № 21/13.06.2023 г. изиска информация от директора на Национална следствена служба относно наличието на акт, издаден от главния прокурор, с който са му делегирани правомощията по чл. 150, ал. 1 от ЗСВ, считано от 18.12.2017 г. до датата на вземане на решението.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 изпълнение на решението на Комисията е постъпил отговор от директора на НСлС, с приложено копие от заповед № РД-04-418/18.12.2017 г. на главния прокурор на Република България, в която изчерпателно са изброени правомощията, които се делегират, съгласно чл. 150, ал. 1 от ЗСВ. В посочените правомощия не е предвидена възможността, директорът самостоятелно да внася предложения до Прокурорската колегия на Висшия съдебен съвет за назначаване или освобождаване на заместник-директори на органа.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Предвид изложеното по-горе, Комисията по атестирането и конкурсите към Прокурорската колегия на Висшия съдебен съвет счита, че следва да бъде оставено без разглеждане предложението от директора на Национална следствена служба за освобождаване на Ясен Тодоров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Тодоров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служба, като недопустимо.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Мотиви ДА БЪДЕ УВАЖЕНО</w:t>
      </w:r>
      <w:r>
        <w:rPr>
          <w:rFonts w:eastAsiaTheme="minorHAnsi"/>
          <w:i/>
          <w:sz w:val="28"/>
          <w:szCs w:val="28"/>
          <w:lang w:eastAsia="en-US"/>
        </w:rPr>
        <w:t xml:space="preserve"> предложението от директора на Национална следствена служба за освобождаване на Ясен Тодоров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Тодоров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служба: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>Разпоредбата на чл. 175, ал. 8 от ЗСВ регламентира механизма, по който може да бъде освободен заместник на административен ръководител, а именно – с решение на съответната колегия на Висшия съдебен съвет по предложение на административния ръководител. Предложението, с което е сезирана Колегията за освобождаване на Ясен Тодоров от заеманата длъжност „заместник-директор“ на Национална следствена служба</w:t>
      </w:r>
      <w:r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е направено от директора на органа. Нормата на чл. 167, ал. 1 от ЗСВ окачествява директора на НСлС като административен ръководител, като конкретно е посочен в текста на т. 1. Предвид разписаната норма директорът на Национална следствена служба има правомощията на административен ръководител, според което в пълнота е изпълнен фактическият състав на чл. 175, ал. 8 от ЗСВ. Съгласно изложеното не е необходимо изрично делегиране на правомощия, съобразно разпоредбата на чл. 150 от ЗСВ, понеже същите се извличат като налични от чл. 167, ал. 1 от ЗСВ. Предложението следва да бъде уважено като направено от лице имащо необходимата компетентност и Колегията да освободи Ясен Тодоров от заеманата длъжност „заместник-директор“ на Национална следствена служба.</w:t>
      </w:r>
      <w:r>
        <w:rPr>
          <w:rFonts w:eastAsiaTheme="minorHAnsi"/>
          <w:i/>
          <w:sz w:val="28"/>
          <w:szCs w:val="28"/>
          <w:lang w:val="en-US" w:eastAsia="en-US"/>
        </w:rPr>
        <w:t xml:space="preserve"> </w:t>
      </w:r>
    </w:p>
    <w:p w:rsidR="00AC453D" w:rsidRDefault="00AC453D" w:rsidP="00AC453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AC453D" w:rsidRDefault="00AC453D" w:rsidP="00AC45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Решението по т. 7.1 може да се обжалва пред Върховния административен съд в 14-дневен срок от съобщаването му.</w:t>
      </w:r>
    </w:p>
    <w:p w:rsidR="00AC453D" w:rsidRDefault="00AC453D" w:rsidP="00AC45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453D" w:rsidRDefault="00AC453D" w:rsidP="00AC45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ВНАСЯ предложенията в заседанието на Прокурорската колегия на ВСС, насрочено за 28.06.2023 г., за разглеждане и произнасяне.</w:t>
      </w:r>
    </w:p>
    <w:p w:rsidR="00076D7E" w:rsidRPr="005D1CC6" w:rsidRDefault="00076D7E" w:rsidP="00076D7E">
      <w:pPr>
        <w:autoSpaceDE w:val="0"/>
        <w:autoSpaceDN w:val="0"/>
        <w:adjustRightInd w:val="0"/>
        <w:rPr>
          <w:lang w:val="en-US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92ECC">
        <w:rPr>
          <w:sz w:val="28"/>
          <w:szCs w:val="28"/>
        </w:rPr>
        <w:t>8</w:t>
      </w:r>
      <w:r w:rsidR="00E36ED2" w:rsidRPr="00C92ECC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 xml:space="preserve">Обсъждане </w:t>
      </w:r>
      <w:bookmarkStart w:id="0" w:name="_GoBack"/>
      <w:r w:rsidR="00E36ED2">
        <w:rPr>
          <w:rFonts w:ascii="Times New Roman CYR" w:hAnsi="Times New Roman CYR" w:cs="Times New Roman CYR"/>
          <w:sz w:val="28"/>
          <w:szCs w:val="28"/>
        </w:rPr>
        <w:t>приложение</w:t>
      </w:r>
      <w:bookmarkEnd w:id="0"/>
      <w:r w:rsidR="00E36ED2">
        <w:rPr>
          <w:rFonts w:ascii="Times New Roman CYR" w:hAnsi="Times New Roman CYR" w:cs="Times New Roman CYR"/>
          <w:sz w:val="28"/>
          <w:szCs w:val="28"/>
        </w:rPr>
        <w:t>то на разпоредбата на чл. 193, ал. 6 от ЗСВ по обявения, с решение на Прокурорската колегия на Висшия съдебен съвет по протокол № 20/02.06.2021 г. (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>. ДВ, бр. 48/08.06.2021 г.) конкурс за повишаване в длъжност „следовател" в Национална следствена служба.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CC1FA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437DF">
        <w:rPr>
          <w:i/>
          <w:sz w:val="28"/>
          <w:szCs w:val="28"/>
        </w:rPr>
        <w:t>9</w:t>
      </w:r>
      <w:r w:rsidRPr="00CC1FA0">
        <w:rPr>
          <w:i/>
          <w:sz w:val="28"/>
          <w:szCs w:val="28"/>
        </w:rPr>
        <w:t xml:space="preserve"> 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E4B4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B44" w:rsidRPr="00AA226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ОТМЕНЯ решенията по протокол № 23/20.06.2023 г., т. 2.</w:t>
      </w:r>
    </w:p>
    <w:p w:rsidR="00BE4B44" w:rsidRPr="00AA226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B4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A2264"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ВИСШИЯ СЪДЕБЕН СЪВЕТ ДА </w:t>
      </w:r>
      <w:r w:rsidRPr="00D76867">
        <w:rPr>
          <w:rFonts w:ascii="Times New Roman CYR" w:hAnsi="Times New Roman CYR" w:cs="Times New Roman CYR"/>
          <w:sz w:val="28"/>
          <w:szCs w:val="28"/>
        </w:rPr>
        <w:t>СП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, на основание чл. 54, ал. 1, т. </w:t>
      </w:r>
      <w:r>
        <w:rPr>
          <w:rFonts w:ascii="Times New Roman CYR" w:hAnsi="Times New Roman CYR" w:cs="Times New Roman CYR"/>
          <w:sz w:val="28"/>
          <w:szCs w:val="28"/>
        </w:rPr>
        <w:t xml:space="preserve">5 </w:t>
      </w:r>
      <w:r w:rsidRPr="00D91704">
        <w:rPr>
          <w:rFonts w:ascii="Times New Roman CYR" w:hAnsi="Times New Roman CYR" w:cs="Times New Roman CYR"/>
          <w:sz w:val="28"/>
          <w:szCs w:val="28"/>
        </w:rPr>
        <w:t>от АПК,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 ад</w:t>
      </w:r>
      <w:r>
        <w:rPr>
          <w:rFonts w:ascii="Times New Roman CYR" w:hAnsi="Times New Roman CYR" w:cs="Times New Roman CYR"/>
          <w:sz w:val="28"/>
          <w:szCs w:val="28"/>
        </w:rPr>
        <w:t>министративното производство за назначаване по реда на чл. 193, ал. 6 от ЗСВ в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</w:t>
      </w:r>
      <w:r w:rsidR="00D03767">
        <w:rPr>
          <w:rFonts w:ascii="Times New Roman CYR" w:hAnsi="Times New Roman CYR" w:cs="Times New Roman CYR"/>
          <w:sz w:val="28"/>
          <w:szCs w:val="28"/>
        </w:rPr>
        <w:t>20/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20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48/08.06.2021 г.)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, до произнасяне на </w:t>
      </w:r>
      <w:r>
        <w:rPr>
          <w:rFonts w:ascii="Times New Roman CYR" w:hAnsi="Times New Roman CYR" w:cs="Times New Roman CYR"/>
          <w:sz w:val="28"/>
          <w:szCs w:val="28"/>
        </w:rPr>
        <w:t>Върховния административен съд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 с решение по </w:t>
      </w:r>
      <w:r>
        <w:rPr>
          <w:rFonts w:ascii="Times New Roman CYR" w:hAnsi="Times New Roman CYR" w:cs="Times New Roman CYR"/>
          <w:sz w:val="28"/>
          <w:szCs w:val="28"/>
        </w:rPr>
        <w:t>административно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 дело №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D76867">
        <w:rPr>
          <w:rFonts w:ascii="Times New Roman CYR" w:hAnsi="Times New Roman CYR" w:cs="Times New Roman CYR"/>
          <w:sz w:val="28"/>
          <w:szCs w:val="28"/>
        </w:rPr>
        <w:t>/202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BE4B44" w:rsidRDefault="00BE4B44" w:rsidP="00BE4B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25D62">
        <w:rPr>
          <w:rFonts w:ascii="Times New Roman CYR" w:hAnsi="Times New Roman CYR" w:cs="Times New Roman CYR"/>
          <w:i/>
          <w:sz w:val="28"/>
          <w:szCs w:val="28"/>
        </w:rPr>
        <w:t>Мотиви: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Прокурорската колегия на Висшия съдебен съвет, с решения по протокол № 39/02.11.2022 г., т. 1, повиши, на основание чл. 193, ал. 3 от ЗСВ, </w:t>
      </w: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класираните кандидати в конкурса за повишаване и заемане на 5 (пет) длъжности „следовател“ в Национална следствена служба (обявен с решение по протокол 20.06.2021 г., </w:t>
      </w:r>
      <w:proofErr w:type="spellStart"/>
      <w:r w:rsidRPr="00DB39DA">
        <w:rPr>
          <w:rFonts w:ascii="Times New Roman CYR" w:hAnsi="Times New Roman CYR" w:cs="Times New Roman CYR"/>
          <w:i/>
          <w:sz w:val="28"/>
          <w:szCs w:val="28"/>
        </w:rPr>
        <w:t>обн</w:t>
      </w:r>
      <w:proofErr w:type="spellEnd"/>
      <w:r w:rsidRPr="00DB39DA">
        <w:rPr>
          <w:rFonts w:ascii="Times New Roman CYR" w:hAnsi="Times New Roman CYR" w:cs="Times New Roman CYR"/>
          <w:i/>
          <w:sz w:val="28"/>
          <w:szCs w:val="28"/>
        </w:rPr>
        <w:t>. ДВ, бр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  <w:r w:rsidRPr="00DB39DA">
        <w:rPr>
          <w:rFonts w:ascii="Times New Roman CYR" w:hAnsi="Times New Roman CYR" w:cs="Times New Roman CYR"/>
          <w:i/>
          <w:sz w:val="28"/>
          <w:szCs w:val="28"/>
        </w:rPr>
        <w:t xml:space="preserve"> 48/08.06.2021 г.)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Служебно известен е фактът, че с мотив за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опороченост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на цялата конкурсна процедура срещу решението по т. 1.4. е постъпила жалба и Върховният административен съд образува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. дело № 15/2023 г., което е насрочено за 18.10.2023 г., видно от призовка с изх. № 2/16.06.2023 г. Предвид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суспензивния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ефект на депозираната жалба повишените кандидати не са встъпили в длъжност.</w:t>
      </w:r>
    </w:p>
    <w:p w:rsidR="00BE4B44" w:rsidRDefault="00BE4B44" w:rsidP="00BE4B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Съгласно чл. 193, ал. 7 от ЗСВ, 9-месечният срок за приложение на разпоредбата на ал. 193, ал. 6 от ЗСВ започва да тече от датата на приемане на първото решение на Колегията, с което по реда на чл. 193, ал. 3 от ЗСВ са повишени класираните кандидати - в настоящия случай от 02.11.2022 г. до 02.08.2023 г.</w:t>
      </w:r>
    </w:p>
    <w:p w:rsidR="00BE4B44" w:rsidRDefault="00BE4B44" w:rsidP="00BE4B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Към настоящия момент освободените по смисъл на § 2 от Наредба № 1 от 09.02.2017 г. длъжности са 13 (тринадесет), което предвид щатната численост на Национална следствена служба (63 следователи) се явява една пета от състава на органа.</w:t>
      </w:r>
    </w:p>
    <w:p w:rsidR="00BE4B4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Комисията счита, че наличието на </w:t>
      </w:r>
      <w:r w:rsidRPr="001B4479">
        <w:rPr>
          <w:rFonts w:ascii="Times New Roman CYR" w:hAnsi="Times New Roman CYR" w:cs="Times New Roman CYR"/>
          <w:i/>
          <w:sz w:val="28"/>
          <w:szCs w:val="28"/>
        </w:rPr>
        <w:t xml:space="preserve">висящо съдебно производство против решение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на Колегията, постановено по реда на чл. 193, ал. 3 от ЗСВ се явява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преюдициално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за довършване на процедурата за повишаване в длъжност „следовател“ в Национална следствена служба, доколкото изходът от делото ще предопредели приложението на разпоредбата на чл. 193, ал. 6 от ЗСВ за повишаване на следващите по реда на класирането кандидати. Хипотезата на настоящия случай обуславя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преюдициална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зависимост между решението на Върховния административен съд по висящото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. дело № 15/2023 г. по отношение на законосъобразността на конкурсната процедура и довършването ѝ по чл. 193, ал. 6 от ЗСВ в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процесния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конкурс.</w:t>
      </w:r>
    </w:p>
    <w:p w:rsidR="00BE4B44" w:rsidRDefault="00BE4B44" w:rsidP="00BE4B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246D4">
        <w:rPr>
          <w:rFonts w:ascii="Times New Roman CYR" w:hAnsi="Times New Roman CYR" w:cs="Times New Roman CYR"/>
          <w:i/>
          <w:sz w:val="28"/>
          <w:szCs w:val="28"/>
        </w:rPr>
        <w:t>Конституционният съд с решение №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8246D4">
        <w:rPr>
          <w:rFonts w:ascii="Times New Roman CYR" w:hAnsi="Times New Roman CYR" w:cs="Times New Roman CYR"/>
          <w:i/>
          <w:sz w:val="28"/>
          <w:szCs w:val="28"/>
        </w:rPr>
        <w:t>12 от 27.07.2018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8246D4">
        <w:rPr>
          <w:rFonts w:ascii="Times New Roman CYR" w:hAnsi="Times New Roman CYR" w:cs="Times New Roman CYR"/>
          <w:i/>
          <w:sz w:val="28"/>
          <w:szCs w:val="28"/>
        </w:rPr>
        <w:t>г., постановено по к.д. №1/2018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8246D4">
        <w:rPr>
          <w:rFonts w:ascii="Times New Roman CYR" w:hAnsi="Times New Roman CYR" w:cs="Times New Roman CYR"/>
          <w:i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i/>
          <w:sz w:val="28"/>
          <w:szCs w:val="28"/>
        </w:rPr>
        <w:t>приема</w:t>
      </w:r>
      <w:r w:rsidRPr="008246D4">
        <w:rPr>
          <w:rFonts w:ascii="Times New Roman CYR" w:hAnsi="Times New Roman CYR" w:cs="Times New Roman CYR"/>
          <w:i/>
          <w:sz w:val="28"/>
          <w:szCs w:val="28"/>
        </w:rPr>
        <w:t xml:space="preserve">, че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нормата на </w:t>
      </w:r>
      <w:r w:rsidRPr="00B510BD">
        <w:rPr>
          <w:rFonts w:ascii="Times New Roman CYR" w:hAnsi="Times New Roman CYR" w:cs="Times New Roman CYR"/>
          <w:i/>
          <w:sz w:val="28"/>
          <w:szCs w:val="28"/>
        </w:rPr>
        <w:t>чл. 193, ал. 6 от ЗСВ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н</w:t>
      </w:r>
      <w:r w:rsidRPr="008246D4">
        <w:rPr>
          <w:rFonts w:ascii="Times New Roman CYR" w:hAnsi="Times New Roman CYR" w:cs="Times New Roman CYR"/>
          <w:i/>
          <w:sz w:val="28"/>
          <w:szCs w:val="28"/>
        </w:rPr>
        <w:t xml:space="preserve">е може да бъде разглеждана и оценявана по друг начин, освен като своеобразно продължение на една легитимна конкурсна процедура, която е предназначена да осигури законов регламент в хипотезата на попълване на част от освободените в съответния орган на съдебната власт места, чрез нормирането на изрични, конкретни правила. </w:t>
      </w:r>
    </w:p>
    <w:p w:rsidR="00BE4B44" w:rsidRDefault="00BE4B44" w:rsidP="00BE4B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 оглед на изложеното, Комисията счита, че са налице предпоставките  за спиране на производството, на основание чл. 54, ал. 1, т. 5 от АПК, за назначаване по реда на чл. 193, ал. 6 от ЗСВ в конкурса за повишаване и заемане на 5 (пет) длъжности „следовател в Национална следствена служба, обявен с решение на </w:t>
      </w:r>
      <w:r w:rsidRPr="00BE58E5">
        <w:rPr>
          <w:rFonts w:ascii="Times New Roman CYR" w:hAnsi="Times New Roman CYR" w:cs="Times New Roman CYR"/>
          <w:i/>
          <w:sz w:val="28"/>
          <w:szCs w:val="28"/>
        </w:rPr>
        <w:t>Прокурорската колегия на Висшия съдебен съвет по протокол № 20.06.2021 г. (</w:t>
      </w:r>
      <w:proofErr w:type="spellStart"/>
      <w:r w:rsidRPr="00BE58E5">
        <w:rPr>
          <w:rFonts w:ascii="Times New Roman CYR" w:hAnsi="Times New Roman CYR" w:cs="Times New Roman CYR"/>
          <w:i/>
          <w:sz w:val="28"/>
          <w:szCs w:val="28"/>
        </w:rPr>
        <w:t>обн</w:t>
      </w:r>
      <w:proofErr w:type="spellEnd"/>
      <w:r w:rsidRPr="00BE58E5">
        <w:rPr>
          <w:rFonts w:ascii="Times New Roman CYR" w:hAnsi="Times New Roman CYR" w:cs="Times New Roman CYR"/>
          <w:i/>
          <w:sz w:val="28"/>
          <w:szCs w:val="28"/>
        </w:rPr>
        <w:t xml:space="preserve">. ДВ, </w:t>
      </w:r>
      <w:proofErr w:type="spellStart"/>
      <w:r w:rsidRPr="00BE58E5">
        <w:rPr>
          <w:rFonts w:ascii="Times New Roman CYR" w:hAnsi="Times New Roman CYR" w:cs="Times New Roman CYR"/>
          <w:i/>
          <w:sz w:val="28"/>
          <w:szCs w:val="28"/>
        </w:rPr>
        <w:t>бр</w:t>
      </w:r>
      <w:proofErr w:type="spellEnd"/>
      <w:r w:rsidRPr="00BE58E5">
        <w:rPr>
          <w:rFonts w:ascii="Times New Roman CYR" w:hAnsi="Times New Roman CYR" w:cs="Times New Roman CYR"/>
          <w:i/>
          <w:sz w:val="28"/>
          <w:szCs w:val="28"/>
        </w:rPr>
        <w:t xml:space="preserve"> 48/08.06.2021 г.)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3A4F39">
        <w:rPr>
          <w:rFonts w:ascii="Times New Roman CYR" w:hAnsi="Times New Roman CYR" w:cs="Times New Roman CYR"/>
          <w:i/>
          <w:sz w:val="28"/>
          <w:szCs w:val="28"/>
        </w:rPr>
        <w:t>до произнасяне на Върховния административен съд с решение по административно дело № 15/2023 г.</w:t>
      </w:r>
    </w:p>
    <w:p w:rsidR="00BE4B4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BE4B44" w:rsidRPr="00AA226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D7686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. Решението по т.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531124">
        <w:rPr>
          <w:rFonts w:ascii="Times New Roman CYR" w:hAnsi="Times New Roman CYR" w:cs="Times New Roman CYR"/>
          <w:sz w:val="28"/>
          <w:szCs w:val="28"/>
        </w:rPr>
        <w:t>.2</w:t>
      </w:r>
      <w:r w:rsidRPr="00D76867">
        <w:rPr>
          <w:rFonts w:ascii="Times New Roman CYR" w:hAnsi="Times New Roman CYR" w:cs="Times New Roman CYR"/>
          <w:sz w:val="28"/>
          <w:szCs w:val="28"/>
        </w:rPr>
        <w:t xml:space="preserve"> подлежи на обжалване пред Върховния административен съд в 14-дневен срок от съобщаването му по реда на глава десета, раздел IV от АПК.</w:t>
      </w:r>
    </w:p>
    <w:p w:rsidR="00BE4B44" w:rsidRPr="00AA2264" w:rsidRDefault="00BE4B44" w:rsidP="00BE4B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B44" w:rsidRDefault="00BE4B44" w:rsidP="00BE4B44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AA2264">
        <w:rPr>
          <w:rFonts w:ascii="Times New Roman CYR" w:hAnsi="Times New Roman CYR" w:cs="Times New Roman CYR"/>
          <w:sz w:val="28"/>
          <w:szCs w:val="28"/>
        </w:rPr>
        <w:t>. Внася предложението в заседание на Прокурорската колегия на Висшия съдебен съвет, насрочено на 28.06.2023 г., за разглеждане и произнасяне.</w:t>
      </w:r>
    </w:p>
    <w:p w:rsidR="00D437DF" w:rsidRDefault="00D437DF" w:rsidP="001F36F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/Решението е взето без участието на г-жа Наталия Василева и г-жа Ваня Дойчева, поради направен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самоотвод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/.</w:t>
      </w:r>
    </w:p>
    <w:p w:rsidR="000B6069" w:rsidRDefault="000B6069" w:rsidP="000B6069">
      <w:pPr>
        <w:jc w:val="both"/>
        <w:rPr>
          <w:b/>
          <w:bCs/>
        </w:rPr>
      </w:pPr>
    </w:p>
    <w:p w:rsidR="00A12790" w:rsidRDefault="00A12790" w:rsidP="00A127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5964">
        <w:rPr>
          <w:sz w:val="28"/>
          <w:szCs w:val="28"/>
        </w:rPr>
        <w:t xml:space="preserve">9. Молби от класираните </w:t>
      </w:r>
      <w:r>
        <w:rPr>
          <w:sz w:val="28"/>
          <w:szCs w:val="28"/>
        </w:rPr>
        <w:t xml:space="preserve">и повишени </w:t>
      </w:r>
      <w:r w:rsidRPr="000F5964">
        <w:rPr>
          <w:sz w:val="28"/>
          <w:szCs w:val="28"/>
        </w:rPr>
        <w:t>кандидати, в конкурса за повишаване в длъжност „следовател“ в Национална следствена служба, повишени по реда на чл. 193, ал.3 от ЗСВ с решения по протокол № 39/02.11.2022 г.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822605">
        <w:rPr>
          <w:i/>
          <w:sz w:val="28"/>
          <w:szCs w:val="28"/>
        </w:rPr>
        <w:t xml:space="preserve"> </w:t>
      </w:r>
      <w:r w:rsidR="008E136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AA22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отправи запитване до </w:t>
      </w:r>
      <w:r w:rsidRPr="000F5964">
        <w:rPr>
          <w:rFonts w:ascii="Times New Roman CYR" w:hAnsi="Times New Roman CYR" w:cs="Times New Roman CYR"/>
          <w:sz w:val="28"/>
          <w:szCs w:val="28"/>
        </w:rPr>
        <w:t>Любомир Иванов Георгиев</w:t>
      </w:r>
      <w:r>
        <w:rPr>
          <w:rFonts w:ascii="Times New Roman CYR" w:hAnsi="Times New Roman CYR" w:cs="Times New Roman CYR"/>
          <w:sz w:val="28"/>
          <w:szCs w:val="28"/>
        </w:rPr>
        <w:t xml:space="preserve"> - с</w:t>
      </w:r>
      <w:r w:rsidRPr="000F5964">
        <w:rPr>
          <w:rFonts w:ascii="Times New Roman CYR" w:hAnsi="Times New Roman CYR" w:cs="Times New Roman CYR"/>
          <w:sz w:val="28"/>
          <w:szCs w:val="28"/>
        </w:rPr>
        <w:t>ледовател в Следствения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за конкретизиране на искането по молба с вх. № ВСС-9591/21.06.2023 г.</w:t>
      </w: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A22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отправи запитване до </w:t>
      </w:r>
      <w:r w:rsidRPr="000F5964">
        <w:rPr>
          <w:rFonts w:ascii="Times New Roman CYR" w:hAnsi="Times New Roman CYR" w:cs="Times New Roman CYR"/>
          <w:sz w:val="28"/>
          <w:szCs w:val="28"/>
        </w:rPr>
        <w:t>Нели Георгиева Тодорова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</w:t>
      </w:r>
      <w:r w:rsidRPr="000F5964">
        <w:rPr>
          <w:rFonts w:ascii="Times New Roman CYR" w:hAnsi="Times New Roman CYR" w:cs="Times New Roman CYR"/>
          <w:sz w:val="28"/>
          <w:szCs w:val="28"/>
        </w:rPr>
        <w:t>ледовател в Следствения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за конкретизиране на искането по молба с вх. № ВСС-9848/21.06.2023 г.</w:t>
      </w:r>
    </w:p>
    <w:p w:rsidR="00DF4A9B" w:rsidRDefault="00DF4A9B" w:rsidP="00DF4A9B">
      <w:pPr>
        <w:autoSpaceDE w:val="0"/>
        <w:autoSpaceDN w:val="0"/>
        <w:adjustRightInd w:val="0"/>
        <w:jc w:val="both"/>
      </w:pP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AA22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отправи запитване до </w:t>
      </w:r>
      <w:r w:rsidRPr="000F5964">
        <w:rPr>
          <w:rFonts w:ascii="Times New Roman CYR" w:hAnsi="Times New Roman CYR" w:cs="Times New Roman CYR"/>
          <w:sz w:val="28"/>
          <w:szCs w:val="28"/>
        </w:rPr>
        <w:t>Зорница Александрова Узунова</w:t>
      </w:r>
      <w:r>
        <w:rPr>
          <w:rFonts w:ascii="Times New Roman CYR" w:hAnsi="Times New Roman CYR" w:cs="Times New Roman CYR"/>
          <w:sz w:val="28"/>
          <w:szCs w:val="28"/>
        </w:rPr>
        <w:t xml:space="preserve"> - с</w:t>
      </w:r>
      <w:r w:rsidRPr="000F5964">
        <w:rPr>
          <w:rFonts w:ascii="Times New Roman CYR" w:hAnsi="Times New Roman CYR" w:cs="Times New Roman CYR"/>
          <w:sz w:val="28"/>
          <w:szCs w:val="28"/>
        </w:rPr>
        <w:t>ледовател в Следствения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за конкретизиране на искането по молба с вх. № ВСС-8640/21.06.2023 г.</w:t>
      </w: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A9B" w:rsidRDefault="00DF4A9B" w:rsidP="00DF4A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AA226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AA22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отправи запитване до </w:t>
      </w:r>
      <w:r w:rsidRPr="000F5964">
        <w:rPr>
          <w:rFonts w:ascii="Times New Roman CYR" w:hAnsi="Times New Roman CYR" w:cs="Times New Roman CYR"/>
          <w:sz w:val="28"/>
          <w:szCs w:val="28"/>
        </w:rPr>
        <w:t>Илиян Иванов Танчев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0F5964">
        <w:rPr>
          <w:rFonts w:ascii="Times New Roman CYR" w:hAnsi="Times New Roman CYR" w:cs="Times New Roman CYR"/>
          <w:sz w:val="28"/>
          <w:szCs w:val="28"/>
        </w:rPr>
        <w:t>Завеждащ Следствения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за конкретизиране на искането по молба с вх. № ВСС-9838/21.06.2023 г.</w:t>
      </w:r>
    </w:p>
    <w:p w:rsidR="008E1364" w:rsidRDefault="008E1364" w:rsidP="003B00C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/Решението е взето без участието на г-жа Наталия Василева и г-жа Ваня Дойчева, поради направен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самоотвод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/.</w:t>
      </w:r>
    </w:p>
    <w:p w:rsidR="00DF4A9B" w:rsidRDefault="00DF4A9B" w:rsidP="00DF4A9B">
      <w:pPr>
        <w:autoSpaceDE w:val="0"/>
        <w:autoSpaceDN w:val="0"/>
        <w:adjustRightInd w:val="0"/>
        <w:jc w:val="both"/>
      </w:pPr>
    </w:p>
    <w:p w:rsidR="00AF5281" w:rsidRPr="00C64C22" w:rsidRDefault="00C92ECC" w:rsidP="00CB5B9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F5281">
        <w:rPr>
          <w:rFonts w:ascii="Times New Roman CYR" w:hAnsi="Times New Roman CYR" w:cs="Times New Roman CYR"/>
          <w:sz w:val="28"/>
          <w:szCs w:val="28"/>
        </w:rPr>
        <w:t xml:space="preserve">. Искова молба от Радослав Борисов Тодоров – прокурор в Софийска градска прокуратура </w:t>
      </w:r>
      <w:r w:rsidR="00C64C22">
        <w:rPr>
          <w:rFonts w:ascii="Times New Roman CYR" w:hAnsi="Times New Roman CYR" w:cs="Times New Roman CYR"/>
          <w:sz w:val="28"/>
          <w:szCs w:val="28"/>
        </w:rPr>
        <w:t>с</w:t>
      </w:r>
      <w:r w:rsidR="00AF5281" w:rsidRPr="00C64C22">
        <w:rPr>
          <w:rFonts w:ascii="Times New Roman CYR" w:hAnsi="Times New Roman CYR" w:cs="Times New Roman CYR"/>
          <w:sz w:val="28"/>
          <w:szCs w:val="28"/>
        </w:rPr>
        <w:t xml:space="preserve"> правно основание чл.1, ал.1 и сл. от ЗОДОВ, </w:t>
      </w:r>
      <w:proofErr w:type="spellStart"/>
      <w:r w:rsidR="00AF5281" w:rsidRPr="00C64C2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AF5281" w:rsidRPr="00C64C22">
        <w:rPr>
          <w:rFonts w:ascii="Times New Roman CYR" w:hAnsi="Times New Roman CYR" w:cs="Times New Roman CYR"/>
          <w:sz w:val="28"/>
          <w:szCs w:val="28"/>
        </w:rPr>
        <w:t>. чл. 128, ал. 1, т. 6 АПК.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822605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22605" w:rsidRDefault="00822605" w:rsidP="008226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2605" w:rsidRPr="00C64C22" w:rsidRDefault="00822605" w:rsidP="0082260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10.1. ПРИЕМА за сведение исковата молба от Радослав Борисов Тодоров – прокурор в Софийска градска прокуратура</w:t>
      </w:r>
      <w:r w:rsidR="00B7274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C64C22">
        <w:rPr>
          <w:rFonts w:ascii="Times New Roman CYR" w:hAnsi="Times New Roman CYR" w:cs="Times New Roman CYR"/>
          <w:sz w:val="28"/>
          <w:szCs w:val="28"/>
        </w:rPr>
        <w:t xml:space="preserve"> правно основание чл.1, ал.1 и сл. от ЗОДОВ, </w:t>
      </w:r>
      <w:proofErr w:type="spellStart"/>
      <w:r w:rsidRPr="00C64C2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C64C22">
        <w:rPr>
          <w:rFonts w:ascii="Times New Roman CYR" w:hAnsi="Times New Roman CYR" w:cs="Times New Roman CYR"/>
          <w:sz w:val="28"/>
          <w:szCs w:val="28"/>
        </w:rPr>
        <w:t>. чл. 128, ал. 1, т. 6 АПК.</w:t>
      </w:r>
    </w:p>
    <w:p w:rsidR="00AF5281" w:rsidRPr="00AF5281" w:rsidRDefault="00AF5281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815A5" w:rsidRDefault="008E576B" w:rsidP="009815A5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9815A5" w:rsidRPr="00E82A9F">
        <w:rPr>
          <w:sz w:val="28"/>
          <w:szCs w:val="28"/>
        </w:rPr>
        <w:t>ЕДИНН</w:t>
      </w:r>
      <w:r w:rsidR="007B2244" w:rsidRPr="00E82A9F">
        <w:rPr>
          <w:sz w:val="28"/>
          <w:szCs w:val="28"/>
        </w:rPr>
        <w:t>И</w:t>
      </w:r>
      <w:r w:rsidR="005E6A5A" w:rsidRPr="00E82A9F">
        <w:rPr>
          <w:sz w:val="28"/>
          <w:szCs w:val="28"/>
        </w:rPr>
        <w:t xml:space="preserve"> ФОРМУЛЯР</w:t>
      </w:r>
      <w:r w:rsidR="007B2244" w:rsidRPr="00E82A9F">
        <w:rPr>
          <w:sz w:val="28"/>
          <w:szCs w:val="28"/>
        </w:rPr>
        <w:t>И</w:t>
      </w:r>
    </w:p>
    <w:p w:rsidR="00D35D5E" w:rsidRPr="00C92ECC" w:rsidRDefault="00D35D5E" w:rsidP="00D35D5E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82A9F" w:rsidRDefault="00C92ECC" w:rsidP="00E82A9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E82A9F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Георги Тодоров </w:t>
      </w:r>
      <w:proofErr w:type="spellStart"/>
      <w:r w:rsidR="00E82A9F"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 w:rsidR="00E82A9F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E82A9F">
        <w:rPr>
          <w:sz w:val="28"/>
          <w:szCs w:val="28"/>
        </w:rPr>
        <w:t xml:space="preserve"> изпълняващ функциите „административен ръководител-окръжен прокурор“ на Окръжна прокуратура - Бургас. </w:t>
      </w:r>
      <w:r w:rsidR="00E82A9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E14DB" w:rsidRPr="008B77D7" w:rsidRDefault="00205530" w:rsidP="00205530">
      <w:pPr>
        <w:pStyle w:val="a4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E14DB"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E14DB">
        <w:rPr>
          <w:i/>
          <w:sz w:val="28"/>
          <w:szCs w:val="28"/>
        </w:rPr>
        <w:t xml:space="preserve">  </w:t>
      </w:r>
      <w:r w:rsidR="00AA3C79">
        <w:rPr>
          <w:i/>
          <w:sz w:val="28"/>
          <w:szCs w:val="28"/>
        </w:rPr>
        <w:t xml:space="preserve">11 </w:t>
      </w:r>
      <w:r w:rsidR="00AE14DB"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7C11" w:rsidRDefault="00427C11" w:rsidP="00427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7C11" w:rsidRDefault="00427C11" w:rsidP="00427C1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11.1.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изпълняващ функциите „административен ръководител-окръжен прокурор“ на Окръжна прокуратура - Бургас.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27C11" w:rsidRDefault="00427C11" w:rsidP="00427C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7C11" w:rsidRPr="00715998" w:rsidRDefault="00427C11" w:rsidP="00427C11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Георги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изпълняващ функциите „административен ръководител-окръжен прокурор“ на Окръжна прокуратура – Бургас,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BE174D" w:rsidRDefault="00BE174D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AF5281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680009" w:rsidRPr="00C92ECC" w:rsidRDefault="00680009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80009" w:rsidRDefault="00C92ECC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68000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Плевен, за повишаване на Мирослава Руменова Митева – прокурор в Районна прокуратура – Плевен, с ранг „прокурор в ОП“, на място в по-горен ранг „прокурор в АП“.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2702" w:rsidRDefault="004B2702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5B97" w:rsidRPr="006822AD" w:rsidRDefault="004B2702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CB5B97">
        <w:rPr>
          <w:bCs/>
          <w:sz w:val="28"/>
          <w:szCs w:val="28"/>
        </w:rPr>
        <w:t>.</w:t>
      </w:r>
      <w:r w:rsidR="00CB5B97" w:rsidRPr="00085E3D">
        <w:rPr>
          <w:bCs/>
          <w:sz w:val="28"/>
          <w:szCs w:val="28"/>
          <w:lang w:val="en-US"/>
        </w:rPr>
        <w:t>1.</w:t>
      </w:r>
      <w:r w:rsidR="00CB5B97" w:rsidRPr="00085E3D">
        <w:rPr>
          <w:bCs/>
          <w:sz w:val="28"/>
          <w:szCs w:val="28"/>
        </w:rPr>
        <w:t xml:space="preserve"> </w:t>
      </w:r>
      <w:r w:rsidR="00CB5B9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Мирослава Руменова Митева – прокурор в Районна прокуратура – Плевен, с ранг „прокурор в ОП“, на място в по-горен ранг „прокурор в АП“</w:t>
      </w:r>
      <w:r w:rsidR="00CB5B97" w:rsidRPr="006822AD">
        <w:rPr>
          <w:rFonts w:eastAsia="Calibri"/>
          <w:sz w:val="28"/>
          <w:szCs w:val="28"/>
          <w:lang w:eastAsia="en-US"/>
        </w:rPr>
        <w:t xml:space="preserve">, </w:t>
      </w:r>
      <w:r w:rsidR="00CB5B9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B5B97" w:rsidRPr="006822AD">
        <w:rPr>
          <w:bCs/>
          <w:sz w:val="28"/>
          <w:szCs w:val="28"/>
        </w:rPr>
        <w:t>считано от датата на вземане на решението.</w:t>
      </w:r>
    </w:p>
    <w:p w:rsidR="00CB5B97" w:rsidRPr="009E071F" w:rsidRDefault="00CB5B97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5B97" w:rsidRDefault="004B2702" w:rsidP="00CB5B9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CB5B97">
        <w:rPr>
          <w:bCs/>
          <w:sz w:val="28"/>
          <w:szCs w:val="28"/>
        </w:rPr>
        <w:t>.</w:t>
      </w:r>
      <w:r w:rsidR="00CB5B97" w:rsidRPr="00C11FAE">
        <w:rPr>
          <w:bCs/>
          <w:sz w:val="28"/>
          <w:szCs w:val="28"/>
        </w:rPr>
        <w:t xml:space="preserve">2. ВНАСЯ </w:t>
      </w:r>
      <w:r w:rsidR="00CB5B9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B5B97">
        <w:rPr>
          <w:sz w:val="28"/>
          <w:szCs w:val="28"/>
        </w:rPr>
        <w:t>за</w:t>
      </w:r>
      <w:r w:rsidR="00CB5B97" w:rsidRPr="00C11FAE">
        <w:rPr>
          <w:sz w:val="28"/>
          <w:szCs w:val="28"/>
        </w:rPr>
        <w:t xml:space="preserve"> </w:t>
      </w:r>
      <w:r w:rsidR="00CB5B97">
        <w:rPr>
          <w:sz w:val="28"/>
          <w:szCs w:val="28"/>
        </w:rPr>
        <w:t xml:space="preserve"> </w:t>
      </w:r>
      <w:r>
        <w:rPr>
          <w:sz w:val="28"/>
          <w:szCs w:val="28"/>
        </w:rPr>
        <w:t>28.06.</w:t>
      </w:r>
      <w:r w:rsidR="00CB5B97">
        <w:rPr>
          <w:sz w:val="28"/>
          <w:szCs w:val="28"/>
        </w:rPr>
        <w:t>2023</w:t>
      </w:r>
      <w:r w:rsidR="00CB5B97" w:rsidRPr="00C11FAE">
        <w:rPr>
          <w:sz w:val="28"/>
          <w:szCs w:val="28"/>
        </w:rPr>
        <w:t xml:space="preserve"> г., за разглеждане и произнасяне.</w:t>
      </w:r>
    </w:p>
    <w:p w:rsidR="00AF5281" w:rsidRDefault="00AF5281" w:rsidP="00AF52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281" w:rsidRDefault="00C92ECC" w:rsidP="00AF52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F5281">
        <w:rPr>
          <w:rFonts w:ascii="Times New Roman CYR" w:hAnsi="Times New Roman CYR" w:cs="Times New Roman CYR"/>
          <w:sz w:val="28"/>
          <w:szCs w:val="28"/>
        </w:rPr>
        <w:t xml:space="preserve">. Предложение от Мима Костадинова </w:t>
      </w:r>
      <w:proofErr w:type="spellStart"/>
      <w:r w:rsidR="00AF5281"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 w:rsidR="00AF5281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АП“, за повишаване на място в по-горен ранг „прокурор във ВКП и ВАП“.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B5B97" w:rsidRDefault="00CB5B97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5B97" w:rsidRPr="009E071F" w:rsidRDefault="004B2702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B5B97">
        <w:rPr>
          <w:bCs/>
          <w:sz w:val="28"/>
          <w:szCs w:val="28"/>
        </w:rPr>
        <w:t>.</w:t>
      </w:r>
      <w:r w:rsidR="00CB5B97" w:rsidRPr="00085E3D">
        <w:rPr>
          <w:bCs/>
          <w:sz w:val="28"/>
          <w:szCs w:val="28"/>
          <w:lang w:val="en-US"/>
        </w:rPr>
        <w:t>1.</w:t>
      </w:r>
      <w:r w:rsidR="00CB5B97" w:rsidRPr="00085E3D">
        <w:rPr>
          <w:bCs/>
          <w:sz w:val="28"/>
          <w:szCs w:val="28"/>
        </w:rPr>
        <w:t xml:space="preserve"> </w:t>
      </w:r>
      <w:r w:rsidR="00CB5B9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Мима Костадинова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АП“, на място в по-горен ранг „прокурор във ВКП и ВАП“</w:t>
      </w:r>
      <w:r w:rsidR="00CB5B97" w:rsidRPr="006822AD">
        <w:rPr>
          <w:rFonts w:eastAsia="Calibri"/>
          <w:sz w:val="28"/>
          <w:szCs w:val="28"/>
          <w:lang w:eastAsia="en-US"/>
        </w:rPr>
        <w:t xml:space="preserve">, </w:t>
      </w:r>
      <w:r w:rsidR="00CB5B9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B5B97" w:rsidRPr="006822AD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01.07.2023 г.</w:t>
      </w:r>
      <w:r w:rsidRPr="009E071F">
        <w:rPr>
          <w:bCs/>
          <w:sz w:val="28"/>
          <w:szCs w:val="28"/>
        </w:rPr>
        <w:t xml:space="preserve"> </w:t>
      </w:r>
    </w:p>
    <w:p w:rsidR="00427C11" w:rsidRDefault="00427C11" w:rsidP="00CB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5B97" w:rsidRDefault="004B2702" w:rsidP="00CB5B9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CB5B97">
        <w:rPr>
          <w:bCs/>
          <w:sz w:val="28"/>
          <w:szCs w:val="28"/>
        </w:rPr>
        <w:t>.</w:t>
      </w:r>
      <w:r w:rsidR="00CB5B97" w:rsidRPr="00C11FAE">
        <w:rPr>
          <w:bCs/>
          <w:sz w:val="28"/>
          <w:szCs w:val="28"/>
        </w:rPr>
        <w:t xml:space="preserve">2. ВНАСЯ </w:t>
      </w:r>
      <w:r w:rsidR="00CB5B9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B5B97">
        <w:rPr>
          <w:sz w:val="28"/>
          <w:szCs w:val="28"/>
        </w:rPr>
        <w:t>за</w:t>
      </w:r>
      <w:r w:rsidR="00CB5B97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28.06.</w:t>
      </w:r>
      <w:r w:rsidR="00CB5B97">
        <w:rPr>
          <w:sz w:val="28"/>
          <w:szCs w:val="28"/>
        </w:rPr>
        <w:t>2023</w:t>
      </w:r>
      <w:r w:rsidR="00CB5B97" w:rsidRPr="00C11FAE">
        <w:rPr>
          <w:sz w:val="28"/>
          <w:szCs w:val="28"/>
        </w:rPr>
        <w:t xml:space="preserve"> г., за разглеждане и произнасяне.</w:t>
      </w:r>
    </w:p>
    <w:p w:rsidR="00C92ECC" w:rsidRDefault="00C92EC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 ПЕРИОДИЧНО АТЕСТИРАНЕ</w:t>
      </w:r>
    </w:p>
    <w:p w:rsidR="00C92ECC" w:rsidRDefault="00C92EC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 – Русе,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Ралица Вълкова Драганова - прокурор в Районна прокуратура – Русе.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20CB8" w:rsidRDefault="00320CB8" w:rsidP="00320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20CB8" w:rsidRPr="008603FD" w:rsidRDefault="00320CB8" w:rsidP="00320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 w:rsidR="00156EFA">
        <w:rPr>
          <w:rFonts w:ascii="Times New Roman CYR" w:hAnsi="Times New Roman CYR" w:cs="Times New Roman CYR"/>
          <w:sz w:val="28"/>
          <w:szCs w:val="28"/>
        </w:rPr>
        <w:t>Ралица Вълкова Драганова - прокурор в Районна прокуратура – Русе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за периода 26.06.2018 г. – 26.06.2023 г.</w:t>
      </w:r>
      <w:proofErr w:type="gramEnd"/>
      <w:r>
        <w:rPr>
          <w:bCs/>
          <w:sz w:val="28"/>
          <w:szCs w:val="28"/>
        </w:rPr>
        <w:t xml:space="preserve"> </w:t>
      </w:r>
    </w:p>
    <w:p w:rsidR="00320CB8" w:rsidRPr="00F36AB5" w:rsidRDefault="00320CB8" w:rsidP="00320CB8">
      <w:pPr>
        <w:jc w:val="both"/>
        <w:textAlignment w:val="center"/>
        <w:rPr>
          <w:bCs/>
          <w:sz w:val="28"/>
          <w:szCs w:val="28"/>
        </w:rPr>
      </w:pPr>
    </w:p>
    <w:p w:rsidR="00320CB8" w:rsidRDefault="00320CB8" w:rsidP="00320C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56EFA">
        <w:rPr>
          <w:bCs/>
          <w:color w:val="000000"/>
          <w:sz w:val="28"/>
          <w:szCs w:val="28"/>
        </w:rPr>
        <w:t>Велико Търново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694AD3" w:rsidRPr="00860DA4">
        <w:rPr>
          <w:sz w:val="28"/>
          <w:szCs w:val="28"/>
        </w:rPr>
        <w:t xml:space="preserve">. Предложение от административния ръководител на Районна прокуратура – Бургас, за </w:t>
      </w:r>
      <w:r w:rsidR="00694AD3" w:rsidRPr="009112A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атестиране на Йорданка Иванова Попова - прокурор в Районна прокуратура - Бургас.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401BDD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68724A">
        <w:rPr>
          <w:rFonts w:ascii="Times New Roman CYR" w:hAnsi="Times New Roman CYR" w:cs="Times New Roman CYR"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 w:rsidR="006766B5">
        <w:rPr>
          <w:rFonts w:ascii="Times New Roman CYR" w:hAnsi="Times New Roman CYR" w:cs="Times New Roman CYR"/>
          <w:sz w:val="28"/>
          <w:szCs w:val="28"/>
        </w:rPr>
        <w:t>Йорданка Иванова Попова - прокурор в Районна прокуратура - Бургас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за периода 26.06.2018 г. – 26.06.2023 г.</w:t>
      </w:r>
      <w:proofErr w:type="gramEnd"/>
      <w:r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401BDD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8724A">
        <w:rPr>
          <w:bCs/>
          <w:sz w:val="28"/>
          <w:szCs w:val="28"/>
        </w:rPr>
        <w:t>5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6766B5">
        <w:rPr>
          <w:bCs/>
          <w:color w:val="000000"/>
          <w:sz w:val="28"/>
          <w:szCs w:val="28"/>
        </w:rPr>
        <w:t>Бургас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01BDD" w:rsidRDefault="00401BDD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Тодор Руменов </w:t>
      </w:r>
      <w:proofErr w:type="spellStart"/>
      <w:r w:rsidR="00694AD3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694AD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E87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Руменов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</w:t>
      </w:r>
      <w:r w:rsidR="00BE4D4F">
        <w:rPr>
          <w:bCs/>
          <w:sz w:val="28"/>
          <w:szCs w:val="28"/>
        </w:rPr>
        <w:t>8</w:t>
      </w:r>
      <w:r w:rsidR="00401BDD">
        <w:rPr>
          <w:bCs/>
          <w:sz w:val="28"/>
          <w:szCs w:val="28"/>
        </w:rPr>
        <w:t>.06.2018 г. – 2</w:t>
      </w:r>
      <w:r w:rsidR="00BE4D4F">
        <w:rPr>
          <w:bCs/>
          <w:sz w:val="28"/>
          <w:szCs w:val="28"/>
        </w:rPr>
        <w:t>8</w:t>
      </w:r>
      <w:r w:rsidR="00401BDD">
        <w:rPr>
          <w:bCs/>
          <w:sz w:val="28"/>
          <w:szCs w:val="28"/>
        </w:rPr>
        <w:t>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574E87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>на постоянната атестационна коми</w:t>
      </w:r>
      <w:r w:rsidR="00D93EF8">
        <w:rPr>
          <w:bCs/>
          <w:color w:val="000000"/>
          <w:sz w:val="28"/>
          <w:szCs w:val="28"/>
        </w:rPr>
        <w:t>сия при Апелативна прокуратура -</w:t>
      </w:r>
      <w:r w:rsidR="00401BDD">
        <w:rPr>
          <w:bCs/>
          <w:color w:val="000000"/>
          <w:sz w:val="28"/>
          <w:szCs w:val="28"/>
        </w:rPr>
        <w:t xml:space="preserve">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Александър Руменов Лозанов - прокурор в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66B5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Александър Руменов Лозанов - прокурор в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766B5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Диана Георгиева Динкова - прокурор в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66B5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Диана Георгиева Динкова - прокурор в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766B5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Елица Юриева Василева - прокурор в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66B5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766B5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Елица Юриева Василева - прокурор в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766B5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Виолета Танева Желева - прокурор в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20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Виолета Танева Желева - прокурор в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8724A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Марин Александров Малчев - прокурор в Софийска районна прокуратура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8724A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742B" w:rsidRDefault="00C92ECC" w:rsidP="00A2742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A2742B">
        <w:rPr>
          <w:sz w:val="28"/>
          <w:szCs w:val="28"/>
        </w:rPr>
        <w:t xml:space="preserve">. Предложение от </w:t>
      </w:r>
      <w:proofErr w:type="spellStart"/>
      <w:r w:rsidR="00A2742B">
        <w:rPr>
          <w:sz w:val="28"/>
          <w:szCs w:val="28"/>
        </w:rPr>
        <w:t>Василен</w:t>
      </w:r>
      <w:proofErr w:type="spellEnd"/>
      <w:r w:rsidR="00A2742B">
        <w:rPr>
          <w:sz w:val="28"/>
          <w:szCs w:val="28"/>
        </w:rPr>
        <w:t xml:space="preserve"> Славчев Бенчев – прокурор в Софийска районна прокуратура</w:t>
      </w:r>
      <w:r w:rsidR="004B7A74">
        <w:rPr>
          <w:sz w:val="28"/>
          <w:szCs w:val="28"/>
        </w:rPr>
        <w:t>,</w:t>
      </w:r>
      <w:r w:rsidR="004B7A74" w:rsidRPr="004B7A74">
        <w:rPr>
          <w:sz w:val="28"/>
          <w:szCs w:val="28"/>
        </w:rPr>
        <w:t xml:space="preserve"> </w:t>
      </w:r>
      <w:r w:rsidR="004B7A74">
        <w:rPr>
          <w:sz w:val="28"/>
          <w:szCs w:val="28"/>
        </w:rPr>
        <w:t>за периодично атестиране</w:t>
      </w:r>
      <w:r w:rsidR="00A2742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20CB8" w:rsidRPr="00A25E91" w:rsidRDefault="00320CB8" w:rsidP="00164B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164B1F" w:rsidRPr="008603FD" w:rsidRDefault="00320CB8" w:rsidP="00164B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164B1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164B1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164B1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164B1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164B1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164B1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B1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164B1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164B1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164B1F" w:rsidRPr="00DB637C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Василен</w:t>
      </w:r>
      <w:proofErr w:type="spellEnd"/>
      <w:r>
        <w:rPr>
          <w:sz w:val="28"/>
          <w:szCs w:val="28"/>
        </w:rPr>
        <w:t xml:space="preserve"> Славчев Бенчев – прокурор в Софийска районна прокуратура</w:t>
      </w:r>
      <w:r w:rsidR="00A25E91">
        <w:rPr>
          <w:sz w:val="28"/>
          <w:szCs w:val="28"/>
        </w:rPr>
        <w:t xml:space="preserve"> и европейски делегиран прокурор</w:t>
      </w:r>
      <w:r>
        <w:rPr>
          <w:sz w:val="28"/>
          <w:szCs w:val="28"/>
        </w:rPr>
        <w:t>,</w:t>
      </w:r>
      <w:r w:rsidR="00164B1F">
        <w:rPr>
          <w:bCs/>
          <w:sz w:val="28"/>
          <w:szCs w:val="28"/>
        </w:rPr>
        <w:t xml:space="preserve"> за периода</w:t>
      </w:r>
      <w:r>
        <w:rPr>
          <w:bCs/>
          <w:sz w:val="28"/>
          <w:szCs w:val="28"/>
        </w:rPr>
        <w:t xml:space="preserve"> 26.06.2018г.</w:t>
      </w:r>
      <w:proofErr w:type="gramEnd"/>
      <w:r>
        <w:rPr>
          <w:bCs/>
          <w:sz w:val="28"/>
          <w:szCs w:val="28"/>
        </w:rPr>
        <w:t xml:space="preserve"> – 26.06.2023 г.</w:t>
      </w:r>
      <w:r w:rsidR="00164B1F">
        <w:rPr>
          <w:bCs/>
          <w:sz w:val="28"/>
          <w:szCs w:val="28"/>
        </w:rPr>
        <w:t xml:space="preserve"> </w:t>
      </w:r>
    </w:p>
    <w:p w:rsidR="00164B1F" w:rsidRPr="00F36AB5" w:rsidRDefault="00164B1F" w:rsidP="00164B1F">
      <w:pPr>
        <w:jc w:val="both"/>
        <w:textAlignment w:val="center"/>
        <w:rPr>
          <w:bCs/>
          <w:sz w:val="28"/>
          <w:szCs w:val="28"/>
        </w:rPr>
      </w:pPr>
    </w:p>
    <w:p w:rsidR="00164B1F" w:rsidRDefault="00320CB8" w:rsidP="00164B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164B1F" w:rsidRPr="00F36AB5">
        <w:rPr>
          <w:bCs/>
          <w:sz w:val="28"/>
          <w:szCs w:val="28"/>
        </w:rPr>
        <w:t xml:space="preserve">.2. </w:t>
      </w:r>
      <w:r w:rsidR="00164B1F">
        <w:rPr>
          <w:bCs/>
          <w:sz w:val="28"/>
          <w:szCs w:val="28"/>
        </w:rPr>
        <w:t>ВЪЗЛАГА</w:t>
      </w:r>
      <w:r w:rsidR="00164B1F" w:rsidRPr="00C74B15">
        <w:rPr>
          <w:bCs/>
          <w:color w:val="000000"/>
          <w:sz w:val="28"/>
          <w:szCs w:val="28"/>
        </w:rPr>
        <w:t xml:space="preserve"> </w:t>
      </w:r>
      <w:r w:rsidR="00164B1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164B1F">
        <w:rPr>
          <w:bCs/>
          <w:color w:val="000000"/>
          <w:sz w:val="28"/>
          <w:szCs w:val="28"/>
        </w:rPr>
        <w:t xml:space="preserve">, </w:t>
      </w:r>
      <w:r w:rsidR="00164B1F">
        <w:rPr>
          <w:bCs/>
          <w:sz w:val="28"/>
          <w:szCs w:val="28"/>
        </w:rPr>
        <w:t>на основание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164B1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164B1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64B1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164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B1F">
        <w:rPr>
          <w:bCs/>
          <w:sz w:val="28"/>
          <w:szCs w:val="28"/>
        </w:rPr>
        <w:t>чл. 50, ал. 3 от Наредба 3/</w:t>
      </w:r>
      <w:r w:rsidR="00164B1F" w:rsidRPr="00F36AB5">
        <w:rPr>
          <w:sz w:val="28"/>
          <w:szCs w:val="28"/>
        </w:rPr>
        <w:t xml:space="preserve">23.02.2017 г. </w:t>
      </w:r>
      <w:r w:rsidR="00164B1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164B1F">
        <w:rPr>
          <w:bCs/>
          <w:sz w:val="28"/>
          <w:szCs w:val="28"/>
        </w:rPr>
        <w:t xml:space="preserve"> магистрата</w:t>
      </w:r>
      <w:r w:rsidR="00164B1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A2742B" w:rsidRDefault="00A2742B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Мирослава Бойкова </w:t>
      </w:r>
      <w:proofErr w:type="spellStart"/>
      <w:r w:rsidR="00694AD3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="00694AD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- Перник.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3CCC" w:rsidRDefault="00B03CCC" w:rsidP="003D1C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D1C3F" w:rsidRPr="008603FD" w:rsidRDefault="0068724A" w:rsidP="003D1C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23.</w:t>
      </w:r>
      <w:r w:rsidR="003D1C3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3D1C3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Мирослава Бойкова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Перник,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>
        <w:rPr>
          <w:rFonts w:ascii="Times New Roman CYR" w:hAnsi="Times New Roman CYR" w:cs="Times New Roman CYR"/>
          <w:sz w:val="28"/>
          <w:szCs w:val="28"/>
        </w:rPr>
        <w:t>26.06.2018 г. – 26.06.2023 г.</w:t>
      </w:r>
    </w:p>
    <w:p w:rsidR="003D1C3F" w:rsidRPr="00F36AB5" w:rsidRDefault="003D1C3F" w:rsidP="003D1C3F">
      <w:pPr>
        <w:jc w:val="both"/>
        <w:textAlignment w:val="center"/>
        <w:rPr>
          <w:bCs/>
          <w:sz w:val="28"/>
          <w:szCs w:val="28"/>
        </w:rPr>
      </w:pPr>
    </w:p>
    <w:p w:rsidR="003D1C3F" w:rsidRDefault="0068724A" w:rsidP="003D1C3F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23</w:t>
      </w:r>
      <w:r w:rsidR="003D1C3F" w:rsidRPr="00F36AB5">
        <w:rPr>
          <w:bCs/>
          <w:sz w:val="28"/>
          <w:szCs w:val="28"/>
        </w:rPr>
        <w:t xml:space="preserve">.2. </w:t>
      </w:r>
      <w:r w:rsidR="003D1C3F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>оводител на Районна прокуратура 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Перник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3D1C3F" w:rsidRPr="00F36AB5">
        <w:rPr>
          <w:sz w:val="28"/>
          <w:szCs w:val="28"/>
        </w:rPr>
        <w:t xml:space="preserve">от Наредба № 3/23.02.2017 г. </w:t>
      </w:r>
      <w:r w:rsidR="003D1C3F">
        <w:rPr>
          <w:bCs/>
          <w:color w:val="000000"/>
          <w:sz w:val="28"/>
          <w:szCs w:val="28"/>
        </w:rPr>
        <w:t>на Пленума на ВСС.</w:t>
      </w:r>
    </w:p>
    <w:p w:rsidR="003D1C3F" w:rsidRPr="008603FD" w:rsidRDefault="003D1C3F" w:rsidP="003D1C3F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3D1C3F" w:rsidRDefault="0068724A" w:rsidP="003D1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23.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3D1C3F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3D1C3F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Перник</w:t>
      </w:r>
      <w:r w:rsidR="003D1C3F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="003D1C3F"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>
        <w:rPr>
          <w:sz w:val="28"/>
          <w:szCs w:val="28"/>
          <w:lang w:eastAsia="en-US"/>
        </w:rPr>
        <w:t>Перник</w:t>
      </w:r>
      <w:r w:rsidR="003D1C3F"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="003D1C3F"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3D1C3F">
        <w:rPr>
          <w:sz w:val="28"/>
          <w:szCs w:val="28"/>
        </w:rPr>
        <w:t>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Красимира Христева Минчева - прокурор в Районна прокуратура - Перник.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E87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Красимира Христева Минчева - прокурор в Районна прокуратура - Перник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574E87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25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Елза Миткова Митева-Варадинова – прокурор в Районна прокуратура - Перник.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E87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574E87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Елза Миткова Митева-Варадинова – прокурор в Районна прокуратура - Перник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574E87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прокуратура-Пловдив,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Александър Цанков Михайлов – прокурор в Районна прокуратура - Пловдив.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Александър Цанков Михайлов – прокурор в Районна прокуратура - Пловдив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8724A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401BDD">
        <w:rPr>
          <w:bCs/>
          <w:color w:val="000000"/>
          <w:sz w:val="28"/>
          <w:szCs w:val="28"/>
        </w:rPr>
        <w:t xml:space="preserve">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прокуратура-Хасково,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Мирослав Стоев Кръстев – прокурор в Районна прокуратура - Хасково.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Мирослав Стоев Кръстев – прокурор в Районна прокуратура - Хасково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8724A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27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401BDD">
        <w:rPr>
          <w:bCs/>
          <w:color w:val="000000"/>
          <w:sz w:val="28"/>
          <w:szCs w:val="28"/>
        </w:rPr>
        <w:t xml:space="preserve">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Default="00694AD3" w:rsidP="00401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 – Велико Търново,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6208C" w:rsidRDefault="0006208C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1BDD" w:rsidRPr="008603FD" w:rsidRDefault="0068724A" w:rsidP="00401B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401BD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1BD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1BD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1BD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1BDD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Йордан Стоянов Ангелов - прокурор в Районна прокуратура – Велико Търново</w:t>
      </w:r>
      <w:r w:rsidR="00401BDD">
        <w:rPr>
          <w:sz w:val="28"/>
          <w:szCs w:val="28"/>
        </w:rPr>
        <w:t>,</w:t>
      </w:r>
      <w:r w:rsidR="00401BDD">
        <w:rPr>
          <w:bCs/>
          <w:sz w:val="28"/>
          <w:szCs w:val="28"/>
        </w:rPr>
        <w:t xml:space="preserve"> за периода 26.06.2018 г. – 26.06.2023 г.</w:t>
      </w:r>
      <w:proofErr w:type="gramEnd"/>
      <w:r w:rsidR="00401BDD">
        <w:rPr>
          <w:bCs/>
          <w:sz w:val="28"/>
          <w:szCs w:val="28"/>
        </w:rPr>
        <w:t xml:space="preserve"> </w:t>
      </w:r>
    </w:p>
    <w:p w:rsidR="00401BDD" w:rsidRPr="00F36AB5" w:rsidRDefault="00401BDD" w:rsidP="00401BDD">
      <w:pPr>
        <w:jc w:val="both"/>
        <w:textAlignment w:val="center"/>
        <w:rPr>
          <w:bCs/>
          <w:sz w:val="28"/>
          <w:szCs w:val="28"/>
        </w:rPr>
      </w:pPr>
    </w:p>
    <w:p w:rsidR="00401BDD" w:rsidRDefault="0068724A" w:rsidP="00401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01BDD" w:rsidRPr="00F36AB5">
        <w:rPr>
          <w:bCs/>
          <w:sz w:val="28"/>
          <w:szCs w:val="28"/>
        </w:rPr>
        <w:t xml:space="preserve">.2. </w:t>
      </w:r>
      <w:r w:rsidR="00401BDD">
        <w:rPr>
          <w:bCs/>
          <w:sz w:val="28"/>
          <w:szCs w:val="28"/>
        </w:rPr>
        <w:t>ВЪЗЛАГА</w:t>
      </w:r>
      <w:r w:rsidR="00401BDD" w:rsidRPr="00C74B15">
        <w:rPr>
          <w:bCs/>
          <w:color w:val="000000"/>
          <w:sz w:val="28"/>
          <w:szCs w:val="28"/>
        </w:rPr>
        <w:t xml:space="preserve"> </w:t>
      </w:r>
      <w:r w:rsidR="00401BD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Велико Търново</w:t>
      </w:r>
      <w:r w:rsidR="00401BDD">
        <w:rPr>
          <w:bCs/>
          <w:color w:val="000000"/>
          <w:sz w:val="28"/>
          <w:szCs w:val="28"/>
        </w:rPr>
        <w:t xml:space="preserve">, </w:t>
      </w:r>
      <w:r w:rsidR="00401BDD">
        <w:rPr>
          <w:bCs/>
          <w:sz w:val="28"/>
          <w:szCs w:val="28"/>
        </w:rPr>
        <w:t>на основание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1BDD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1BD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1BD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1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BDD">
        <w:rPr>
          <w:bCs/>
          <w:sz w:val="28"/>
          <w:szCs w:val="28"/>
        </w:rPr>
        <w:t>чл. 50, ал. 3 от Наредба 3/</w:t>
      </w:r>
      <w:r w:rsidR="00401BDD" w:rsidRPr="00F36AB5">
        <w:rPr>
          <w:sz w:val="28"/>
          <w:szCs w:val="28"/>
        </w:rPr>
        <w:t xml:space="preserve">23.02.2017 г. </w:t>
      </w:r>
      <w:r w:rsidR="00401BDD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1BDD">
        <w:rPr>
          <w:bCs/>
          <w:sz w:val="28"/>
          <w:szCs w:val="28"/>
        </w:rPr>
        <w:t xml:space="preserve"> магистрата</w:t>
      </w:r>
      <w:r w:rsidR="00401BDD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80009" w:rsidRDefault="00C92ECC" w:rsidP="006800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680009">
        <w:rPr>
          <w:sz w:val="28"/>
          <w:szCs w:val="28"/>
        </w:rPr>
        <w:t>. Предложение от административния ръководител на Окръжна прокуратура – Шумен, за периодично атестиране</w:t>
      </w:r>
      <w:r w:rsidR="00680009">
        <w:rPr>
          <w:rFonts w:ascii="Times New Roman CYR" w:hAnsi="Times New Roman CYR" w:cs="Times New Roman CYR"/>
          <w:sz w:val="28"/>
          <w:szCs w:val="28"/>
        </w:rPr>
        <w:t xml:space="preserve"> на Росица Маринова Томова – следовател в Окръжен следствен отдел в Окръжна прокуратура - Шумен.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24A" w:rsidRDefault="0068724A" w:rsidP="003D1C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D1C3F" w:rsidRPr="008603FD" w:rsidRDefault="0068724A" w:rsidP="003D1C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29.</w:t>
      </w:r>
      <w:r w:rsidR="003D1C3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3D1C3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Росица Маринова Томова – следовател в Окръжен следствен отдел в Окръжна прокуратура – Шумен,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за периода</w:t>
      </w:r>
      <w:r>
        <w:rPr>
          <w:rFonts w:ascii="Times New Roman CYR" w:hAnsi="Times New Roman CYR" w:cs="Times New Roman CYR"/>
          <w:sz w:val="28"/>
          <w:szCs w:val="28"/>
        </w:rPr>
        <w:t xml:space="preserve"> 22.05.2018 г. – 22.05.2023 г.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1C3F" w:rsidRPr="00F36AB5" w:rsidRDefault="003D1C3F" w:rsidP="003D1C3F">
      <w:pPr>
        <w:jc w:val="both"/>
        <w:textAlignment w:val="center"/>
        <w:rPr>
          <w:bCs/>
          <w:sz w:val="28"/>
          <w:szCs w:val="28"/>
        </w:rPr>
      </w:pPr>
    </w:p>
    <w:p w:rsidR="003D1C3F" w:rsidRDefault="0068724A" w:rsidP="003D1C3F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3D1C3F" w:rsidRPr="00F36AB5">
        <w:rPr>
          <w:bCs/>
          <w:sz w:val="28"/>
          <w:szCs w:val="28"/>
        </w:rPr>
        <w:t xml:space="preserve">.2. </w:t>
      </w:r>
      <w:r w:rsidR="003D1C3F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3D1C3F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Шумен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C3F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3D1C3F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3D1C3F" w:rsidRPr="00F36AB5">
        <w:rPr>
          <w:sz w:val="28"/>
          <w:szCs w:val="28"/>
        </w:rPr>
        <w:t xml:space="preserve">от Наредба № 3/23.02.2017 г. </w:t>
      </w:r>
      <w:r w:rsidR="003D1C3F">
        <w:rPr>
          <w:bCs/>
          <w:color w:val="000000"/>
          <w:sz w:val="28"/>
          <w:szCs w:val="28"/>
        </w:rPr>
        <w:t>на Пленума на ВСС.</w:t>
      </w:r>
    </w:p>
    <w:p w:rsidR="003D1C3F" w:rsidRPr="008603FD" w:rsidRDefault="003D1C3F" w:rsidP="003D1C3F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8F638A" w:rsidRPr="00277952" w:rsidRDefault="006115A4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8F638A"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1509F2" w:rsidRDefault="00C92ECC" w:rsidP="001509F2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1509F2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Данаил Богданов </w:t>
      </w:r>
      <w:proofErr w:type="spellStart"/>
      <w:r w:rsidR="001509F2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1509F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1509F2">
        <w:rPr>
          <w:sz w:val="28"/>
          <w:szCs w:val="28"/>
        </w:rPr>
        <w:t xml:space="preserve">прокурор в Окръжна прокуратура - Шумен. </w:t>
      </w:r>
      <w:r w:rsidR="001509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E14DB" w:rsidRPr="008B77D7" w:rsidRDefault="00AE14DB" w:rsidP="00AE14DB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E14DB" w:rsidRDefault="00AE14DB" w:rsidP="00AE14DB">
      <w:pPr>
        <w:jc w:val="center"/>
        <w:rPr>
          <w:bCs/>
          <w:sz w:val="28"/>
          <w:szCs w:val="28"/>
        </w:rPr>
      </w:pPr>
    </w:p>
    <w:p w:rsidR="00AE14DB" w:rsidRDefault="00AE14DB" w:rsidP="00AE1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14DB" w:rsidRDefault="00AE14DB" w:rsidP="00AE14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638A" w:rsidRDefault="008F638A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5B97" w:rsidRDefault="00CB5B97" w:rsidP="00CB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Данаил Богданов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прокурор в Окръжна прокуратура - Шумен.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B5B97" w:rsidRDefault="00CB5B97" w:rsidP="00CB5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B97" w:rsidRDefault="00CB5B97" w:rsidP="00CB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 xml:space="preserve">Данаил Богданов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прокурор в Окръжна прокуратура - Шумен.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B5B97" w:rsidRDefault="00CB5B97" w:rsidP="00CB5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B97" w:rsidRDefault="00CB5B97" w:rsidP="00CB5B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65DC4">
        <w:rPr>
          <w:sz w:val="28"/>
          <w:szCs w:val="28"/>
        </w:rPr>
        <w:t>28.06</w:t>
      </w:r>
      <w:r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946D9E" w:rsidRDefault="00946D9E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A87" w:rsidRDefault="000C4A87" w:rsidP="000C4A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0C4A87" w:rsidRDefault="000C4A87" w:rsidP="000C4A87">
      <w:pPr>
        <w:jc w:val="both"/>
        <w:rPr>
          <w:bCs/>
          <w:sz w:val="28"/>
          <w:szCs w:val="28"/>
        </w:rPr>
      </w:pPr>
    </w:p>
    <w:p w:rsidR="000C4A87" w:rsidRDefault="000C4A87" w:rsidP="000C4A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РАЗПРЕДЕЛЯНЕ НА ПРЕПИСКИ</w:t>
      </w:r>
    </w:p>
    <w:p w:rsidR="000C4A87" w:rsidRDefault="000C4A87" w:rsidP="000C4A87">
      <w:pPr>
        <w:jc w:val="both"/>
        <w:rPr>
          <w:bCs/>
          <w:sz w:val="28"/>
          <w:szCs w:val="28"/>
        </w:rPr>
      </w:pPr>
    </w:p>
    <w:p w:rsidR="000C4A87" w:rsidRDefault="000C4A87" w:rsidP="000C4A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31</w:t>
      </w:r>
      <w:r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C4A87" w:rsidRPr="008B77D7" w:rsidRDefault="000C4A87" w:rsidP="000C4A87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0C4A87" w:rsidRDefault="000C4A87" w:rsidP="000C4A87">
      <w:pPr>
        <w:jc w:val="center"/>
        <w:rPr>
          <w:bCs/>
          <w:sz w:val="28"/>
          <w:szCs w:val="28"/>
        </w:rPr>
      </w:pPr>
    </w:p>
    <w:p w:rsidR="000C4A87" w:rsidRDefault="000C4A87" w:rsidP="000C4A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4A87" w:rsidRDefault="000C4A87" w:rsidP="000C4A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617D" w:rsidRDefault="008E617D" w:rsidP="000C4A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617D" w:rsidRDefault="008E617D" w:rsidP="008E617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31.1.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C4A87" w:rsidRDefault="000C4A87" w:rsidP="000C4A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2410"/>
        <w:gridCol w:w="1984"/>
        <w:gridCol w:w="2127"/>
      </w:tblGrid>
      <w:tr w:rsidR="008329BC" w:rsidTr="00636BF6">
        <w:trPr>
          <w:trHeight w:val="477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8329BC" w:rsidTr="00636BF6">
        <w:trPr>
          <w:trHeight w:val="5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Диана Русева Недкова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8329BC" w:rsidTr="00636BF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ОП-ВЕЛИКО ТЪРНОВО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Николай Иванов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8329BC" w:rsidTr="00636BF6">
        <w:trPr>
          <w:trHeight w:val="5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ОП-ВЕЛИКО ТЪРНОВО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Пенчева Иванова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F6" w:rsidRDefault="006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29BC" w:rsidRDefault="00832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0C4A87" w:rsidRDefault="000C4A87" w:rsidP="000C4A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E53F58" w:rsidRPr="00E53F58" w:rsidRDefault="00E53F58" w:rsidP="00E53F5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3F58">
        <w:rPr>
          <w:sz w:val="28"/>
          <w:szCs w:val="28"/>
        </w:rPr>
        <w:t>РАЗНИ</w:t>
      </w:r>
    </w:p>
    <w:p w:rsidR="00E53F58" w:rsidRPr="00E53F58" w:rsidRDefault="00E53F58" w:rsidP="00E53F5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53F58" w:rsidRDefault="00C2254E" w:rsidP="00E53F5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53F58" w:rsidRPr="00E53F58">
        <w:rPr>
          <w:sz w:val="28"/>
          <w:szCs w:val="28"/>
        </w:rPr>
        <w:t>.</w:t>
      </w:r>
      <w:r w:rsidR="00E53F58">
        <w:rPr>
          <w:sz w:val="28"/>
          <w:szCs w:val="28"/>
        </w:rPr>
        <w:t xml:space="preserve"> Прекратяване на участие в конкурс </w:t>
      </w:r>
      <w:r w:rsidR="00E53F58">
        <w:rPr>
          <w:color w:val="000000"/>
          <w:sz w:val="28"/>
          <w:szCs w:val="28"/>
        </w:rPr>
        <w:t xml:space="preserve">за повишаване и заемане на 15 </w:t>
      </w:r>
      <w:r w:rsidR="00E53F58">
        <w:rPr>
          <w:color w:val="000000"/>
          <w:sz w:val="28"/>
          <w:szCs w:val="28"/>
          <w:lang w:val="en-US"/>
        </w:rPr>
        <w:t>(</w:t>
      </w:r>
      <w:r w:rsidR="00E53F58">
        <w:rPr>
          <w:color w:val="000000"/>
          <w:sz w:val="28"/>
          <w:szCs w:val="28"/>
        </w:rPr>
        <w:t>петнадесет</w:t>
      </w:r>
      <w:r w:rsidR="00E53F58">
        <w:rPr>
          <w:color w:val="000000"/>
          <w:sz w:val="28"/>
          <w:szCs w:val="28"/>
          <w:lang w:val="en-US"/>
        </w:rPr>
        <w:t>)</w:t>
      </w:r>
      <w:r w:rsidR="00E53F58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E53F58">
        <w:rPr>
          <w:sz w:val="28"/>
          <w:szCs w:val="28"/>
        </w:rPr>
        <w:t xml:space="preserve"> обявен </w:t>
      </w:r>
      <w:r w:rsidR="00E53F58">
        <w:rPr>
          <w:color w:val="000000"/>
          <w:sz w:val="28"/>
          <w:szCs w:val="28"/>
        </w:rPr>
        <w:t xml:space="preserve">с </w:t>
      </w:r>
      <w:r w:rsidR="00E53F58">
        <w:rPr>
          <w:color w:val="000000"/>
          <w:sz w:val="28"/>
          <w:szCs w:val="28"/>
        </w:rPr>
        <w:lastRenderedPageBreak/>
        <w:t>решение на Прокурорската колегия на Висшия съдебен съвет по протокол № 31/14.09.2022 г.</w:t>
      </w:r>
      <w:r w:rsidR="00E53F58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E53F58">
        <w:rPr>
          <w:sz w:val="28"/>
          <w:szCs w:val="28"/>
        </w:rPr>
        <w:t>обн</w:t>
      </w:r>
      <w:proofErr w:type="spellEnd"/>
      <w:proofErr w:type="gramEnd"/>
      <w:r w:rsidR="00E53F58">
        <w:rPr>
          <w:sz w:val="28"/>
          <w:szCs w:val="28"/>
        </w:rPr>
        <w:t>. в ДВ бр. 78/30.09.2022 г.</w:t>
      </w:r>
      <w:r w:rsidR="00E53F58">
        <w:rPr>
          <w:sz w:val="28"/>
          <w:szCs w:val="28"/>
          <w:lang w:val="en-US"/>
        </w:rPr>
        <w:t>)</w:t>
      </w:r>
      <w:r w:rsidR="00E53F58">
        <w:rPr>
          <w:sz w:val="28"/>
          <w:szCs w:val="28"/>
        </w:rPr>
        <w:t>.</w:t>
      </w:r>
    </w:p>
    <w:p w:rsidR="00E53F58" w:rsidRPr="008B77D7" w:rsidRDefault="00E53F58" w:rsidP="00E53F58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E2C61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53F58" w:rsidRDefault="00E53F58" w:rsidP="00E53F58">
      <w:pPr>
        <w:jc w:val="center"/>
        <w:rPr>
          <w:bCs/>
          <w:sz w:val="28"/>
          <w:szCs w:val="28"/>
        </w:rPr>
      </w:pPr>
    </w:p>
    <w:p w:rsidR="00E53F58" w:rsidRDefault="00E53F58" w:rsidP="00E53F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53F58" w:rsidRDefault="00E53F58" w:rsidP="00E5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53F58" w:rsidRDefault="00E53F58" w:rsidP="00E53F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F58" w:rsidRPr="00C2254E" w:rsidRDefault="00C2254E" w:rsidP="00E53F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2254E">
        <w:rPr>
          <w:rFonts w:ascii="Times New Roman CYR" w:hAnsi="Times New Roman CYR" w:cs="Times New Roman CYR"/>
          <w:sz w:val="28"/>
          <w:szCs w:val="28"/>
        </w:rPr>
        <w:t>32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ВИСШИЯ СЪДЕБЕН СЪВЕТ ДА ПРЕКРАТИ, на основание чл. 35, ал. 7 от Наредба № 1 от 09.02.2017 г.,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 w:rsidR="00E53F58" w:rsidRPr="00C2254E">
        <w:rPr>
          <w:color w:val="000000"/>
          <w:sz w:val="28"/>
          <w:szCs w:val="28"/>
        </w:rPr>
        <w:t>31/14.09.2022 г.</w:t>
      </w:r>
      <w:r w:rsidR="00E53F58" w:rsidRPr="00C2254E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E53F58" w:rsidRPr="00C2254E">
        <w:rPr>
          <w:sz w:val="28"/>
          <w:szCs w:val="28"/>
        </w:rPr>
        <w:t>обн</w:t>
      </w:r>
      <w:proofErr w:type="spellEnd"/>
      <w:proofErr w:type="gramEnd"/>
      <w:r w:rsidR="00E53F58" w:rsidRPr="00C2254E">
        <w:rPr>
          <w:sz w:val="28"/>
          <w:szCs w:val="28"/>
        </w:rPr>
        <w:t>. в ДВ бр. 78/30.09.2022 г.</w:t>
      </w:r>
      <w:r w:rsidR="00E53F58" w:rsidRPr="00C2254E">
        <w:rPr>
          <w:sz w:val="28"/>
          <w:szCs w:val="28"/>
          <w:lang w:val="en-US"/>
        </w:rPr>
        <w:t>)</w:t>
      </w:r>
      <w:r w:rsidR="00E53F58" w:rsidRPr="00C2254E">
        <w:rPr>
          <w:sz w:val="28"/>
          <w:szCs w:val="28"/>
        </w:rPr>
        <w:t xml:space="preserve">, 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 xml:space="preserve">за кандидат със заявление с вх. № ВСС- 14763/14.10.2022 г. – Катя Николова Михайлова-Янкова – прокурор в Софийска районна прокуратура, поради постъпил отказ от участие. </w:t>
      </w:r>
    </w:p>
    <w:p w:rsidR="00E53F58" w:rsidRPr="00C2254E" w:rsidRDefault="00E53F58" w:rsidP="00E53F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53F58" w:rsidRPr="00C2254E" w:rsidRDefault="00C2254E" w:rsidP="00E53F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2254E">
        <w:rPr>
          <w:rFonts w:ascii="Times New Roman CYR" w:hAnsi="Times New Roman CYR" w:cs="Times New Roman CYR"/>
          <w:sz w:val="28"/>
          <w:szCs w:val="28"/>
        </w:rPr>
        <w:t>32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>.</w:t>
      </w:r>
      <w:r w:rsidR="00E53F58" w:rsidRPr="00C2254E">
        <w:rPr>
          <w:rFonts w:ascii="Times New Roman CYR" w:hAnsi="Times New Roman CYR" w:cs="Times New Roman CYR"/>
          <w:sz w:val="28"/>
          <w:szCs w:val="28"/>
          <w:lang w:val="en-US"/>
        </w:rPr>
        <w:t xml:space="preserve">2. 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 xml:space="preserve">Решението по т. </w:t>
      </w:r>
      <w:r w:rsidRPr="00C2254E">
        <w:rPr>
          <w:rFonts w:ascii="Times New Roman CYR" w:hAnsi="Times New Roman CYR" w:cs="Times New Roman CYR"/>
          <w:sz w:val="28"/>
          <w:szCs w:val="28"/>
        </w:rPr>
        <w:t>32.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>1 подлежи на обжалване пред Върховния административен съд в 14-дневен срок от съобщаването му.</w:t>
      </w:r>
    </w:p>
    <w:p w:rsidR="00E53F58" w:rsidRPr="00C2254E" w:rsidRDefault="00E53F58" w:rsidP="00E53F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F58" w:rsidRDefault="00C2254E" w:rsidP="00E53F5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00C2254E">
        <w:rPr>
          <w:rFonts w:ascii="Times New Roman CYR" w:hAnsi="Times New Roman CYR" w:cs="Times New Roman CYR"/>
          <w:sz w:val="28"/>
          <w:szCs w:val="28"/>
        </w:rPr>
        <w:t>32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>.</w:t>
      </w:r>
      <w:r w:rsidR="00E53F58" w:rsidRPr="00C2254E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E53F58" w:rsidRPr="00C2254E">
        <w:rPr>
          <w:rFonts w:ascii="Times New Roman CYR" w:hAnsi="Times New Roman CYR" w:cs="Times New Roman CYR"/>
          <w:sz w:val="28"/>
          <w:szCs w:val="28"/>
        </w:rPr>
        <w:t>. Внася предложението в заседание на Прокурорската колегия на Висшия съдебен съвет, насрочено на 28.06.2023 г., за разглеждане и произнасяне.</w:t>
      </w:r>
    </w:p>
    <w:p w:rsidR="000C4A87" w:rsidRDefault="000C4A87" w:rsidP="000C4A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286043" w:rsidRPr="00E646CA" w:rsidRDefault="00286043" w:rsidP="00DE2C61">
      <w:pPr>
        <w:ind w:left="2832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286043" w:rsidRPr="00E646CA" w:rsidRDefault="00286043" w:rsidP="00DE2C61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286043" w:rsidRPr="00E646CA" w:rsidRDefault="00286043" w:rsidP="00DE2C61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9B0BF9">
        <w:rPr>
          <w:sz w:val="28"/>
          <w:szCs w:val="28"/>
        </w:rPr>
        <w:t>/П/</w:t>
      </w:r>
    </w:p>
    <w:p w:rsidR="00286043" w:rsidRDefault="00286043" w:rsidP="00286043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DE2C6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sectPr w:rsidR="00286043" w:rsidSect="00B05C0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D65"/>
    <w:multiLevelType w:val="hybridMultilevel"/>
    <w:tmpl w:val="1A128472"/>
    <w:lvl w:ilvl="0" w:tplc="61626736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2EB6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6916"/>
    <w:rsid w:val="0006166D"/>
    <w:rsid w:val="0006208C"/>
    <w:rsid w:val="00063268"/>
    <w:rsid w:val="00064E65"/>
    <w:rsid w:val="0006794F"/>
    <w:rsid w:val="00067A4A"/>
    <w:rsid w:val="00072B8F"/>
    <w:rsid w:val="00076D7E"/>
    <w:rsid w:val="00081677"/>
    <w:rsid w:val="00085B93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4A8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6EFA"/>
    <w:rsid w:val="001573BD"/>
    <w:rsid w:val="00157B32"/>
    <w:rsid w:val="0016106B"/>
    <w:rsid w:val="00162255"/>
    <w:rsid w:val="00162418"/>
    <w:rsid w:val="0016301F"/>
    <w:rsid w:val="00163671"/>
    <w:rsid w:val="00164B1F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95678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6F7"/>
    <w:rsid w:val="0020234A"/>
    <w:rsid w:val="002039EE"/>
    <w:rsid w:val="00203C18"/>
    <w:rsid w:val="00205530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6043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0CB8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477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C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1C3F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01BDD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6A4F"/>
    <w:rsid w:val="0042757A"/>
    <w:rsid w:val="00427C11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2702"/>
    <w:rsid w:val="004B3699"/>
    <w:rsid w:val="004B424F"/>
    <w:rsid w:val="004B6F87"/>
    <w:rsid w:val="004B7473"/>
    <w:rsid w:val="004B7A74"/>
    <w:rsid w:val="004B7C71"/>
    <w:rsid w:val="004C294B"/>
    <w:rsid w:val="004C5830"/>
    <w:rsid w:val="004C7C4B"/>
    <w:rsid w:val="004D09D9"/>
    <w:rsid w:val="004D13B8"/>
    <w:rsid w:val="004D172C"/>
    <w:rsid w:val="004D257F"/>
    <w:rsid w:val="004D2D7D"/>
    <w:rsid w:val="004D3560"/>
    <w:rsid w:val="004D3B5A"/>
    <w:rsid w:val="004D4AEC"/>
    <w:rsid w:val="004D64AF"/>
    <w:rsid w:val="004D7376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124"/>
    <w:rsid w:val="0053133D"/>
    <w:rsid w:val="005453BB"/>
    <w:rsid w:val="00551B72"/>
    <w:rsid w:val="0055344E"/>
    <w:rsid w:val="0055445F"/>
    <w:rsid w:val="00554715"/>
    <w:rsid w:val="00554944"/>
    <w:rsid w:val="00557D6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74E87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D78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6BF6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766B5"/>
    <w:rsid w:val="00677A1C"/>
    <w:rsid w:val="00680009"/>
    <w:rsid w:val="0068040D"/>
    <w:rsid w:val="006806BA"/>
    <w:rsid w:val="00682A0F"/>
    <w:rsid w:val="00684F48"/>
    <w:rsid w:val="00685C7C"/>
    <w:rsid w:val="006867D2"/>
    <w:rsid w:val="00687225"/>
    <w:rsid w:val="0068724A"/>
    <w:rsid w:val="0068725E"/>
    <w:rsid w:val="00687BA1"/>
    <w:rsid w:val="00691FCE"/>
    <w:rsid w:val="00694AD3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15203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979D0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4AD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2605"/>
    <w:rsid w:val="00824A10"/>
    <w:rsid w:val="00824B5B"/>
    <w:rsid w:val="00830E82"/>
    <w:rsid w:val="00831F35"/>
    <w:rsid w:val="008329BC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4A4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1364"/>
    <w:rsid w:val="008E2700"/>
    <w:rsid w:val="008E28D6"/>
    <w:rsid w:val="008E576B"/>
    <w:rsid w:val="008E617D"/>
    <w:rsid w:val="008E6A4E"/>
    <w:rsid w:val="008F3398"/>
    <w:rsid w:val="008F45FF"/>
    <w:rsid w:val="008F5122"/>
    <w:rsid w:val="008F57FA"/>
    <w:rsid w:val="008F638A"/>
    <w:rsid w:val="008F6AE4"/>
    <w:rsid w:val="00904C55"/>
    <w:rsid w:val="00906D56"/>
    <w:rsid w:val="00911968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46D9E"/>
    <w:rsid w:val="00953516"/>
    <w:rsid w:val="00953D9D"/>
    <w:rsid w:val="00960752"/>
    <w:rsid w:val="00962182"/>
    <w:rsid w:val="00963187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0BF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790"/>
    <w:rsid w:val="00A13C3A"/>
    <w:rsid w:val="00A17303"/>
    <w:rsid w:val="00A20021"/>
    <w:rsid w:val="00A2570A"/>
    <w:rsid w:val="00A25E91"/>
    <w:rsid w:val="00A26CAA"/>
    <w:rsid w:val="00A2742B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87968"/>
    <w:rsid w:val="00A91964"/>
    <w:rsid w:val="00A958A6"/>
    <w:rsid w:val="00A9643B"/>
    <w:rsid w:val="00A97282"/>
    <w:rsid w:val="00AA38BC"/>
    <w:rsid w:val="00AA3C79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6207"/>
    <w:rsid w:val="00AB75DE"/>
    <w:rsid w:val="00AC2AFA"/>
    <w:rsid w:val="00AC31FF"/>
    <w:rsid w:val="00AC351D"/>
    <w:rsid w:val="00AC453D"/>
    <w:rsid w:val="00AC7478"/>
    <w:rsid w:val="00AC76ED"/>
    <w:rsid w:val="00AC79B5"/>
    <w:rsid w:val="00AD2F7B"/>
    <w:rsid w:val="00AE14DB"/>
    <w:rsid w:val="00AE1C59"/>
    <w:rsid w:val="00AE2399"/>
    <w:rsid w:val="00AE4100"/>
    <w:rsid w:val="00AF11F5"/>
    <w:rsid w:val="00AF2CC0"/>
    <w:rsid w:val="00AF5281"/>
    <w:rsid w:val="00AF71AE"/>
    <w:rsid w:val="00B0253D"/>
    <w:rsid w:val="00B02A77"/>
    <w:rsid w:val="00B03CCC"/>
    <w:rsid w:val="00B04E90"/>
    <w:rsid w:val="00B05C0A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686"/>
    <w:rsid w:val="00B36DF2"/>
    <w:rsid w:val="00B4165A"/>
    <w:rsid w:val="00B42585"/>
    <w:rsid w:val="00B43B47"/>
    <w:rsid w:val="00B43F44"/>
    <w:rsid w:val="00B45C92"/>
    <w:rsid w:val="00B46C06"/>
    <w:rsid w:val="00B509A1"/>
    <w:rsid w:val="00B56B3C"/>
    <w:rsid w:val="00B605A1"/>
    <w:rsid w:val="00B61392"/>
    <w:rsid w:val="00B63000"/>
    <w:rsid w:val="00B70148"/>
    <w:rsid w:val="00B709EC"/>
    <w:rsid w:val="00B72749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174D"/>
    <w:rsid w:val="00BE2846"/>
    <w:rsid w:val="00BE4B44"/>
    <w:rsid w:val="00BE4D4F"/>
    <w:rsid w:val="00BF3687"/>
    <w:rsid w:val="00BF6DFA"/>
    <w:rsid w:val="00BF72CD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254E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4C22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2EC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B5B97"/>
    <w:rsid w:val="00CC1F4A"/>
    <w:rsid w:val="00CC1FA0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933"/>
    <w:rsid w:val="00CF5F98"/>
    <w:rsid w:val="00CF727E"/>
    <w:rsid w:val="00CF7421"/>
    <w:rsid w:val="00D01064"/>
    <w:rsid w:val="00D01120"/>
    <w:rsid w:val="00D0338C"/>
    <w:rsid w:val="00D03767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7DF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2F4D"/>
    <w:rsid w:val="00D9357A"/>
    <w:rsid w:val="00D93EF8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D4B6D"/>
    <w:rsid w:val="00DE258D"/>
    <w:rsid w:val="00DE2C61"/>
    <w:rsid w:val="00DE3544"/>
    <w:rsid w:val="00DF1E3B"/>
    <w:rsid w:val="00DF2856"/>
    <w:rsid w:val="00DF28C6"/>
    <w:rsid w:val="00DF2CAF"/>
    <w:rsid w:val="00DF31BE"/>
    <w:rsid w:val="00DF4A9B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36ED2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3F58"/>
    <w:rsid w:val="00E54CAD"/>
    <w:rsid w:val="00E57C1D"/>
    <w:rsid w:val="00E617B7"/>
    <w:rsid w:val="00E63CDE"/>
    <w:rsid w:val="00E64071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A9F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07302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62AD"/>
    <w:rsid w:val="00F578B0"/>
    <w:rsid w:val="00F620F1"/>
    <w:rsid w:val="00F63635"/>
    <w:rsid w:val="00F6423D"/>
    <w:rsid w:val="00F65DC4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2645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376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D0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376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D0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87E9-107C-499C-A585-00EAF81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9058</Words>
  <Characters>51953</Characters>
  <Application>Microsoft Office Word</Application>
  <DocSecurity>0</DocSecurity>
  <Lines>432</Lines>
  <Paragraphs>121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2023-07-03T06:15:00Z</cp:lastPrinted>
  <dcterms:created xsi:type="dcterms:W3CDTF">2023-07-03T09:54:00Z</dcterms:created>
  <dcterms:modified xsi:type="dcterms:W3CDTF">2023-07-03T09:58:00Z</dcterms:modified>
</cp:coreProperties>
</file>