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C8392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C8392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C83923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83923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четвъртък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C83923">
        <w:rPr>
          <w:rFonts w:ascii="Times New Roman" w:eastAsia="Times New Roman" w:hAnsi="Times New Roman" w:cs="Times New Roman"/>
          <w:sz w:val="28"/>
          <w:szCs w:val="28"/>
          <w:lang w:eastAsia="bg-BG"/>
        </w:rPr>
        <w:t>10.0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26359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26359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D1015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26359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26359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405BA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26359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26359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263590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ПЛАМЕН НАЙДЕНОВ</w:t>
      </w:r>
      <w:r w:rsid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63590"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26359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635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2F162B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C8392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392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Диляна Янкова – главен експерт – юрисконсулт в дирекция „Правна“, Кристина Григорова – главен експерт – юрисконсулт в дирекция „Правна“ и техническият сътрудник – Ирен Иванова.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7D143F" w:rsidRPr="00E3027C" w:rsidRDefault="009F644B" w:rsidP="00263590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8E59A9">
        <w:rPr>
          <w:sz w:val="28"/>
          <w:szCs w:val="28"/>
        </w:rPr>
        <w:t xml:space="preserve"> </w:t>
      </w:r>
      <w:r w:rsidR="00263590"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 w:rsidR="00263590"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 w:rsidR="00263590"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046813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46813" w:rsidRPr="00B23438" w:rsidRDefault="00E61A4E" w:rsidP="00046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D1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D123FF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D12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813">
        <w:rPr>
          <w:rFonts w:ascii="Times New Roman" w:hAnsi="Times New Roman" w:cs="Times New Roman"/>
          <w:b/>
          <w:sz w:val="28"/>
          <w:szCs w:val="28"/>
        </w:rPr>
        <w:t xml:space="preserve">ОТМЕНЯ </w:t>
      </w:r>
      <w:r w:rsidR="00046813" w:rsidRPr="00B23438">
        <w:rPr>
          <w:rFonts w:ascii="Times New Roman" w:hAnsi="Times New Roman" w:cs="Times New Roman"/>
          <w:sz w:val="28"/>
          <w:szCs w:val="28"/>
        </w:rPr>
        <w:t xml:space="preserve">свои решения, взети по т. </w:t>
      </w:r>
      <w:r w:rsidR="00046813">
        <w:rPr>
          <w:rFonts w:ascii="Times New Roman" w:hAnsi="Times New Roman" w:cs="Times New Roman"/>
          <w:sz w:val="28"/>
          <w:szCs w:val="28"/>
        </w:rPr>
        <w:t xml:space="preserve">1 </w:t>
      </w:r>
      <w:r w:rsidR="00046813" w:rsidRPr="00B23438">
        <w:rPr>
          <w:rFonts w:ascii="Times New Roman" w:hAnsi="Times New Roman" w:cs="Times New Roman"/>
          <w:sz w:val="28"/>
          <w:szCs w:val="28"/>
        </w:rPr>
        <w:t>от протокол № 18 от 25.09.2023 г.</w:t>
      </w:r>
    </w:p>
    <w:p w:rsidR="00046813" w:rsidRPr="00C57F99" w:rsidRDefault="00046813" w:rsidP="00046813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D95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1360">
        <w:rPr>
          <w:rFonts w:ascii="Times New Roman" w:hAnsi="Times New Roman" w:cs="Times New Roman"/>
          <w:sz w:val="28"/>
          <w:szCs w:val="28"/>
        </w:rPr>
        <w:t>На основание чл. 360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1360">
        <w:rPr>
          <w:rFonts w:ascii="Times New Roman" w:hAnsi="Times New Roman" w:cs="Times New Roman"/>
          <w:sz w:val="28"/>
          <w:szCs w:val="28"/>
        </w:rPr>
        <w:t xml:space="preserve"> ЗСВ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ИЗПРАЩА</w:t>
      </w:r>
      <w:r w:rsidRPr="00D95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</w:t>
      </w:r>
      <w:r>
        <w:rPr>
          <w:rFonts w:ascii="Times New Roman" w:hAnsi="Times New Roman" w:cs="Times New Roman"/>
          <w:sz w:val="28"/>
          <w:szCs w:val="28"/>
        </w:rPr>
        <w:lastRenderedPageBreak/>
        <w:t>вътрешния оборот и съхраняването на друга информация, обработвана от съдебната администрация</w:t>
      </w:r>
      <w:r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министъра на правосъдието, за съгласуване.</w:t>
      </w:r>
    </w:p>
    <w:p w:rsidR="00046813" w:rsidRPr="00D45CFB" w:rsidRDefault="00046813" w:rsidP="0004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8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5CFB">
        <w:rPr>
          <w:rFonts w:ascii="Times New Roman" w:hAnsi="Times New Roman" w:cs="Times New Roman"/>
          <w:sz w:val="28"/>
          <w:szCs w:val="28"/>
        </w:rPr>
        <w:t xml:space="preserve">След получаване на становището по т.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CFB">
        <w:rPr>
          <w:rFonts w:ascii="Times New Roman" w:hAnsi="Times New Roman" w:cs="Times New Roman"/>
          <w:sz w:val="28"/>
          <w:szCs w:val="28"/>
        </w:rPr>
        <w:t xml:space="preserve"> на министъра на правосъдието </w:t>
      </w:r>
      <w:r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Наредба № 5 от 01.06.2017 г. за организацията и реда за водене, съхраняване и достъп до електронните дела и начина на съхраняване на доказателствата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по делата, както и вътрешния оборот и съхраняването на друга информация, обработвана от съдебната администрация </w:t>
      </w:r>
      <w:r w:rsidRPr="00D4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СЕ ВНЕСЕ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заседание на Комисията.</w:t>
      </w:r>
    </w:p>
    <w:p w:rsidR="00E61A4E" w:rsidRPr="00BC4B86" w:rsidRDefault="00E61A4E" w:rsidP="00E6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13" w:rsidRDefault="00C83923" w:rsidP="00C8392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 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046813">
        <w:rPr>
          <w:rFonts w:ascii="Times New Roman" w:hAnsi="Times New Roman" w:cs="Times New Roman"/>
          <w:sz w:val="28"/>
          <w:szCs w:val="28"/>
        </w:rPr>
        <w:t xml:space="preserve">Наредба за изменение и допълнение на </w:t>
      </w:r>
      <w:r w:rsidR="00046813"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удостоверителни изявления в електронна форма.</w:t>
      </w:r>
      <w:r w:rsidR="000468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83923" w:rsidRPr="003B0E1D" w:rsidRDefault="00C83923" w:rsidP="00C83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C83923" w:rsidRPr="00781786" w:rsidRDefault="00C83923" w:rsidP="00C8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83923" w:rsidRPr="00781786" w:rsidRDefault="00C83923" w:rsidP="00C8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83923" w:rsidRPr="00046813" w:rsidRDefault="00C83923" w:rsidP="00C8392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46813" w:rsidRPr="00B23438" w:rsidRDefault="00C83923" w:rsidP="00046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6813">
        <w:rPr>
          <w:rFonts w:ascii="Times New Roman" w:hAnsi="Times New Roman" w:cs="Times New Roman"/>
          <w:b/>
          <w:sz w:val="28"/>
          <w:szCs w:val="28"/>
        </w:rPr>
        <w:t xml:space="preserve">ОТМЕНЯ </w:t>
      </w:r>
      <w:r w:rsidR="00046813" w:rsidRPr="00B23438">
        <w:rPr>
          <w:rFonts w:ascii="Times New Roman" w:hAnsi="Times New Roman" w:cs="Times New Roman"/>
          <w:sz w:val="28"/>
          <w:szCs w:val="28"/>
        </w:rPr>
        <w:t xml:space="preserve">свои решения, взети по т. </w:t>
      </w:r>
      <w:r w:rsidR="00046813">
        <w:rPr>
          <w:rFonts w:ascii="Times New Roman" w:hAnsi="Times New Roman" w:cs="Times New Roman"/>
          <w:sz w:val="28"/>
          <w:szCs w:val="28"/>
        </w:rPr>
        <w:t xml:space="preserve">2 </w:t>
      </w:r>
      <w:r w:rsidR="00046813" w:rsidRPr="00B23438">
        <w:rPr>
          <w:rFonts w:ascii="Times New Roman" w:hAnsi="Times New Roman" w:cs="Times New Roman"/>
          <w:sz w:val="28"/>
          <w:szCs w:val="28"/>
        </w:rPr>
        <w:t>от протокол № 18 от 25.09.2023 г.</w:t>
      </w:r>
    </w:p>
    <w:p w:rsidR="00046813" w:rsidRPr="00C57F99" w:rsidRDefault="00046813" w:rsidP="00046813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9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60">
        <w:rPr>
          <w:rFonts w:ascii="Times New Roman" w:hAnsi="Times New Roman" w:cs="Times New Roman"/>
          <w:sz w:val="28"/>
          <w:szCs w:val="28"/>
        </w:rPr>
        <w:t>На основание чл. 360е</w:t>
      </w:r>
      <w:r>
        <w:rPr>
          <w:rFonts w:ascii="Times New Roman" w:hAnsi="Times New Roman" w:cs="Times New Roman"/>
          <w:sz w:val="28"/>
          <w:szCs w:val="28"/>
        </w:rPr>
        <w:t>, ал.1</w:t>
      </w:r>
      <w:r w:rsidRPr="00DF1360">
        <w:rPr>
          <w:rFonts w:ascii="Times New Roman" w:hAnsi="Times New Roman" w:cs="Times New Roman"/>
          <w:sz w:val="28"/>
          <w:szCs w:val="28"/>
        </w:rPr>
        <w:t xml:space="preserve"> ЗСВ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ИЗПРАЩА</w:t>
      </w:r>
      <w:r w:rsidRPr="00D95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изявления в електронна форма</w:t>
      </w:r>
      <w:r w:rsidRPr="00E3027C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027C">
        <w:rPr>
          <w:rFonts w:ascii="Times New Roman" w:hAnsi="Times New Roman" w:cs="Times New Roman"/>
          <w:sz w:val="28"/>
          <w:szCs w:val="28"/>
        </w:rPr>
        <w:t xml:space="preserve"> финансовата обосновка</w:t>
      </w:r>
      <w:r w:rsidRPr="00D95D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министъра на правосъдието и на министъра на електронното управление, за съгласуване.</w:t>
      </w:r>
    </w:p>
    <w:p w:rsidR="00142B17" w:rsidRPr="00E96643" w:rsidRDefault="00046813" w:rsidP="00046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19C4">
        <w:rPr>
          <w:rFonts w:ascii="Times New Roman" w:hAnsi="Times New Roman" w:cs="Times New Roman"/>
          <w:b/>
          <w:sz w:val="28"/>
          <w:szCs w:val="28"/>
        </w:rPr>
        <w:t>2.3</w:t>
      </w:r>
      <w:r w:rsidRPr="00D95D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5CFB">
        <w:rPr>
          <w:rFonts w:ascii="Times New Roman" w:hAnsi="Times New Roman" w:cs="Times New Roman"/>
          <w:sz w:val="28"/>
          <w:szCs w:val="28"/>
        </w:rPr>
        <w:t xml:space="preserve">След получаване на становището по т. </w:t>
      </w:r>
      <w:r w:rsidR="00AE19C4">
        <w:rPr>
          <w:rFonts w:ascii="Times New Roman" w:hAnsi="Times New Roman" w:cs="Times New Roman"/>
          <w:sz w:val="28"/>
          <w:szCs w:val="28"/>
        </w:rPr>
        <w:t>2</w:t>
      </w:r>
      <w:r w:rsidRPr="00D45CFB">
        <w:rPr>
          <w:rFonts w:ascii="Times New Roman" w:hAnsi="Times New Roman" w:cs="Times New Roman"/>
          <w:sz w:val="28"/>
          <w:szCs w:val="28"/>
        </w:rPr>
        <w:t xml:space="preserve"> на министъра на правосъдието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5CFB">
        <w:rPr>
          <w:rFonts w:ascii="Times New Roman" w:hAnsi="Times New Roman" w:cs="Times New Roman"/>
          <w:sz w:val="28"/>
          <w:szCs w:val="28"/>
        </w:rPr>
        <w:t xml:space="preserve">министъра на електронното управление </w:t>
      </w:r>
      <w:r>
        <w:rPr>
          <w:rFonts w:ascii="Times New Roman" w:hAnsi="Times New Roman" w:cs="Times New Roman"/>
          <w:sz w:val="28"/>
          <w:szCs w:val="28"/>
        </w:rPr>
        <w:t xml:space="preserve">Наредбата за изменение и допълнение на </w:t>
      </w:r>
      <w:r w:rsidRPr="00004986">
        <w:rPr>
          <w:rFonts w:ascii="Times New Roman" w:hAnsi="Times New Roman" w:cs="Times New Roman"/>
          <w:color w:val="000000" w:themeColor="text1"/>
          <w:sz w:val="28"/>
          <w:szCs w:val="28"/>
        </w:rPr>
        <w:t>Наредба № 6 от 03.08.2017 г. за извършване на процесуални действия и удостоверител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изявления в електронна форма </w:t>
      </w:r>
      <w:r w:rsidRPr="00D45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СЕ ВНЕСЕ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заседание на Комисията.</w:t>
      </w:r>
    </w:p>
    <w:p w:rsid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46813" w:rsidRDefault="0004681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9710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bookmarkStart w:id="0" w:name="_GoBack"/>
      <w:bookmarkEnd w:id="0"/>
      <w:r w:rsidR="00971019" w:rsidRPr="009710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D04CFA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6A3C3E" w:rsidRDefault="006A3C3E" w:rsidP="006A3C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046813" w:rsidRDefault="00046813" w:rsidP="006A3C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sectPr w:rsidR="00046813" w:rsidSect="002C60F5">
      <w:headerReference w:type="default" r:id="rId9"/>
      <w:footerReference w:type="even" r:id="rId10"/>
      <w:pgSz w:w="11906" w:h="16838"/>
      <w:pgMar w:top="1276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DB" w:rsidRDefault="001148DB">
      <w:pPr>
        <w:spacing w:after="0" w:line="240" w:lineRule="auto"/>
      </w:pPr>
      <w:r>
        <w:separator/>
      </w:r>
    </w:p>
  </w:endnote>
  <w:endnote w:type="continuationSeparator" w:id="0">
    <w:p w:rsidR="001148DB" w:rsidRDefault="0011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8A78BBF" wp14:editId="2EA9100E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DB" w:rsidRDefault="001148DB">
      <w:pPr>
        <w:spacing w:after="0" w:line="240" w:lineRule="auto"/>
      </w:pPr>
      <w:r>
        <w:separator/>
      </w:r>
    </w:p>
  </w:footnote>
  <w:footnote w:type="continuationSeparator" w:id="0">
    <w:p w:rsidR="001148DB" w:rsidRDefault="0011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971019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3300D"/>
    <w:rsid w:val="00041491"/>
    <w:rsid w:val="000457B7"/>
    <w:rsid w:val="00046813"/>
    <w:rsid w:val="00050106"/>
    <w:rsid w:val="00064B78"/>
    <w:rsid w:val="00070A59"/>
    <w:rsid w:val="000717B2"/>
    <w:rsid w:val="00074DEF"/>
    <w:rsid w:val="00075DB6"/>
    <w:rsid w:val="0007711A"/>
    <w:rsid w:val="00080A45"/>
    <w:rsid w:val="00081B65"/>
    <w:rsid w:val="00092F37"/>
    <w:rsid w:val="0009650D"/>
    <w:rsid w:val="000966BF"/>
    <w:rsid w:val="000A2B1D"/>
    <w:rsid w:val="000B04CF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48DB"/>
    <w:rsid w:val="00116935"/>
    <w:rsid w:val="001223A1"/>
    <w:rsid w:val="001254B3"/>
    <w:rsid w:val="001327DE"/>
    <w:rsid w:val="00136F4B"/>
    <w:rsid w:val="001409DD"/>
    <w:rsid w:val="0014187A"/>
    <w:rsid w:val="00142B17"/>
    <w:rsid w:val="00145798"/>
    <w:rsid w:val="0015024C"/>
    <w:rsid w:val="00161278"/>
    <w:rsid w:val="00172894"/>
    <w:rsid w:val="00174BF9"/>
    <w:rsid w:val="001810A7"/>
    <w:rsid w:val="001819B2"/>
    <w:rsid w:val="001863A0"/>
    <w:rsid w:val="001A6B85"/>
    <w:rsid w:val="001B0DAA"/>
    <w:rsid w:val="001B5DCC"/>
    <w:rsid w:val="001B71D1"/>
    <w:rsid w:val="001B7FF7"/>
    <w:rsid w:val="001C3AF6"/>
    <w:rsid w:val="001C770A"/>
    <w:rsid w:val="001D3DC1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3258"/>
    <w:rsid w:val="002568AA"/>
    <w:rsid w:val="00263590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60F5"/>
    <w:rsid w:val="002D06F3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0EA4"/>
    <w:rsid w:val="00363306"/>
    <w:rsid w:val="00365A08"/>
    <w:rsid w:val="003669D1"/>
    <w:rsid w:val="0037466D"/>
    <w:rsid w:val="003756EF"/>
    <w:rsid w:val="00375778"/>
    <w:rsid w:val="00376195"/>
    <w:rsid w:val="00380BC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D384E"/>
    <w:rsid w:val="004D606B"/>
    <w:rsid w:val="004E1730"/>
    <w:rsid w:val="004F1E76"/>
    <w:rsid w:val="004F352C"/>
    <w:rsid w:val="004F7EA5"/>
    <w:rsid w:val="00500433"/>
    <w:rsid w:val="005123D8"/>
    <w:rsid w:val="005169E5"/>
    <w:rsid w:val="00520F0E"/>
    <w:rsid w:val="0052353B"/>
    <w:rsid w:val="00524075"/>
    <w:rsid w:val="005245E8"/>
    <w:rsid w:val="0053175B"/>
    <w:rsid w:val="005317A1"/>
    <w:rsid w:val="005403AC"/>
    <w:rsid w:val="005405BA"/>
    <w:rsid w:val="00540775"/>
    <w:rsid w:val="00546F5A"/>
    <w:rsid w:val="00550930"/>
    <w:rsid w:val="005520D0"/>
    <w:rsid w:val="00554965"/>
    <w:rsid w:val="005607DA"/>
    <w:rsid w:val="00570BC1"/>
    <w:rsid w:val="00573481"/>
    <w:rsid w:val="0058256E"/>
    <w:rsid w:val="0059081B"/>
    <w:rsid w:val="005A041E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01D7"/>
    <w:rsid w:val="005E2397"/>
    <w:rsid w:val="005E40FE"/>
    <w:rsid w:val="005F19CE"/>
    <w:rsid w:val="005F218A"/>
    <w:rsid w:val="005F3DC0"/>
    <w:rsid w:val="005F7231"/>
    <w:rsid w:val="006007BD"/>
    <w:rsid w:val="00602701"/>
    <w:rsid w:val="006213DD"/>
    <w:rsid w:val="00630A5F"/>
    <w:rsid w:val="00631A50"/>
    <w:rsid w:val="006342FA"/>
    <w:rsid w:val="00640E65"/>
    <w:rsid w:val="006447A9"/>
    <w:rsid w:val="006465DE"/>
    <w:rsid w:val="0065381F"/>
    <w:rsid w:val="00654B44"/>
    <w:rsid w:val="00655E1D"/>
    <w:rsid w:val="00663A8B"/>
    <w:rsid w:val="006813B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2DDF"/>
    <w:rsid w:val="006E6C5C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C2E24"/>
    <w:rsid w:val="007D143F"/>
    <w:rsid w:val="007D2F86"/>
    <w:rsid w:val="007D34D0"/>
    <w:rsid w:val="007E3C6B"/>
    <w:rsid w:val="007E5DBD"/>
    <w:rsid w:val="007F0705"/>
    <w:rsid w:val="007F1133"/>
    <w:rsid w:val="007F76D9"/>
    <w:rsid w:val="008021C5"/>
    <w:rsid w:val="00815480"/>
    <w:rsid w:val="00820A94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A1536"/>
    <w:rsid w:val="008A7A9D"/>
    <w:rsid w:val="008B2F84"/>
    <w:rsid w:val="008B37C3"/>
    <w:rsid w:val="008B6FF3"/>
    <w:rsid w:val="008C13DD"/>
    <w:rsid w:val="008E59A9"/>
    <w:rsid w:val="008F0693"/>
    <w:rsid w:val="00900640"/>
    <w:rsid w:val="0090457F"/>
    <w:rsid w:val="0090509B"/>
    <w:rsid w:val="009104F6"/>
    <w:rsid w:val="00914D4C"/>
    <w:rsid w:val="009208A3"/>
    <w:rsid w:val="00921169"/>
    <w:rsid w:val="0093756F"/>
    <w:rsid w:val="00954E19"/>
    <w:rsid w:val="00957FDF"/>
    <w:rsid w:val="00961DEC"/>
    <w:rsid w:val="00966684"/>
    <w:rsid w:val="00971019"/>
    <w:rsid w:val="00972B1B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65B3C"/>
    <w:rsid w:val="00A66796"/>
    <w:rsid w:val="00A67215"/>
    <w:rsid w:val="00A70644"/>
    <w:rsid w:val="00A72D47"/>
    <w:rsid w:val="00A7314E"/>
    <w:rsid w:val="00A73F80"/>
    <w:rsid w:val="00A751C2"/>
    <w:rsid w:val="00A775ED"/>
    <w:rsid w:val="00A90081"/>
    <w:rsid w:val="00A906EC"/>
    <w:rsid w:val="00A91442"/>
    <w:rsid w:val="00AA1493"/>
    <w:rsid w:val="00AA2047"/>
    <w:rsid w:val="00AA6CCB"/>
    <w:rsid w:val="00AC3202"/>
    <w:rsid w:val="00AC6EEA"/>
    <w:rsid w:val="00AD746D"/>
    <w:rsid w:val="00AE12BD"/>
    <w:rsid w:val="00AE145E"/>
    <w:rsid w:val="00AE19C4"/>
    <w:rsid w:val="00AE2659"/>
    <w:rsid w:val="00AE3E2D"/>
    <w:rsid w:val="00AE5159"/>
    <w:rsid w:val="00AE6EE5"/>
    <w:rsid w:val="00AF0425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76F52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7194"/>
    <w:rsid w:val="00BF44BB"/>
    <w:rsid w:val="00BF480E"/>
    <w:rsid w:val="00BF5A83"/>
    <w:rsid w:val="00C05BB9"/>
    <w:rsid w:val="00C134FF"/>
    <w:rsid w:val="00C141B0"/>
    <w:rsid w:val="00C17137"/>
    <w:rsid w:val="00C30B50"/>
    <w:rsid w:val="00C35C99"/>
    <w:rsid w:val="00C37A0C"/>
    <w:rsid w:val="00C40EA0"/>
    <w:rsid w:val="00C454B6"/>
    <w:rsid w:val="00C5575F"/>
    <w:rsid w:val="00C571F8"/>
    <w:rsid w:val="00C61183"/>
    <w:rsid w:val="00C61557"/>
    <w:rsid w:val="00C651C1"/>
    <w:rsid w:val="00C66136"/>
    <w:rsid w:val="00C83923"/>
    <w:rsid w:val="00C91789"/>
    <w:rsid w:val="00C93B51"/>
    <w:rsid w:val="00C93DCC"/>
    <w:rsid w:val="00C9699B"/>
    <w:rsid w:val="00CA135E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3F12"/>
    <w:rsid w:val="00D613A9"/>
    <w:rsid w:val="00D654B2"/>
    <w:rsid w:val="00D70F46"/>
    <w:rsid w:val="00D71847"/>
    <w:rsid w:val="00D76110"/>
    <w:rsid w:val="00D81108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1015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1A4E"/>
    <w:rsid w:val="00E65241"/>
    <w:rsid w:val="00E676EB"/>
    <w:rsid w:val="00E81716"/>
    <w:rsid w:val="00E81DBD"/>
    <w:rsid w:val="00E8747D"/>
    <w:rsid w:val="00E90306"/>
    <w:rsid w:val="00E93432"/>
    <w:rsid w:val="00E96643"/>
    <w:rsid w:val="00EA0257"/>
    <w:rsid w:val="00EA6A4E"/>
    <w:rsid w:val="00EA71C8"/>
    <w:rsid w:val="00EC4D5A"/>
    <w:rsid w:val="00ED258E"/>
    <w:rsid w:val="00ED4CD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1E6A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E5B7-7FAC-4C9B-A97F-4FB64154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185</cp:revision>
  <cp:lastPrinted>2023-10-05T08:32:00Z</cp:lastPrinted>
  <dcterms:created xsi:type="dcterms:W3CDTF">2022-02-15T09:41:00Z</dcterms:created>
  <dcterms:modified xsi:type="dcterms:W3CDTF">2023-10-05T08:45:00Z</dcterms:modified>
</cp:coreProperties>
</file>