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34" w:rsidRDefault="00C05F34" w:rsidP="00C05F34">
      <w:pPr>
        <w:tabs>
          <w:tab w:val="left" w:pos="0"/>
        </w:tabs>
        <w:ind w:right="-141" w:firstLine="4111"/>
        <w:outlineLvl w:val="0"/>
        <w:rPr>
          <w:bCs/>
          <w:sz w:val="28"/>
        </w:rPr>
      </w:pPr>
      <w:r>
        <w:rPr>
          <w:bCs/>
          <w:sz w:val="28"/>
        </w:rPr>
        <w:t>ДО</w:t>
      </w:r>
    </w:p>
    <w:p w:rsidR="00C05F34" w:rsidRDefault="00C05F34" w:rsidP="00C05F34">
      <w:pPr>
        <w:tabs>
          <w:tab w:val="left" w:pos="0"/>
        </w:tabs>
        <w:ind w:right="72" w:firstLine="4111"/>
        <w:outlineLvl w:val="0"/>
        <w:rPr>
          <w:bCs/>
          <w:sz w:val="28"/>
        </w:rPr>
      </w:pPr>
      <w:r>
        <w:rPr>
          <w:bCs/>
          <w:sz w:val="28"/>
        </w:rPr>
        <w:t xml:space="preserve">ЧЛЕНОВЕТЕ НА КОМИСИЯТА </w:t>
      </w:r>
    </w:p>
    <w:p w:rsidR="00C05F34" w:rsidRDefault="00C05F34" w:rsidP="00C05F34">
      <w:pPr>
        <w:tabs>
          <w:tab w:val="left" w:pos="0"/>
        </w:tabs>
        <w:ind w:right="72" w:firstLine="4111"/>
        <w:jc w:val="both"/>
        <w:outlineLvl w:val="0"/>
        <w:rPr>
          <w:sz w:val="28"/>
          <w:szCs w:val="28"/>
        </w:rPr>
      </w:pPr>
      <w:r>
        <w:rPr>
          <w:bCs/>
          <w:sz w:val="28"/>
        </w:rPr>
        <w:t xml:space="preserve">ПО </w:t>
      </w:r>
      <w:r>
        <w:rPr>
          <w:sz w:val="28"/>
          <w:szCs w:val="28"/>
        </w:rPr>
        <w:t>АТЕСТИРАНЕТО И КОНКУРСИТЕ</w:t>
      </w:r>
    </w:p>
    <w:p w:rsidR="00C05F34" w:rsidRDefault="00C05F34" w:rsidP="00C05F34">
      <w:pPr>
        <w:tabs>
          <w:tab w:val="left" w:pos="0"/>
        </w:tabs>
        <w:ind w:right="72" w:firstLine="4111"/>
        <w:jc w:val="both"/>
        <w:outlineLvl w:val="0"/>
        <w:rPr>
          <w:sz w:val="28"/>
          <w:szCs w:val="26"/>
        </w:rPr>
      </w:pPr>
      <w:r>
        <w:rPr>
          <w:sz w:val="28"/>
          <w:szCs w:val="26"/>
        </w:rPr>
        <w:t xml:space="preserve">КЪМ СЪДИЙСКАТА КОЛЕГИЯ, </w:t>
      </w:r>
    </w:p>
    <w:p w:rsidR="00C05F34" w:rsidRDefault="00C05F34" w:rsidP="00C05F34">
      <w:pPr>
        <w:tabs>
          <w:tab w:val="left" w:pos="0"/>
        </w:tabs>
        <w:ind w:right="72" w:firstLine="4111"/>
        <w:jc w:val="both"/>
        <w:outlineLvl w:val="0"/>
        <w:rPr>
          <w:sz w:val="28"/>
          <w:szCs w:val="26"/>
        </w:rPr>
      </w:pPr>
      <w:r>
        <w:rPr>
          <w:sz w:val="28"/>
          <w:szCs w:val="26"/>
        </w:rPr>
        <w:t xml:space="preserve">ИЗПЪЛНЯВАЩА ФУНКЦИИТЕ </w:t>
      </w:r>
    </w:p>
    <w:p w:rsidR="00C05F34" w:rsidRDefault="00C05F34" w:rsidP="00C05F34">
      <w:pPr>
        <w:tabs>
          <w:tab w:val="left" w:pos="0"/>
        </w:tabs>
        <w:ind w:right="72" w:firstLine="4111"/>
        <w:jc w:val="both"/>
        <w:outlineLvl w:val="0"/>
        <w:rPr>
          <w:sz w:val="28"/>
          <w:szCs w:val="26"/>
        </w:rPr>
      </w:pPr>
      <w:r>
        <w:rPr>
          <w:sz w:val="28"/>
          <w:szCs w:val="26"/>
        </w:rPr>
        <w:t>НА ВИСШ СЪДЕБЕН СЪВЕТ</w:t>
      </w:r>
    </w:p>
    <w:p w:rsidR="00C05F34" w:rsidRDefault="00C05F34" w:rsidP="00C05F34">
      <w:pPr>
        <w:jc w:val="center"/>
        <w:rPr>
          <w:bCs/>
          <w:sz w:val="28"/>
          <w:szCs w:val="28"/>
        </w:rPr>
      </w:pPr>
    </w:p>
    <w:p w:rsidR="00C05F34" w:rsidRDefault="00C05F34" w:rsidP="00C05F34">
      <w:pPr>
        <w:jc w:val="center"/>
        <w:rPr>
          <w:bCs/>
          <w:sz w:val="28"/>
          <w:szCs w:val="28"/>
        </w:rPr>
      </w:pPr>
      <w:r>
        <w:rPr>
          <w:bCs/>
          <w:sz w:val="28"/>
          <w:szCs w:val="28"/>
        </w:rPr>
        <w:t>Д  Н  Е  В  Е  Н     Р  Е  Д</w:t>
      </w:r>
      <w:r>
        <w:rPr>
          <w:bCs/>
          <w:sz w:val="28"/>
          <w:szCs w:val="28"/>
          <w:lang w:val="ru-RU"/>
        </w:rPr>
        <w:t xml:space="preserve"> </w:t>
      </w:r>
    </w:p>
    <w:p w:rsidR="00C05F34" w:rsidRDefault="00C05F34" w:rsidP="00C05F34">
      <w:pPr>
        <w:jc w:val="center"/>
        <w:rPr>
          <w:bCs/>
          <w:sz w:val="16"/>
          <w:szCs w:val="16"/>
        </w:rPr>
      </w:pPr>
    </w:p>
    <w:p w:rsidR="00C05F34" w:rsidRDefault="00C05F34" w:rsidP="00C05F34">
      <w:pPr>
        <w:jc w:val="center"/>
        <w:rPr>
          <w:bCs/>
          <w:sz w:val="28"/>
          <w:szCs w:val="28"/>
        </w:rPr>
      </w:pPr>
      <w:r>
        <w:rPr>
          <w:bCs/>
          <w:sz w:val="28"/>
          <w:szCs w:val="28"/>
        </w:rPr>
        <w:t xml:space="preserve">за заседание на Комисията по атестирането и конкурсите </w:t>
      </w:r>
    </w:p>
    <w:p w:rsidR="00C05F34" w:rsidRDefault="00C05F34" w:rsidP="00C05F34">
      <w:pPr>
        <w:jc w:val="center"/>
        <w:rPr>
          <w:bCs/>
          <w:sz w:val="28"/>
          <w:szCs w:val="28"/>
        </w:rPr>
      </w:pPr>
      <w:r>
        <w:rPr>
          <w:bCs/>
          <w:sz w:val="28"/>
          <w:szCs w:val="28"/>
        </w:rPr>
        <w:t xml:space="preserve">към Съдийската колегия, изпълняваща функциите на Висш съдебен съвет, </w:t>
      </w:r>
    </w:p>
    <w:p w:rsidR="00C05F34" w:rsidRDefault="00C05F34" w:rsidP="00C05F34">
      <w:pPr>
        <w:jc w:val="center"/>
        <w:rPr>
          <w:bCs/>
          <w:sz w:val="28"/>
          <w:szCs w:val="28"/>
        </w:rPr>
      </w:pPr>
      <w:r>
        <w:rPr>
          <w:bCs/>
          <w:sz w:val="28"/>
          <w:szCs w:val="28"/>
        </w:rPr>
        <w:t>насрочено за</w:t>
      </w:r>
      <w:r>
        <w:rPr>
          <w:bCs/>
          <w:sz w:val="28"/>
          <w:szCs w:val="28"/>
          <w:lang w:val="ru-RU"/>
        </w:rPr>
        <w:t xml:space="preserve"> </w:t>
      </w:r>
      <w:r>
        <w:rPr>
          <w:bCs/>
          <w:sz w:val="28"/>
          <w:szCs w:val="28"/>
        </w:rPr>
        <w:t>0</w:t>
      </w:r>
      <w:r w:rsidR="00984930">
        <w:rPr>
          <w:bCs/>
          <w:sz w:val="28"/>
          <w:szCs w:val="28"/>
        </w:rPr>
        <w:t>1</w:t>
      </w:r>
      <w:r>
        <w:rPr>
          <w:bCs/>
          <w:sz w:val="28"/>
          <w:szCs w:val="28"/>
          <w:lang w:val="ru-RU"/>
        </w:rPr>
        <w:t>.0</w:t>
      </w:r>
      <w:r w:rsidR="00984930">
        <w:rPr>
          <w:bCs/>
          <w:sz w:val="28"/>
          <w:szCs w:val="28"/>
          <w:lang w:val="ru-RU"/>
        </w:rPr>
        <w:t>4</w:t>
      </w:r>
      <w:r>
        <w:rPr>
          <w:bCs/>
          <w:sz w:val="28"/>
          <w:szCs w:val="28"/>
          <w:lang w:val="ru-RU"/>
        </w:rPr>
        <w:t>.</w:t>
      </w:r>
      <w:r>
        <w:rPr>
          <w:bCs/>
          <w:sz w:val="28"/>
          <w:szCs w:val="28"/>
        </w:rPr>
        <w:t>2024 г. (понеделник) от 1</w:t>
      </w:r>
      <w:r>
        <w:rPr>
          <w:bCs/>
          <w:sz w:val="28"/>
          <w:szCs w:val="28"/>
          <w:lang w:val="ru-RU"/>
        </w:rPr>
        <w:t>0</w:t>
      </w:r>
      <w:r>
        <w:rPr>
          <w:bCs/>
          <w:sz w:val="28"/>
          <w:szCs w:val="28"/>
        </w:rPr>
        <w:t xml:space="preserve">:00 часа </w:t>
      </w:r>
    </w:p>
    <w:p w:rsidR="00C05F34" w:rsidRDefault="00C05F34" w:rsidP="00C05F34">
      <w:pPr>
        <w:jc w:val="center"/>
        <w:rPr>
          <w:bCs/>
          <w:sz w:val="28"/>
          <w:szCs w:val="28"/>
        </w:rPr>
      </w:pPr>
      <w:r>
        <w:rPr>
          <w:bCs/>
          <w:sz w:val="28"/>
          <w:szCs w:val="28"/>
        </w:rPr>
        <w:t>видеоконферентно</w:t>
      </w:r>
    </w:p>
    <w:p w:rsidR="00743C63" w:rsidRPr="00255E86"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4B524A" w:rsidRDefault="004B524A" w:rsidP="00743C63">
      <w:pPr>
        <w:jc w:val="both"/>
        <w:rPr>
          <w:bCs/>
          <w:sz w:val="28"/>
          <w:szCs w:val="28"/>
        </w:rPr>
      </w:pPr>
    </w:p>
    <w:p w:rsidR="00743C63" w:rsidRPr="00255E86" w:rsidRDefault="00743C63" w:rsidP="00743C63">
      <w:pPr>
        <w:jc w:val="both"/>
        <w:rPr>
          <w:bCs/>
          <w:sz w:val="28"/>
          <w:szCs w:val="28"/>
        </w:rPr>
      </w:pPr>
      <w:r w:rsidRPr="00255E86">
        <w:rPr>
          <w:bCs/>
          <w:sz w:val="28"/>
          <w:szCs w:val="28"/>
        </w:rPr>
        <w:t>РАЗНИ</w:t>
      </w:r>
    </w:p>
    <w:p w:rsidR="008B52F5" w:rsidRDefault="008B52F5" w:rsidP="001B5557">
      <w:pPr>
        <w:rPr>
          <w:bCs/>
          <w:sz w:val="28"/>
          <w:szCs w:val="28"/>
        </w:rPr>
      </w:pPr>
    </w:p>
    <w:p w:rsidR="00F87769" w:rsidRDefault="00F87769" w:rsidP="00F87769">
      <w:pPr>
        <w:jc w:val="both"/>
        <w:rPr>
          <w:i/>
          <w:sz w:val="28"/>
          <w:szCs w:val="28"/>
          <w:lang w:val="en-US"/>
        </w:rPr>
      </w:pPr>
      <w:r>
        <w:rPr>
          <w:sz w:val="28"/>
          <w:szCs w:val="28"/>
        </w:rPr>
        <w:t xml:space="preserve">Р-1. ОТНОСНО: Откриване на процедури за избор на административни ръководители в органите на съдебната власт. </w:t>
      </w:r>
    </w:p>
    <w:p w:rsidR="00F87769" w:rsidRDefault="00F87769" w:rsidP="00F87769">
      <w:pPr>
        <w:autoSpaceDE w:val="0"/>
        <w:autoSpaceDN w:val="0"/>
        <w:adjustRightInd w:val="0"/>
        <w:jc w:val="both"/>
        <w:rPr>
          <w:rFonts w:ascii="Times New Roman CYR" w:hAnsi="Times New Roman CYR" w:cs="Times New Roman CYR"/>
          <w:i/>
          <w:sz w:val="28"/>
          <w:szCs w:val="28"/>
        </w:rPr>
      </w:pPr>
    </w:p>
    <w:p w:rsidR="00F87769" w:rsidRDefault="00F87769" w:rsidP="00F8776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Р-2. ОТНОСНО: Произнасяне по допустимостта на кандидата - участник в процедура за избор на административен ръководител – председател на Районен съд - Лом, обявена с решение на Съдийската колегия на Висшия съдебен съвет по протокол № 37/14.11.2023 г. </w:t>
      </w:r>
      <w:r>
        <w:rPr>
          <w:rFonts w:ascii="Times New Roman CYR" w:hAnsi="Times New Roman CYR" w:cs="Times New Roman CYR"/>
          <w:sz w:val="28"/>
          <w:szCs w:val="28"/>
          <w:lang w:val="en-US"/>
        </w:rPr>
        <w:t>(</w:t>
      </w:r>
      <w:proofErr w:type="spellStart"/>
      <w:proofErr w:type="gramStart"/>
      <w:r>
        <w:rPr>
          <w:rFonts w:ascii="Times New Roman CYR" w:hAnsi="Times New Roman CYR" w:cs="Times New Roman CYR"/>
          <w:sz w:val="28"/>
          <w:szCs w:val="28"/>
        </w:rPr>
        <w:t>обн</w:t>
      </w:r>
      <w:proofErr w:type="spellEnd"/>
      <w:proofErr w:type="gramEnd"/>
      <w:r>
        <w:rPr>
          <w:rFonts w:ascii="Times New Roman CYR" w:hAnsi="Times New Roman CYR" w:cs="Times New Roman CYR"/>
          <w:sz w:val="28"/>
          <w:szCs w:val="28"/>
        </w:rPr>
        <w:t>. в ДВ бр. 96/17.11.2023 г.</w:t>
      </w:r>
      <w:r>
        <w:rPr>
          <w:rFonts w:ascii="Times New Roman CYR" w:hAnsi="Times New Roman CYR" w:cs="Times New Roman CYR"/>
          <w:sz w:val="28"/>
          <w:szCs w:val="28"/>
          <w:lang w:val="en-US"/>
        </w:rPr>
        <w:t>)</w:t>
      </w:r>
      <w:r>
        <w:rPr>
          <w:rFonts w:ascii="Times New Roman CYR" w:hAnsi="Times New Roman CYR" w:cs="Times New Roman CYR"/>
          <w:sz w:val="28"/>
          <w:szCs w:val="28"/>
        </w:rPr>
        <w:t>, както и предложение за определяне на дата за провеждане на събеседване с допуснатия кандидат.</w:t>
      </w:r>
    </w:p>
    <w:p w:rsidR="00F87769" w:rsidRDefault="00F87769" w:rsidP="00F87769">
      <w:pPr>
        <w:autoSpaceDE w:val="0"/>
        <w:autoSpaceDN w:val="0"/>
        <w:adjustRightInd w:val="0"/>
        <w:jc w:val="both"/>
        <w:rPr>
          <w:rFonts w:ascii="Times New Roman CYR" w:hAnsi="Times New Roman CYR" w:cs="Times New Roman CYR"/>
          <w:i/>
          <w:sz w:val="28"/>
          <w:szCs w:val="28"/>
        </w:rPr>
      </w:pPr>
    </w:p>
    <w:p w:rsidR="00803BF7" w:rsidRPr="00A54563" w:rsidRDefault="00A54563" w:rsidP="00F8776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Р-3. ОТНОСНО</w:t>
      </w:r>
      <w:r w:rsidRPr="00A54563">
        <w:rPr>
          <w:rFonts w:ascii="Times New Roman CYR" w:hAnsi="Times New Roman CYR" w:cs="Times New Roman CYR"/>
          <w:sz w:val="28"/>
          <w:szCs w:val="28"/>
        </w:rPr>
        <w:t xml:space="preserve">: </w:t>
      </w:r>
      <w:r w:rsidR="00803BF7" w:rsidRPr="00A54563">
        <w:rPr>
          <w:rFonts w:ascii="Times New Roman CYR" w:hAnsi="Times New Roman CYR" w:cs="Times New Roman CYR"/>
          <w:sz w:val="28"/>
          <w:szCs w:val="28"/>
        </w:rPr>
        <w:t>Станов</w:t>
      </w:r>
      <w:r>
        <w:rPr>
          <w:rFonts w:ascii="Times New Roman CYR" w:hAnsi="Times New Roman CYR" w:cs="Times New Roman CYR"/>
          <w:sz w:val="28"/>
          <w:szCs w:val="28"/>
        </w:rPr>
        <w:t xml:space="preserve">ище на Георги </w:t>
      </w:r>
      <w:proofErr w:type="spellStart"/>
      <w:r>
        <w:rPr>
          <w:rFonts w:ascii="Times New Roman CYR" w:hAnsi="Times New Roman CYR" w:cs="Times New Roman CYR"/>
          <w:sz w:val="28"/>
          <w:szCs w:val="28"/>
        </w:rPr>
        <w:t>Крушарски</w:t>
      </w:r>
      <w:proofErr w:type="spellEnd"/>
      <w:r>
        <w:rPr>
          <w:rFonts w:ascii="Times New Roman CYR" w:hAnsi="Times New Roman CYR" w:cs="Times New Roman CYR"/>
          <w:sz w:val="28"/>
          <w:szCs w:val="28"/>
        </w:rPr>
        <w:t xml:space="preserve"> във </w:t>
      </w:r>
      <w:r w:rsidR="00803BF7" w:rsidRPr="00A54563">
        <w:rPr>
          <w:rFonts w:ascii="Times New Roman CYR" w:hAnsi="Times New Roman CYR" w:cs="Times New Roman CYR"/>
          <w:sz w:val="28"/>
          <w:szCs w:val="28"/>
        </w:rPr>
        <w:t xml:space="preserve">връзка със становище на КАК по </w:t>
      </w:r>
      <w:r w:rsidRPr="00A54563">
        <w:rPr>
          <w:rFonts w:ascii="Times New Roman CYR" w:hAnsi="Times New Roman CYR" w:cs="Times New Roman CYR"/>
          <w:sz w:val="28"/>
          <w:szCs w:val="28"/>
        </w:rPr>
        <w:t>Протокол № 10 от 25.03.2024 г.</w:t>
      </w:r>
    </w:p>
    <w:p w:rsidR="00A54563" w:rsidRDefault="00A54563" w:rsidP="00F87769">
      <w:pPr>
        <w:autoSpaceDE w:val="0"/>
        <w:autoSpaceDN w:val="0"/>
        <w:adjustRightInd w:val="0"/>
        <w:jc w:val="both"/>
        <w:rPr>
          <w:rFonts w:ascii="Times New Roman CYR" w:hAnsi="Times New Roman CYR" w:cs="Times New Roman CYR"/>
          <w:i/>
          <w:sz w:val="28"/>
          <w:szCs w:val="28"/>
        </w:rPr>
      </w:pPr>
    </w:p>
    <w:p w:rsidR="00F87769" w:rsidRDefault="00A54563" w:rsidP="00F87769">
      <w:pPr>
        <w:jc w:val="both"/>
        <w:rPr>
          <w:sz w:val="28"/>
          <w:szCs w:val="28"/>
        </w:rPr>
      </w:pPr>
      <w:r>
        <w:rPr>
          <w:sz w:val="28"/>
          <w:szCs w:val="28"/>
        </w:rPr>
        <w:t>Р-4</w:t>
      </w:r>
      <w:r w:rsidR="00F87769">
        <w:rPr>
          <w:sz w:val="28"/>
          <w:szCs w:val="28"/>
        </w:rPr>
        <w:t>.  ОТНОСНО: Определяне на изпълняващ функциите „административен ръководител - председател“ на Окръжен съд - Габрово, поради изтичащ на 11.04.2024 г. мандат.</w:t>
      </w:r>
    </w:p>
    <w:p w:rsidR="00F87769" w:rsidRDefault="00F87769" w:rsidP="00F87769">
      <w:pPr>
        <w:autoSpaceDE w:val="0"/>
        <w:autoSpaceDN w:val="0"/>
        <w:adjustRightInd w:val="0"/>
        <w:jc w:val="both"/>
        <w:rPr>
          <w:rFonts w:ascii="Times New Roman CYR" w:hAnsi="Times New Roman CYR" w:cs="Times New Roman CYR"/>
          <w:i/>
          <w:sz w:val="28"/>
          <w:szCs w:val="28"/>
        </w:rPr>
      </w:pPr>
    </w:p>
    <w:p w:rsidR="00F87769" w:rsidRDefault="00A54563" w:rsidP="00F87769">
      <w:pPr>
        <w:autoSpaceDE w:val="0"/>
        <w:autoSpaceDN w:val="0"/>
        <w:adjustRightInd w:val="0"/>
        <w:jc w:val="both"/>
        <w:rPr>
          <w:bCs/>
          <w:sz w:val="28"/>
          <w:szCs w:val="28"/>
          <w:shd w:val="clear" w:color="auto" w:fill="FFFFFF"/>
        </w:rPr>
      </w:pPr>
      <w:r>
        <w:rPr>
          <w:rFonts w:eastAsia="Calibri"/>
          <w:bCs/>
          <w:sz w:val="28"/>
          <w:szCs w:val="28"/>
        </w:rPr>
        <w:t>Р-5</w:t>
      </w:r>
      <w:r w:rsidR="00F87769">
        <w:rPr>
          <w:rFonts w:eastAsia="Calibri"/>
          <w:bCs/>
          <w:sz w:val="28"/>
          <w:szCs w:val="28"/>
        </w:rPr>
        <w:t xml:space="preserve">. ОТНОСНО: Заявление за отвод от член на конкурсната комисия по </w:t>
      </w:r>
      <w:r w:rsidR="00F87769">
        <w:rPr>
          <w:rFonts w:eastAsia="Calibri"/>
          <w:sz w:val="28"/>
          <w:szCs w:val="28"/>
        </w:rPr>
        <w:t xml:space="preserve">конкурса за младши съдии в окръжните съдилища, обявен с решение на Съдийската колегия на Висшия съдебен съвет по протокол </w:t>
      </w:r>
      <w:r w:rsidR="00F87769">
        <w:rPr>
          <w:rFonts w:eastAsia="Calibri"/>
          <w:bCs/>
          <w:sz w:val="28"/>
          <w:szCs w:val="28"/>
          <w:shd w:val="clear" w:color="auto" w:fill="FFFFFF"/>
        </w:rPr>
        <w:t>№ 2/30.01.</w:t>
      </w:r>
      <w:r w:rsidR="00F87769">
        <w:rPr>
          <w:rFonts w:eastAsia="Calibri"/>
          <w:bCs/>
          <w:sz w:val="28"/>
          <w:szCs w:val="28"/>
          <w:shd w:val="clear" w:color="auto" w:fill="FFFFFF"/>
          <w:lang w:val="en-US"/>
        </w:rPr>
        <w:t>20</w:t>
      </w:r>
      <w:r w:rsidR="00F87769">
        <w:rPr>
          <w:rFonts w:eastAsia="Calibri"/>
          <w:bCs/>
          <w:sz w:val="28"/>
          <w:szCs w:val="28"/>
          <w:shd w:val="clear" w:color="auto" w:fill="FFFFFF"/>
        </w:rPr>
        <w:t xml:space="preserve">24 г. </w:t>
      </w:r>
      <w:r w:rsidR="00F87769">
        <w:rPr>
          <w:rFonts w:eastAsia="Calibri"/>
          <w:bCs/>
          <w:sz w:val="28"/>
          <w:szCs w:val="28"/>
          <w:shd w:val="clear" w:color="auto" w:fill="FFFFFF"/>
          <w:lang w:val="en-US"/>
        </w:rPr>
        <w:t>(</w:t>
      </w:r>
      <w:proofErr w:type="spellStart"/>
      <w:proofErr w:type="gramStart"/>
      <w:r w:rsidR="00F87769">
        <w:rPr>
          <w:rFonts w:eastAsia="Calibri"/>
          <w:bCs/>
          <w:sz w:val="28"/>
          <w:szCs w:val="28"/>
          <w:shd w:val="clear" w:color="auto" w:fill="FFFFFF"/>
        </w:rPr>
        <w:t>oбн</w:t>
      </w:r>
      <w:proofErr w:type="spellEnd"/>
      <w:proofErr w:type="gramEnd"/>
      <w:r w:rsidR="00F87769">
        <w:rPr>
          <w:rFonts w:eastAsia="Calibri"/>
          <w:bCs/>
          <w:sz w:val="28"/>
          <w:szCs w:val="28"/>
          <w:shd w:val="clear" w:color="auto" w:fill="FFFFFF"/>
        </w:rPr>
        <w:t>. ДВ, бр. 10/02.</w:t>
      </w:r>
      <w:proofErr w:type="spellStart"/>
      <w:r w:rsidR="00F87769">
        <w:rPr>
          <w:rFonts w:eastAsia="Calibri"/>
          <w:bCs/>
          <w:sz w:val="28"/>
          <w:szCs w:val="28"/>
          <w:shd w:val="clear" w:color="auto" w:fill="FFFFFF"/>
        </w:rPr>
        <w:t>02</w:t>
      </w:r>
      <w:proofErr w:type="spellEnd"/>
      <w:r w:rsidR="00F87769">
        <w:rPr>
          <w:rFonts w:eastAsia="Calibri"/>
          <w:bCs/>
          <w:sz w:val="28"/>
          <w:szCs w:val="28"/>
          <w:shd w:val="clear" w:color="auto" w:fill="FFFFFF"/>
        </w:rPr>
        <w:t>.2024 г.</w:t>
      </w:r>
      <w:r w:rsidR="00F87769">
        <w:rPr>
          <w:rFonts w:eastAsia="Calibri"/>
          <w:bCs/>
          <w:sz w:val="28"/>
          <w:szCs w:val="28"/>
          <w:shd w:val="clear" w:color="auto" w:fill="FFFFFF"/>
          <w:lang w:val="en-US"/>
        </w:rPr>
        <w:t>)</w:t>
      </w:r>
      <w:r w:rsidR="00F87769">
        <w:rPr>
          <w:rFonts w:eastAsia="Calibri"/>
          <w:bCs/>
          <w:sz w:val="28"/>
          <w:szCs w:val="28"/>
          <w:shd w:val="clear" w:color="auto" w:fill="FFFFFF"/>
        </w:rPr>
        <w:t>.</w:t>
      </w:r>
    </w:p>
    <w:p w:rsidR="00F87769" w:rsidRDefault="00F87769" w:rsidP="00F87769">
      <w:pPr>
        <w:autoSpaceDE w:val="0"/>
        <w:autoSpaceDN w:val="0"/>
        <w:adjustRightInd w:val="0"/>
        <w:jc w:val="both"/>
        <w:rPr>
          <w:rFonts w:asciiTheme="minorHAnsi" w:hAnsiTheme="minorHAnsi" w:cstheme="minorBidi"/>
          <w:bCs/>
          <w:sz w:val="28"/>
          <w:szCs w:val="28"/>
        </w:rPr>
      </w:pPr>
    </w:p>
    <w:p w:rsidR="00F87769" w:rsidRDefault="00A54563" w:rsidP="00F87769">
      <w:pPr>
        <w:autoSpaceDE w:val="0"/>
        <w:autoSpaceDN w:val="0"/>
        <w:adjustRightInd w:val="0"/>
        <w:jc w:val="both"/>
        <w:rPr>
          <w:bCs/>
          <w:sz w:val="28"/>
          <w:szCs w:val="28"/>
        </w:rPr>
      </w:pPr>
      <w:r>
        <w:rPr>
          <w:bCs/>
          <w:sz w:val="28"/>
          <w:szCs w:val="28"/>
        </w:rPr>
        <w:t>Р-6</w:t>
      </w:r>
      <w:r w:rsidR="00F87769">
        <w:rPr>
          <w:bCs/>
          <w:sz w:val="28"/>
          <w:szCs w:val="28"/>
        </w:rPr>
        <w:t>. ОТНОСНО: Заявления за отвод от членове на изпитните комисии за младши съдии в края на обучението им в Националния институт на правосъдието.</w:t>
      </w:r>
    </w:p>
    <w:p w:rsidR="00F87769" w:rsidRDefault="00F87769" w:rsidP="00F87769">
      <w:pPr>
        <w:autoSpaceDE w:val="0"/>
        <w:autoSpaceDN w:val="0"/>
        <w:adjustRightInd w:val="0"/>
        <w:jc w:val="both"/>
        <w:rPr>
          <w:rFonts w:ascii="Times New Roman CYR" w:hAnsi="Times New Roman CYR" w:cs="Times New Roman CYR"/>
          <w:sz w:val="28"/>
          <w:szCs w:val="28"/>
        </w:rPr>
      </w:pPr>
    </w:p>
    <w:p w:rsidR="00F87769" w:rsidRDefault="00A54563" w:rsidP="00F87769">
      <w:pPr>
        <w:autoSpaceDE w:val="0"/>
        <w:autoSpaceDN w:val="0"/>
        <w:adjustRightInd w:val="0"/>
        <w:jc w:val="both"/>
        <w:rPr>
          <w:sz w:val="28"/>
          <w:szCs w:val="28"/>
        </w:rPr>
      </w:pPr>
      <w:r>
        <w:rPr>
          <w:sz w:val="28"/>
          <w:szCs w:val="28"/>
        </w:rPr>
        <w:t>Р-7</w:t>
      </w:r>
      <w:r w:rsidR="00F87769">
        <w:rPr>
          <w:sz w:val="28"/>
          <w:szCs w:val="28"/>
        </w:rPr>
        <w:t>. ОТНОСНО: Определяне размера на паричната награда за поощряване на съдии във връзка с чл. 303, ал. 3, т. 1  и чл. 304 от ЗСВ.</w:t>
      </w:r>
    </w:p>
    <w:p w:rsidR="00F87769" w:rsidRDefault="00F87769" w:rsidP="00F87769">
      <w:pPr>
        <w:autoSpaceDE w:val="0"/>
        <w:autoSpaceDN w:val="0"/>
        <w:adjustRightInd w:val="0"/>
        <w:jc w:val="both"/>
        <w:rPr>
          <w:rFonts w:ascii="Times New Roman CYR" w:hAnsi="Times New Roman CYR" w:cs="Times New Roman CYR"/>
          <w:sz w:val="28"/>
          <w:szCs w:val="28"/>
        </w:rPr>
      </w:pPr>
    </w:p>
    <w:p w:rsidR="004B524A" w:rsidRDefault="004B524A" w:rsidP="00F87769">
      <w:pPr>
        <w:autoSpaceDE w:val="0"/>
        <w:autoSpaceDN w:val="0"/>
        <w:adjustRightInd w:val="0"/>
        <w:jc w:val="both"/>
        <w:rPr>
          <w:sz w:val="28"/>
          <w:szCs w:val="28"/>
        </w:rPr>
      </w:pPr>
    </w:p>
    <w:p w:rsidR="004B524A" w:rsidRDefault="004B524A" w:rsidP="00F87769">
      <w:pPr>
        <w:autoSpaceDE w:val="0"/>
        <w:autoSpaceDN w:val="0"/>
        <w:adjustRightInd w:val="0"/>
        <w:jc w:val="both"/>
        <w:rPr>
          <w:sz w:val="28"/>
          <w:szCs w:val="28"/>
        </w:rPr>
      </w:pPr>
    </w:p>
    <w:p w:rsidR="004B524A" w:rsidRDefault="004B524A" w:rsidP="00F87769">
      <w:pPr>
        <w:autoSpaceDE w:val="0"/>
        <w:autoSpaceDN w:val="0"/>
        <w:adjustRightInd w:val="0"/>
        <w:jc w:val="both"/>
        <w:rPr>
          <w:sz w:val="28"/>
          <w:szCs w:val="28"/>
        </w:rPr>
      </w:pPr>
    </w:p>
    <w:p w:rsidR="00F87769" w:rsidRDefault="00A54563" w:rsidP="00F87769">
      <w:pPr>
        <w:autoSpaceDE w:val="0"/>
        <w:autoSpaceDN w:val="0"/>
        <w:adjustRightInd w:val="0"/>
        <w:jc w:val="both"/>
        <w:rPr>
          <w:bCs/>
          <w:sz w:val="28"/>
          <w:szCs w:val="28"/>
        </w:rPr>
      </w:pPr>
      <w:r>
        <w:rPr>
          <w:sz w:val="28"/>
          <w:szCs w:val="28"/>
        </w:rPr>
        <w:t>Р-8</w:t>
      </w:r>
      <w:r w:rsidR="00F87769">
        <w:rPr>
          <w:sz w:val="28"/>
          <w:szCs w:val="28"/>
        </w:rPr>
        <w:t xml:space="preserve">. ОТНОСНО: </w:t>
      </w:r>
      <w:r w:rsidR="00F87769">
        <w:rPr>
          <w:color w:val="000000" w:themeColor="text1"/>
          <w:sz w:val="28"/>
          <w:szCs w:val="28"/>
        </w:rPr>
        <w:t>Определяне размер на възнагражденията на членовете на помощните атестационни комисии за 2024 г., на основание чл. 53, ал. 7 от Наредба № 2/23.02.2017 г.</w:t>
      </w:r>
      <w:r w:rsidR="00F87769">
        <w:rPr>
          <w:bCs/>
          <w:sz w:val="28"/>
          <w:szCs w:val="28"/>
          <w:lang w:val="x-none"/>
        </w:rPr>
        <w:t xml:space="preserve"> за показателите, методиката и реда за атестиране на съдия, председател и заместник-председател на съд</w:t>
      </w:r>
      <w:r w:rsidR="00F87769">
        <w:rPr>
          <w:bCs/>
          <w:sz w:val="28"/>
          <w:szCs w:val="28"/>
        </w:rPr>
        <w:t>.</w:t>
      </w:r>
    </w:p>
    <w:p w:rsidR="00F87769" w:rsidRDefault="00F87769" w:rsidP="00F87769">
      <w:pPr>
        <w:autoSpaceDE w:val="0"/>
        <w:autoSpaceDN w:val="0"/>
        <w:adjustRightInd w:val="0"/>
        <w:jc w:val="both"/>
        <w:rPr>
          <w:rFonts w:ascii="Times New Roman CYR" w:hAnsi="Times New Roman CYR" w:cs="Times New Roman CYR"/>
          <w:sz w:val="28"/>
          <w:szCs w:val="28"/>
        </w:rPr>
      </w:pPr>
    </w:p>
    <w:p w:rsidR="00F87769" w:rsidRDefault="00A54563" w:rsidP="00F8776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Р-9</w:t>
      </w:r>
      <w:r w:rsidR="00F87769">
        <w:rPr>
          <w:rFonts w:ascii="Times New Roman CYR" w:hAnsi="Times New Roman CYR" w:cs="Times New Roman CYR"/>
          <w:sz w:val="28"/>
          <w:szCs w:val="28"/>
        </w:rPr>
        <w:t>. ОТНОСНО: Извлечение от Протокол № 1 от 18.03.2024 г. от заседание на Комисията по правни въпроси към СК на ВСС, изпълняваща функциите на ВСС, съгласно §23, ал.2 от ПЗР на ЗИД на КРБ във връзка със Закона на съдебната власт, публикуван за обществени консултации.</w:t>
      </w:r>
    </w:p>
    <w:p w:rsidR="00F87769" w:rsidRDefault="00F87769" w:rsidP="00F87769">
      <w:pPr>
        <w:autoSpaceDE w:val="0"/>
        <w:autoSpaceDN w:val="0"/>
        <w:adjustRightInd w:val="0"/>
        <w:jc w:val="both"/>
        <w:rPr>
          <w:color w:val="000000" w:themeColor="text1"/>
          <w:sz w:val="28"/>
          <w:szCs w:val="28"/>
        </w:rPr>
      </w:pPr>
    </w:p>
    <w:p w:rsidR="00543723" w:rsidRDefault="00543723" w:rsidP="00543723">
      <w:pPr>
        <w:jc w:val="both"/>
        <w:rPr>
          <w:sz w:val="28"/>
          <w:szCs w:val="28"/>
        </w:rPr>
      </w:pPr>
      <w:r>
        <w:rPr>
          <w:sz w:val="28"/>
          <w:szCs w:val="28"/>
        </w:rPr>
        <w:t>Р-</w:t>
      </w:r>
      <w:r w:rsidR="00A54563">
        <w:rPr>
          <w:sz w:val="28"/>
          <w:szCs w:val="28"/>
        </w:rPr>
        <w:t>10</w:t>
      </w:r>
      <w:r>
        <w:rPr>
          <w:sz w:val="28"/>
          <w:szCs w:val="28"/>
        </w:rPr>
        <w:t>. ОТНОСНО: Заявление за достъп до обществена информация с вх. № 4860/19.03.2024 г.</w:t>
      </w:r>
    </w:p>
    <w:p w:rsidR="00543723" w:rsidRPr="00255E86" w:rsidRDefault="00543723" w:rsidP="00543723">
      <w:pPr>
        <w:jc w:val="both"/>
      </w:pPr>
    </w:p>
    <w:p w:rsidR="00B766A7" w:rsidRPr="00255E86" w:rsidRDefault="00B766A7" w:rsidP="00B766A7">
      <w:pPr>
        <w:rPr>
          <w:rFonts w:ascii="Times New Roman CYR" w:hAnsi="Times New Roman CYR" w:cs="Times New Roman CYR"/>
          <w:bCs/>
          <w:sz w:val="28"/>
          <w:szCs w:val="28"/>
        </w:rPr>
      </w:pPr>
      <w:r w:rsidRPr="00255E86">
        <w:rPr>
          <w:bCs/>
          <w:sz w:val="28"/>
          <w:szCs w:val="28"/>
        </w:rPr>
        <w:t>ЕДИННИ ФОРМУЛЯРИ</w:t>
      </w:r>
    </w:p>
    <w:p w:rsidR="00EB2191" w:rsidRDefault="00EB2191" w:rsidP="00055DE4">
      <w:pPr>
        <w:jc w:val="both"/>
        <w:rPr>
          <w:bCs/>
          <w:sz w:val="28"/>
          <w:szCs w:val="28"/>
        </w:rPr>
      </w:pPr>
    </w:p>
    <w:p w:rsidR="006C61CF" w:rsidRDefault="00293965" w:rsidP="004B524A">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С-</w:t>
      </w:r>
      <w:r w:rsidR="00F87769">
        <w:rPr>
          <w:rFonts w:ascii="Times New Roman CYR" w:hAnsi="Times New Roman CYR" w:cs="Times New Roman CYR"/>
          <w:sz w:val="28"/>
          <w:szCs w:val="28"/>
        </w:rPr>
        <w:t>1</w:t>
      </w:r>
      <w:r>
        <w:rPr>
          <w:rFonts w:ascii="Times New Roman CYR" w:hAnsi="Times New Roman CYR" w:cs="Times New Roman CYR"/>
          <w:sz w:val="28"/>
          <w:szCs w:val="28"/>
        </w:rPr>
        <w:t xml:space="preserve">. ОТНОСНО: Придобиване статут на несменяемост на Деян Стоянов Вътов - съдия в Районен съд - Пловдив. </w:t>
      </w:r>
    </w:p>
    <w:p w:rsidR="004B524A" w:rsidRDefault="004B524A" w:rsidP="004B524A">
      <w:pPr>
        <w:autoSpaceDE w:val="0"/>
        <w:autoSpaceDN w:val="0"/>
        <w:adjustRightInd w:val="0"/>
        <w:jc w:val="both"/>
        <w:rPr>
          <w:bCs/>
          <w:sz w:val="28"/>
          <w:szCs w:val="28"/>
        </w:rPr>
      </w:pPr>
    </w:p>
    <w:p w:rsidR="00055DE4" w:rsidRPr="00255E86" w:rsidRDefault="00055DE4" w:rsidP="00055DE4">
      <w:pPr>
        <w:jc w:val="both"/>
        <w:rPr>
          <w:bCs/>
          <w:sz w:val="28"/>
          <w:szCs w:val="28"/>
        </w:rPr>
      </w:pPr>
      <w:r w:rsidRPr="00255E86">
        <w:rPr>
          <w:bCs/>
          <w:sz w:val="28"/>
          <w:szCs w:val="28"/>
        </w:rPr>
        <w:t>ПРЕДЛОЖЕНИ</w:t>
      </w:r>
      <w:r w:rsidR="00293965">
        <w:rPr>
          <w:bCs/>
          <w:sz w:val="28"/>
          <w:szCs w:val="28"/>
        </w:rPr>
        <w:t>Я</w:t>
      </w:r>
      <w:r w:rsidRPr="00255E86">
        <w:rPr>
          <w:bCs/>
          <w:sz w:val="28"/>
          <w:szCs w:val="28"/>
        </w:rPr>
        <w:t xml:space="preserve"> ЗА ПОВИШАВАНЕ НА МЯСТО В ПО-ГОРЕН РАНГ</w:t>
      </w:r>
    </w:p>
    <w:p w:rsidR="00D231D9" w:rsidRPr="00255E86" w:rsidRDefault="00D231D9" w:rsidP="00585165">
      <w:pPr>
        <w:autoSpaceDE w:val="0"/>
        <w:autoSpaceDN w:val="0"/>
        <w:adjustRightInd w:val="0"/>
        <w:jc w:val="both"/>
        <w:rPr>
          <w:bCs/>
          <w:sz w:val="28"/>
          <w:szCs w:val="28"/>
        </w:rPr>
      </w:pPr>
    </w:p>
    <w:p w:rsidR="00293965" w:rsidRDefault="00293965" w:rsidP="00293965">
      <w:pPr>
        <w:jc w:val="both"/>
        <w:rPr>
          <w:rFonts w:ascii="Times New Roman CYR" w:hAnsi="Times New Roman CYR" w:cs="Times New Roman CYR"/>
          <w:i/>
          <w:iCs/>
          <w:sz w:val="28"/>
          <w:szCs w:val="28"/>
        </w:rPr>
      </w:pPr>
      <w:r w:rsidRPr="00F46C12">
        <w:rPr>
          <w:rFonts w:ascii="Times New Roman CYR" w:hAnsi="Times New Roman CYR" w:cs="Times New Roman CYR"/>
          <w:sz w:val="28"/>
          <w:szCs w:val="28"/>
        </w:rPr>
        <w:t>С-</w:t>
      </w:r>
      <w:r w:rsidR="00F87769">
        <w:rPr>
          <w:rFonts w:ascii="Times New Roman CYR" w:hAnsi="Times New Roman CYR" w:cs="Times New Roman CYR"/>
          <w:sz w:val="28"/>
          <w:szCs w:val="28"/>
        </w:rPr>
        <w:t>2</w:t>
      </w:r>
      <w:r w:rsidRPr="00F46C12">
        <w:rPr>
          <w:rFonts w:ascii="Times New Roman CYR" w:hAnsi="Times New Roman CYR" w:cs="Times New Roman CYR"/>
          <w:sz w:val="28"/>
          <w:szCs w:val="28"/>
        </w:rPr>
        <w:t xml:space="preserve">. ОТНОСНО: Предложение </w:t>
      </w:r>
      <w:r>
        <w:rPr>
          <w:rFonts w:ascii="Times New Roman CYR" w:hAnsi="Times New Roman CYR" w:cs="Times New Roman CYR"/>
          <w:sz w:val="28"/>
          <w:szCs w:val="28"/>
        </w:rPr>
        <w:t>и.ф. административен ръководител - председател на Районен съд - Благоевград за повишаване на Димитър Руменов Беровски - съдия в Районен съд - Благоевград,</w:t>
      </w:r>
      <w:r w:rsidRPr="00F46C1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w:t>
      </w:r>
      <w:r w:rsidRPr="00540FB6">
        <w:rPr>
          <w:rFonts w:ascii="Times New Roman CYR" w:hAnsi="Times New Roman CYR" w:cs="Times New Roman CYR"/>
          <w:sz w:val="28"/>
          <w:szCs w:val="28"/>
        </w:rPr>
        <w:t>ранг „съдия в</w:t>
      </w:r>
      <w:r w:rsidR="00736FA7">
        <w:rPr>
          <w:rFonts w:ascii="Times New Roman CYR" w:hAnsi="Times New Roman CYR" w:cs="Times New Roman CYR"/>
          <w:sz w:val="28"/>
          <w:szCs w:val="28"/>
        </w:rPr>
        <w:t xml:space="preserve"> О</w:t>
      </w:r>
      <w:r>
        <w:rPr>
          <w:rFonts w:ascii="Times New Roman CYR" w:hAnsi="Times New Roman CYR" w:cs="Times New Roman CYR"/>
          <w:sz w:val="28"/>
          <w:szCs w:val="28"/>
        </w:rPr>
        <w:t>С</w:t>
      </w:r>
      <w:r w:rsidRPr="00540FB6">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540FB6">
        <w:rPr>
          <w:rFonts w:ascii="Times New Roman CYR" w:hAnsi="Times New Roman CYR" w:cs="Times New Roman CYR"/>
          <w:sz w:val="28"/>
          <w:szCs w:val="28"/>
        </w:rPr>
        <w:t>на място в по-горен</w:t>
      </w:r>
      <w:r>
        <w:rPr>
          <w:rFonts w:ascii="Times New Roman CYR" w:hAnsi="Times New Roman CYR" w:cs="Times New Roman CYR"/>
          <w:sz w:val="28"/>
          <w:szCs w:val="28"/>
        </w:rPr>
        <w:t xml:space="preserve"> ранг</w:t>
      </w:r>
      <w:r w:rsidRPr="00540FB6">
        <w:rPr>
          <w:rFonts w:ascii="Times New Roman CYR" w:hAnsi="Times New Roman CYR" w:cs="Times New Roman CYR"/>
          <w:sz w:val="28"/>
          <w:szCs w:val="28"/>
        </w:rPr>
        <w:t>„съдия в</w:t>
      </w:r>
      <w:r w:rsidR="00736FA7">
        <w:rPr>
          <w:rFonts w:ascii="Times New Roman CYR" w:hAnsi="Times New Roman CYR" w:cs="Times New Roman CYR"/>
          <w:sz w:val="28"/>
          <w:szCs w:val="28"/>
        </w:rPr>
        <w:t xml:space="preserve"> </w:t>
      </w:r>
      <w:bookmarkStart w:id="0" w:name="_GoBack"/>
      <w:bookmarkEnd w:id="0"/>
      <w:r>
        <w:rPr>
          <w:rFonts w:ascii="Times New Roman CYR" w:hAnsi="Times New Roman CYR" w:cs="Times New Roman CYR"/>
          <w:sz w:val="28"/>
          <w:szCs w:val="28"/>
        </w:rPr>
        <w:t>АС</w:t>
      </w:r>
      <w:r w:rsidRPr="00540FB6">
        <w:rPr>
          <w:rFonts w:ascii="Times New Roman CYR" w:hAnsi="Times New Roman CYR" w:cs="Times New Roman CYR"/>
          <w:sz w:val="28"/>
          <w:szCs w:val="28"/>
        </w:rPr>
        <w:t>“</w:t>
      </w:r>
      <w:r>
        <w:rPr>
          <w:rFonts w:ascii="Times New Roman CYR" w:hAnsi="Times New Roman CYR" w:cs="Times New Roman CYR"/>
          <w:sz w:val="28"/>
          <w:szCs w:val="28"/>
        </w:rPr>
        <w:t>.</w:t>
      </w:r>
      <w:r>
        <w:rPr>
          <w:rFonts w:ascii="Times New Roman CYR" w:hAnsi="Times New Roman CYR" w:cs="Times New Roman CYR"/>
          <w:i/>
          <w:iCs/>
          <w:sz w:val="28"/>
          <w:szCs w:val="28"/>
        </w:rPr>
        <w:t xml:space="preserve"> </w:t>
      </w:r>
    </w:p>
    <w:p w:rsidR="00780EC3" w:rsidRDefault="00780EC3" w:rsidP="00293965">
      <w:pPr>
        <w:jc w:val="both"/>
        <w:rPr>
          <w:bCs/>
          <w:sz w:val="28"/>
          <w:szCs w:val="28"/>
        </w:rPr>
      </w:pPr>
    </w:p>
    <w:p w:rsidR="00293965" w:rsidRDefault="00293965" w:rsidP="00293965">
      <w:pPr>
        <w:jc w:val="both"/>
        <w:rPr>
          <w:rFonts w:ascii="Times New Roman CYR" w:hAnsi="Times New Roman CYR" w:cs="Times New Roman CYR"/>
          <w:i/>
          <w:iCs/>
          <w:sz w:val="28"/>
          <w:szCs w:val="28"/>
        </w:rPr>
      </w:pPr>
      <w:r w:rsidRPr="00F46C12">
        <w:rPr>
          <w:rFonts w:ascii="Times New Roman CYR" w:hAnsi="Times New Roman CYR" w:cs="Times New Roman CYR"/>
          <w:sz w:val="28"/>
          <w:szCs w:val="28"/>
        </w:rPr>
        <w:t>С-</w:t>
      </w:r>
      <w:r w:rsidR="00F87769">
        <w:rPr>
          <w:rFonts w:ascii="Times New Roman CYR" w:hAnsi="Times New Roman CYR" w:cs="Times New Roman CYR"/>
          <w:sz w:val="28"/>
          <w:szCs w:val="28"/>
        </w:rPr>
        <w:t>3</w:t>
      </w:r>
      <w:r w:rsidRPr="00F46C12">
        <w:rPr>
          <w:rFonts w:ascii="Times New Roman CYR" w:hAnsi="Times New Roman CYR" w:cs="Times New Roman CYR"/>
          <w:sz w:val="28"/>
          <w:szCs w:val="28"/>
        </w:rPr>
        <w:t xml:space="preserve">. ОТНОСНО: Предложение </w:t>
      </w:r>
      <w:r>
        <w:rPr>
          <w:rFonts w:ascii="Times New Roman CYR" w:hAnsi="Times New Roman CYR" w:cs="Times New Roman CYR"/>
          <w:sz w:val="28"/>
          <w:szCs w:val="28"/>
        </w:rPr>
        <w:t>административния ръководител - председател на Районен съд - Харманли за повишаване на Ива Тодорова Гогова - съдия в Районен съд - Харманли,</w:t>
      </w:r>
      <w:r w:rsidRPr="00F46C12">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с </w:t>
      </w:r>
      <w:r w:rsidRPr="00540FB6">
        <w:rPr>
          <w:rFonts w:ascii="Times New Roman CYR" w:hAnsi="Times New Roman CYR" w:cs="Times New Roman CYR"/>
          <w:sz w:val="28"/>
          <w:szCs w:val="28"/>
        </w:rPr>
        <w:t>ранг „съдия в</w:t>
      </w:r>
      <w:r>
        <w:rPr>
          <w:rFonts w:ascii="Times New Roman CYR" w:hAnsi="Times New Roman CYR" w:cs="Times New Roman CYR"/>
          <w:sz w:val="28"/>
          <w:szCs w:val="28"/>
        </w:rPr>
        <w:t xml:space="preserve"> АС</w:t>
      </w:r>
      <w:r w:rsidRPr="00540FB6">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540FB6">
        <w:rPr>
          <w:rFonts w:ascii="Times New Roman CYR" w:hAnsi="Times New Roman CYR" w:cs="Times New Roman CYR"/>
          <w:sz w:val="28"/>
          <w:szCs w:val="28"/>
        </w:rPr>
        <w:t>на място в по-горен</w:t>
      </w:r>
      <w:r>
        <w:rPr>
          <w:rFonts w:ascii="Times New Roman CYR" w:hAnsi="Times New Roman CYR" w:cs="Times New Roman CYR"/>
          <w:sz w:val="28"/>
          <w:szCs w:val="28"/>
        </w:rPr>
        <w:t xml:space="preserve"> ранг</w:t>
      </w:r>
      <w:r w:rsidRPr="00540FB6">
        <w:rPr>
          <w:rFonts w:ascii="Times New Roman CYR" w:hAnsi="Times New Roman CYR" w:cs="Times New Roman CYR"/>
          <w:sz w:val="28"/>
          <w:szCs w:val="28"/>
        </w:rPr>
        <w:t>„съдия в</w:t>
      </w:r>
      <w:r>
        <w:rPr>
          <w:rFonts w:ascii="Times New Roman CYR" w:hAnsi="Times New Roman CYR" w:cs="Times New Roman CYR"/>
          <w:sz w:val="28"/>
          <w:szCs w:val="28"/>
        </w:rPr>
        <w:t>ъв ВКС и ВАС</w:t>
      </w:r>
      <w:r w:rsidRPr="00540FB6">
        <w:rPr>
          <w:rFonts w:ascii="Times New Roman CYR" w:hAnsi="Times New Roman CYR" w:cs="Times New Roman CYR"/>
          <w:sz w:val="28"/>
          <w:szCs w:val="28"/>
        </w:rPr>
        <w:t>“</w:t>
      </w:r>
      <w:r>
        <w:rPr>
          <w:rFonts w:ascii="Times New Roman CYR" w:hAnsi="Times New Roman CYR" w:cs="Times New Roman CYR"/>
          <w:sz w:val="28"/>
          <w:szCs w:val="28"/>
        </w:rPr>
        <w:t>.</w:t>
      </w:r>
      <w:r>
        <w:rPr>
          <w:rFonts w:ascii="Times New Roman CYR" w:hAnsi="Times New Roman CYR" w:cs="Times New Roman CYR"/>
          <w:i/>
          <w:iCs/>
          <w:sz w:val="28"/>
          <w:szCs w:val="28"/>
        </w:rPr>
        <w:t xml:space="preserve"> </w:t>
      </w:r>
    </w:p>
    <w:p w:rsidR="00293965" w:rsidRDefault="00293965" w:rsidP="00293965">
      <w:pPr>
        <w:jc w:val="both"/>
        <w:rPr>
          <w:bCs/>
          <w:sz w:val="28"/>
          <w:szCs w:val="28"/>
        </w:rPr>
      </w:pPr>
    </w:p>
    <w:p w:rsidR="00543723" w:rsidRDefault="00543723" w:rsidP="00543723">
      <w:pPr>
        <w:jc w:val="both"/>
        <w:rPr>
          <w:rFonts w:ascii="Times New Roman CYR" w:hAnsi="Times New Roman CYR" w:cs="Times New Roman CYR"/>
          <w:i/>
          <w:iCs/>
          <w:sz w:val="28"/>
          <w:szCs w:val="28"/>
        </w:rPr>
      </w:pPr>
      <w:r w:rsidRPr="00F46C12">
        <w:rPr>
          <w:rFonts w:ascii="Times New Roman CYR" w:hAnsi="Times New Roman CYR" w:cs="Times New Roman CYR"/>
          <w:sz w:val="28"/>
          <w:szCs w:val="28"/>
        </w:rPr>
        <w:t>С-</w:t>
      </w:r>
      <w:r w:rsidR="00F87769">
        <w:rPr>
          <w:rFonts w:ascii="Times New Roman CYR" w:hAnsi="Times New Roman CYR" w:cs="Times New Roman CYR"/>
          <w:sz w:val="28"/>
          <w:szCs w:val="28"/>
        </w:rPr>
        <w:t>4</w:t>
      </w:r>
      <w:r w:rsidRPr="00F46C12">
        <w:rPr>
          <w:rFonts w:ascii="Times New Roman CYR" w:hAnsi="Times New Roman CYR" w:cs="Times New Roman CYR"/>
          <w:sz w:val="28"/>
          <w:szCs w:val="28"/>
        </w:rPr>
        <w:t xml:space="preserve">. ОТНОСНО: Предложение </w:t>
      </w:r>
      <w:r>
        <w:rPr>
          <w:rFonts w:ascii="Times New Roman CYR" w:hAnsi="Times New Roman CYR" w:cs="Times New Roman CYR"/>
          <w:sz w:val="28"/>
          <w:szCs w:val="28"/>
        </w:rPr>
        <w:t>от Лилия Георгиева Терзиева - административен ръководител - председател на Районен съд - Велинград,</w:t>
      </w:r>
      <w:r w:rsidRPr="00947963">
        <w:rPr>
          <w:rFonts w:ascii="Times New Roman CYR" w:hAnsi="Times New Roman CYR" w:cs="Times New Roman CYR"/>
          <w:sz w:val="28"/>
          <w:szCs w:val="28"/>
        </w:rPr>
        <w:t xml:space="preserve"> </w:t>
      </w:r>
      <w:r>
        <w:rPr>
          <w:rFonts w:ascii="Times New Roman CYR" w:hAnsi="Times New Roman CYR" w:cs="Times New Roman CYR"/>
          <w:sz w:val="28"/>
          <w:szCs w:val="28"/>
        </w:rPr>
        <w:t>с ранг</w:t>
      </w:r>
      <w:r w:rsidRPr="00540FB6">
        <w:rPr>
          <w:rFonts w:ascii="Times New Roman CYR" w:hAnsi="Times New Roman CYR" w:cs="Times New Roman CYR"/>
          <w:sz w:val="28"/>
          <w:szCs w:val="28"/>
        </w:rPr>
        <w:t>„съдия в</w:t>
      </w:r>
      <w:r>
        <w:rPr>
          <w:rFonts w:ascii="Times New Roman CYR" w:hAnsi="Times New Roman CYR" w:cs="Times New Roman CYR"/>
          <w:sz w:val="28"/>
          <w:szCs w:val="28"/>
        </w:rPr>
        <w:t xml:space="preserve"> ОС</w:t>
      </w:r>
      <w:r w:rsidRPr="00540FB6">
        <w:rPr>
          <w:rFonts w:ascii="Times New Roman CYR" w:hAnsi="Times New Roman CYR" w:cs="Times New Roman CYR"/>
          <w:sz w:val="28"/>
          <w:szCs w:val="28"/>
        </w:rPr>
        <w:t>“</w:t>
      </w:r>
      <w:r>
        <w:rPr>
          <w:rFonts w:ascii="Times New Roman CYR" w:hAnsi="Times New Roman CYR" w:cs="Times New Roman CYR"/>
          <w:sz w:val="28"/>
          <w:szCs w:val="28"/>
        </w:rPr>
        <w:t>, за повишаване на</w:t>
      </w:r>
      <w:r w:rsidRPr="00540FB6">
        <w:rPr>
          <w:rFonts w:ascii="Times New Roman CYR" w:hAnsi="Times New Roman CYR" w:cs="Times New Roman CYR"/>
          <w:sz w:val="28"/>
          <w:szCs w:val="28"/>
        </w:rPr>
        <w:t xml:space="preserve"> място в по-горен</w:t>
      </w:r>
      <w:r>
        <w:rPr>
          <w:rFonts w:ascii="Times New Roman CYR" w:hAnsi="Times New Roman CYR" w:cs="Times New Roman CYR"/>
          <w:sz w:val="28"/>
          <w:szCs w:val="28"/>
        </w:rPr>
        <w:t xml:space="preserve"> ранг </w:t>
      </w:r>
      <w:r w:rsidRPr="00540FB6">
        <w:rPr>
          <w:rFonts w:ascii="Times New Roman CYR" w:hAnsi="Times New Roman CYR" w:cs="Times New Roman CYR"/>
          <w:sz w:val="28"/>
          <w:szCs w:val="28"/>
        </w:rPr>
        <w:t>„съдия в</w:t>
      </w:r>
      <w:r>
        <w:rPr>
          <w:rFonts w:ascii="Times New Roman CYR" w:hAnsi="Times New Roman CYR" w:cs="Times New Roman CYR"/>
          <w:sz w:val="28"/>
          <w:szCs w:val="28"/>
        </w:rPr>
        <w:t xml:space="preserve"> АС</w:t>
      </w:r>
      <w:r w:rsidRPr="00540FB6">
        <w:rPr>
          <w:rFonts w:ascii="Times New Roman CYR" w:hAnsi="Times New Roman CYR" w:cs="Times New Roman CYR"/>
          <w:sz w:val="28"/>
          <w:szCs w:val="28"/>
        </w:rPr>
        <w:t>“</w:t>
      </w:r>
      <w:r>
        <w:rPr>
          <w:rFonts w:ascii="Times New Roman CYR" w:hAnsi="Times New Roman CYR" w:cs="Times New Roman CYR"/>
          <w:sz w:val="28"/>
          <w:szCs w:val="28"/>
        </w:rPr>
        <w:t>.</w:t>
      </w:r>
      <w:r>
        <w:rPr>
          <w:rFonts w:ascii="Times New Roman CYR" w:hAnsi="Times New Roman CYR" w:cs="Times New Roman CYR"/>
          <w:i/>
          <w:iCs/>
          <w:sz w:val="28"/>
          <w:szCs w:val="28"/>
        </w:rPr>
        <w:t xml:space="preserve"> </w:t>
      </w:r>
    </w:p>
    <w:p w:rsidR="00293965" w:rsidRDefault="00293965" w:rsidP="00293965">
      <w:pPr>
        <w:jc w:val="both"/>
        <w:rPr>
          <w:bCs/>
          <w:sz w:val="28"/>
          <w:szCs w:val="28"/>
        </w:rPr>
      </w:pPr>
    </w:p>
    <w:p w:rsidR="00C05F34" w:rsidRDefault="00C05F34" w:rsidP="00C05F34">
      <w:pPr>
        <w:spacing w:line="360" w:lineRule="atLeast"/>
        <w:ind w:left="2832" w:right="72"/>
        <w:jc w:val="both"/>
        <w:outlineLvl w:val="0"/>
        <w:rPr>
          <w:sz w:val="28"/>
          <w:szCs w:val="26"/>
        </w:rPr>
      </w:pPr>
      <w:r>
        <w:rPr>
          <w:sz w:val="28"/>
          <w:szCs w:val="26"/>
        </w:rPr>
        <w:t>ПРЕДСЕДАТЕЛ НА КОМИСИЯТА</w:t>
      </w:r>
    </w:p>
    <w:p w:rsidR="00C05F34" w:rsidRDefault="00C05F34" w:rsidP="00C05F34">
      <w:pPr>
        <w:spacing w:line="360" w:lineRule="atLeast"/>
        <w:ind w:left="2832" w:right="72"/>
        <w:jc w:val="both"/>
        <w:outlineLvl w:val="0"/>
        <w:rPr>
          <w:sz w:val="28"/>
          <w:szCs w:val="26"/>
        </w:rPr>
      </w:pPr>
      <w:r>
        <w:rPr>
          <w:sz w:val="28"/>
          <w:szCs w:val="26"/>
        </w:rPr>
        <w:t>ПО АТЕСТИРАНЕТО И КОНКУРСИТЕ</w:t>
      </w:r>
    </w:p>
    <w:p w:rsidR="00C05F34" w:rsidRDefault="00C05F34" w:rsidP="00C05F34">
      <w:pPr>
        <w:spacing w:line="360" w:lineRule="atLeast"/>
        <w:ind w:left="2832" w:right="72"/>
        <w:jc w:val="both"/>
        <w:outlineLvl w:val="0"/>
        <w:rPr>
          <w:sz w:val="28"/>
          <w:szCs w:val="26"/>
        </w:rPr>
      </w:pPr>
      <w:r>
        <w:rPr>
          <w:sz w:val="28"/>
          <w:szCs w:val="26"/>
        </w:rPr>
        <w:t xml:space="preserve">КЪМ СЪДИЙСКАТА КОЛЕГИЯ, ИЗПЪЛНЯВАЩА ФУНКЦИИТЕ НА ВИСШ СЪДЕБЕН СЪВЕТ: </w:t>
      </w:r>
      <w:r w:rsidR="004B524A">
        <w:rPr>
          <w:sz w:val="28"/>
          <w:szCs w:val="26"/>
        </w:rPr>
        <w:t>(п)</w:t>
      </w:r>
    </w:p>
    <w:p w:rsidR="00C05F34" w:rsidRDefault="00C05F34" w:rsidP="00C05F34">
      <w:pPr>
        <w:spacing w:line="360" w:lineRule="atLeast"/>
        <w:ind w:left="5664" w:right="72"/>
        <w:jc w:val="both"/>
        <w:outlineLvl w:val="0"/>
        <w:rPr>
          <w:sz w:val="28"/>
          <w:szCs w:val="26"/>
        </w:rPr>
      </w:pPr>
      <w:r>
        <w:rPr>
          <w:sz w:val="28"/>
          <w:szCs w:val="26"/>
        </w:rPr>
        <w:t>ДРАГОМИР КОЯДЖИКОВ</w:t>
      </w:r>
    </w:p>
    <w:p w:rsidR="00456A26" w:rsidRPr="00255E86" w:rsidRDefault="00456A26" w:rsidP="00456A26">
      <w:pPr>
        <w:autoSpaceDE w:val="0"/>
        <w:autoSpaceDN w:val="0"/>
        <w:adjustRightInd w:val="0"/>
        <w:jc w:val="both"/>
        <w:rPr>
          <w:rFonts w:ascii="Times New Roman CYR" w:hAnsi="Times New Roman CYR" w:cs="Times New Roman CYR"/>
          <w:bCs/>
          <w:i/>
          <w:iCs/>
          <w:lang w:eastAsia="en-US"/>
        </w:rPr>
      </w:pPr>
    </w:p>
    <w:sectPr w:rsidR="00456A26" w:rsidRPr="00255E86" w:rsidSect="00A54563">
      <w:pgSz w:w="11906" w:h="16838"/>
      <w:pgMar w:top="719"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84BDF"/>
    <w:multiLevelType w:val="hybridMultilevel"/>
    <w:tmpl w:val="F4E813E2"/>
    <w:lvl w:ilvl="0" w:tplc="57442312">
      <w:numFmt w:val="bullet"/>
      <w:lvlText w:val="-"/>
      <w:lvlJc w:val="left"/>
      <w:pPr>
        <w:ind w:left="435" w:hanging="360"/>
      </w:pPr>
      <w:rPr>
        <w:rFonts w:ascii="Times New Roman" w:eastAsia="Times New Roman" w:hAnsi="Times New Roman"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3098"/>
    <w:rsid w:val="00020EE3"/>
    <w:rsid w:val="000220D8"/>
    <w:rsid w:val="00030974"/>
    <w:rsid w:val="00030E74"/>
    <w:rsid w:val="00040BF6"/>
    <w:rsid w:val="00041658"/>
    <w:rsid w:val="00041C06"/>
    <w:rsid w:val="00042A56"/>
    <w:rsid w:val="00043948"/>
    <w:rsid w:val="00044002"/>
    <w:rsid w:val="00046914"/>
    <w:rsid w:val="00055DE4"/>
    <w:rsid w:val="000618B6"/>
    <w:rsid w:val="00062585"/>
    <w:rsid w:val="00064C0D"/>
    <w:rsid w:val="000669AF"/>
    <w:rsid w:val="00067283"/>
    <w:rsid w:val="000703EC"/>
    <w:rsid w:val="00072B8F"/>
    <w:rsid w:val="00072DDE"/>
    <w:rsid w:val="00077849"/>
    <w:rsid w:val="00092409"/>
    <w:rsid w:val="00093FB1"/>
    <w:rsid w:val="000A1793"/>
    <w:rsid w:val="000A302E"/>
    <w:rsid w:val="000B1EAA"/>
    <w:rsid w:val="000B2A2F"/>
    <w:rsid w:val="000C1AC3"/>
    <w:rsid w:val="000C2E80"/>
    <w:rsid w:val="000C3877"/>
    <w:rsid w:val="000C6E6A"/>
    <w:rsid w:val="000D433F"/>
    <w:rsid w:val="000D652E"/>
    <w:rsid w:val="000E30BC"/>
    <w:rsid w:val="000F198B"/>
    <w:rsid w:val="000F61EB"/>
    <w:rsid w:val="000F68E4"/>
    <w:rsid w:val="000F6B52"/>
    <w:rsid w:val="0010114B"/>
    <w:rsid w:val="00104BF4"/>
    <w:rsid w:val="00105000"/>
    <w:rsid w:val="001114C0"/>
    <w:rsid w:val="001117DC"/>
    <w:rsid w:val="00121575"/>
    <w:rsid w:val="00125DD5"/>
    <w:rsid w:val="0013110D"/>
    <w:rsid w:val="0013490A"/>
    <w:rsid w:val="00136040"/>
    <w:rsid w:val="001443C3"/>
    <w:rsid w:val="00157751"/>
    <w:rsid w:val="00162508"/>
    <w:rsid w:val="00171C3D"/>
    <w:rsid w:val="00172B23"/>
    <w:rsid w:val="00182603"/>
    <w:rsid w:val="001853AA"/>
    <w:rsid w:val="00186C29"/>
    <w:rsid w:val="00187BDC"/>
    <w:rsid w:val="0019253C"/>
    <w:rsid w:val="00192D3C"/>
    <w:rsid w:val="001966B3"/>
    <w:rsid w:val="001A608B"/>
    <w:rsid w:val="001B39C0"/>
    <w:rsid w:val="001B3CE1"/>
    <w:rsid w:val="001B5557"/>
    <w:rsid w:val="001C0537"/>
    <w:rsid w:val="001C10A9"/>
    <w:rsid w:val="001C56B5"/>
    <w:rsid w:val="001C6200"/>
    <w:rsid w:val="001C7288"/>
    <w:rsid w:val="001D73C3"/>
    <w:rsid w:val="001F009E"/>
    <w:rsid w:val="001F7D33"/>
    <w:rsid w:val="002120E4"/>
    <w:rsid w:val="00220E3A"/>
    <w:rsid w:val="002246F3"/>
    <w:rsid w:val="00224ED1"/>
    <w:rsid w:val="00227150"/>
    <w:rsid w:val="00236023"/>
    <w:rsid w:val="0023749B"/>
    <w:rsid w:val="00240E12"/>
    <w:rsid w:val="002423FB"/>
    <w:rsid w:val="00242D5C"/>
    <w:rsid w:val="00243392"/>
    <w:rsid w:val="002474FC"/>
    <w:rsid w:val="00252078"/>
    <w:rsid w:val="00255E86"/>
    <w:rsid w:val="002566C5"/>
    <w:rsid w:val="00260945"/>
    <w:rsid w:val="00264D66"/>
    <w:rsid w:val="002662DF"/>
    <w:rsid w:val="00267130"/>
    <w:rsid w:val="00271259"/>
    <w:rsid w:val="0027374F"/>
    <w:rsid w:val="002739D1"/>
    <w:rsid w:val="0027580B"/>
    <w:rsid w:val="002807CB"/>
    <w:rsid w:val="00280DD2"/>
    <w:rsid w:val="00281717"/>
    <w:rsid w:val="002876C4"/>
    <w:rsid w:val="00293965"/>
    <w:rsid w:val="00294A76"/>
    <w:rsid w:val="00297A91"/>
    <w:rsid w:val="002A40B2"/>
    <w:rsid w:val="002A55BE"/>
    <w:rsid w:val="002B3833"/>
    <w:rsid w:val="002C0AF1"/>
    <w:rsid w:val="002D20F5"/>
    <w:rsid w:val="002D26AB"/>
    <w:rsid w:val="002D591D"/>
    <w:rsid w:val="002D671B"/>
    <w:rsid w:val="002E47A3"/>
    <w:rsid w:val="002E4D15"/>
    <w:rsid w:val="002E6000"/>
    <w:rsid w:val="002E6D2F"/>
    <w:rsid w:val="002E7AE8"/>
    <w:rsid w:val="002F16D4"/>
    <w:rsid w:val="002F238B"/>
    <w:rsid w:val="00306E0B"/>
    <w:rsid w:val="00310B17"/>
    <w:rsid w:val="0031235B"/>
    <w:rsid w:val="00312E7C"/>
    <w:rsid w:val="003159E5"/>
    <w:rsid w:val="00322E5E"/>
    <w:rsid w:val="0032452A"/>
    <w:rsid w:val="00324931"/>
    <w:rsid w:val="0032614B"/>
    <w:rsid w:val="00326FFD"/>
    <w:rsid w:val="00327CB6"/>
    <w:rsid w:val="0034084E"/>
    <w:rsid w:val="0034435B"/>
    <w:rsid w:val="00344F2A"/>
    <w:rsid w:val="00345FC2"/>
    <w:rsid w:val="003504CC"/>
    <w:rsid w:val="00351DBA"/>
    <w:rsid w:val="00352FDA"/>
    <w:rsid w:val="00353D2B"/>
    <w:rsid w:val="00353FF8"/>
    <w:rsid w:val="003541DA"/>
    <w:rsid w:val="0035571F"/>
    <w:rsid w:val="0036262A"/>
    <w:rsid w:val="003664B9"/>
    <w:rsid w:val="00370C55"/>
    <w:rsid w:val="003731BC"/>
    <w:rsid w:val="00373C86"/>
    <w:rsid w:val="00376DA2"/>
    <w:rsid w:val="00377211"/>
    <w:rsid w:val="003807E6"/>
    <w:rsid w:val="00381501"/>
    <w:rsid w:val="00381F26"/>
    <w:rsid w:val="00384D2E"/>
    <w:rsid w:val="00390820"/>
    <w:rsid w:val="00390BA1"/>
    <w:rsid w:val="003915E8"/>
    <w:rsid w:val="003921F5"/>
    <w:rsid w:val="00397518"/>
    <w:rsid w:val="003A1102"/>
    <w:rsid w:val="003A635B"/>
    <w:rsid w:val="003B00AE"/>
    <w:rsid w:val="003B5001"/>
    <w:rsid w:val="003B790A"/>
    <w:rsid w:val="003C7B56"/>
    <w:rsid w:val="003C7D2B"/>
    <w:rsid w:val="003D3775"/>
    <w:rsid w:val="003E18CF"/>
    <w:rsid w:val="003E24D9"/>
    <w:rsid w:val="003E37ED"/>
    <w:rsid w:val="003E58D9"/>
    <w:rsid w:val="003F10CA"/>
    <w:rsid w:val="003F2420"/>
    <w:rsid w:val="003F71A9"/>
    <w:rsid w:val="00400817"/>
    <w:rsid w:val="00411D5B"/>
    <w:rsid w:val="004148DB"/>
    <w:rsid w:val="00415F22"/>
    <w:rsid w:val="00416499"/>
    <w:rsid w:val="004222E2"/>
    <w:rsid w:val="00423511"/>
    <w:rsid w:val="004255E6"/>
    <w:rsid w:val="0042757A"/>
    <w:rsid w:val="00434B80"/>
    <w:rsid w:val="00435B05"/>
    <w:rsid w:val="0044253E"/>
    <w:rsid w:val="00444336"/>
    <w:rsid w:val="004458EB"/>
    <w:rsid w:val="00447235"/>
    <w:rsid w:val="00447DE8"/>
    <w:rsid w:val="004564D1"/>
    <w:rsid w:val="00456A26"/>
    <w:rsid w:val="00460F76"/>
    <w:rsid w:val="0047201D"/>
    <w:rsid w:val="004741A7"/>
    <w:rsid w:val="00474A32"/>
    <w:rsid w:val="004804BC"/>
    <w:rsid w:val="0048322A"/>
    <w:rsid w:val="00484DF1"/>
    <w:rsid w:val="00485140"/>
    <w:rsid w:val="004914EF"/>
    <w:rsid w:val="004A1DEC"/>
    <w:rsid w:val="004A2973"/>
    <w:rsid w:val="004A751C"/>
    <w:rsid w:val="004B424F"/>
    <w:rsid w:val="004B524A"/>
    <w:rsid w:val="004B57A9"/>
    <w:rsid w:val="004C415F"/>
    <w:rsid w:val="004D257F"/>
    <w:rsid w:val="004D3290"/>
    <w:rsid w:val="004D64AF"/>
    <w:rsid w:val="004E1C4B"/>
    <w:rsid w:val="004E33AB"/>
    <w:rsid w:val="004F2DC4"/>
    <w:rsid w:val="004F35DE"/>
    <w:rsid w:val="004F4187"/>
    <w:rsid w:val="005033B2"/>
    <w:rsid w:val="00505449"/>
    <w:rsid w:val="00535406"/>
    <w:rsid w:val="00540DE4"/>
    <w:rsid w:val="00541F6B"/>
    <w:rsid w:val="00543723"/>
    <w:rsid w:val="005517A3"/>
    <w:rsid w:val="00563147"/>
    <w:rsid w:val="00565059"/>
    <w:rsid w:val="00567FDB"/>
    <w:rsid w:val="0057396A"/>
    <w:rsid w:val="005744EA"/>
    <w:rsid w:val="005803F6"/>
    <w:rsid w:val="00583EA5"/>
    <w:rsid w:val="00585165"/>
    <w:rsid w:val="005875CA"/>
    <w:rsid w:val="00593F4B"/>
    <w:rsid w:val="00593FA8"/>
    <w:rsid w:val="005A568B"/>
    <w:rsid w:val="005B13D7"/>
    <w:rsid w:val="005B576E"/>
    <w:rsid w:val="005B75CB"/>
    <w:rsid w:val="005B796A"/>
    <w:rsid w:val="005C1C9E"/>
    <w:rsid w:val="005C3669"/>
    <w:rsid w:val="005D2476"/>
    <w:rsid w:val="005D3256"/>
    <w:rsid w:val="005D33FC"/>
    <w:rsid w:val="005E5883"/>
    <w:rsid w:val="005F1CDE"/>
    <w:rsid w:val="005F3953"/>
    <w:rsid w:val="006077D9"/>
    <w:rsid w:val="00614DF0"/>
    <w:rsid w:val="006166A9"/>
    <w:rsid w:val="00625FE7"/>
    <w:rsid w:val="00630ADD"/>
    <w:rsid w:val="00632607"/>
    <w:rsid w:val="00636337"/>
    <w:rsid w:val="00637247"/>
    <w:rsid w:val="00640030"/>
    <w:rsid w:val="00640426"/>
    <w:rsid w:val="00647A5B"/>
    <w:rsid w:val="006512AC"/>
    <w:rsid w:val="00653350"/>
    <w:rsid w:val="00656C98"/>
    <w:rsid w:val="0065753C"/>
    <w:rsid w:val="0066144F"/>
    <w:rsid w:val="00663274"/>
    <w:rsid w:val="00666639"/>
    <w:rsid w:val="006704E5"/>
    <w:rsid w:val="00680D0F"/>
    <w:rsid w:val="00683163"/>
    <w:rsid w:val="0068725E"/>
    <w:rsid w:val="0069259D"/>
    <w:rsid w:val="006A06E7"/>
    <w:rsid w:val="006A419C"/>
    <w:rsid w:val="006A5CEA"/>
    <w:rsid w:val="006B2494"/>
    <w:rsid w:val="006B4533"/>
    <w:rsid w:val="006B4636"/>
    <w:rsid w:val="006C22A6"/>
    <w:rsid w:val="006C6018"/>
    <w:rsid w:val="006C61CF"/>
    <w:rsid w:val="006D2028"/>
    <w:rsid w:val="006D26B6"/>
    <w:rsid w:val="006D472B"/>
    <w:rsid w:val="006D5EEA"/>
    <w:rsid w:val="006D650F"/>
    <w:rsid w:val="006D6A0A"/>
    <w:rsid w:val="006D75B1"/>
    <w:rsid w:val="006D78CC"/>
    <w:rsid w:val="006E1466"/>
    <w:rsid w:val="006E1FF9"/>
    <w:rsid w:val="006F2D33"/>
    <w:rsid w:val="006F3752"/>
    <w:rsid w:val="006F5A7F"/>
    <w:rsid w:val="0070144B"/>
    <w:rsid w:val="00702BFA"/>
    <w:rsid w:val="007106D6"/>
    <w:rsid w:val="007112D6"/>
    <w:rsid w:val="00711A3B"/>
    <w:rsid w:val="00716D1E"/>
    <w:rsid w:val="0072643F"/>
    <w:rsid w:val="00732179"/>
    <w:rsid w:val="0073457D"/>
    <w:rsid w:val="0073488A"/>
    <w:rsid w:val="00736FA7"/>
    <w:rsid w:val="007409AD"/>
    <w:rsid w:val="00742B57"/>
    <w:rsid w:val="00743C63"/>
    <w:rsid w:val="007440C9"/>
    <w:rsid w:val="00746575"/>
    <w:rsid w:val="007503A4"/>
    <w:rsid w:val="00752C02"/>
    <w:rsid w:val="007537E9"/>
    <w:rsid w:val="00760362"/>
    <w:rsid w:val="00766CD1"/>
    <w:rsid w:val="00776F4E"/>
    <w:rsid w:val="00777894"/>
    <w:rsid w:val="00780EC3"/>
    <w:rsid w:val="007863DB"/>
    <w:rsid w:val="00787678"/>
    <w:rsid w:val="00790D79"/>
    <w:rsid w:val="00793AEC"/>
    <w:rsid w:val="007A638F"/>
    <w:rsid w:val="007B0249"/>
    <w:rsid w:val="007B0B9C"/>
    <w:rsid w:val="007C299C"/>
    <w:rsid w:val="007D23F5"/>
    <w:rsid w:val="007D37C2"/>
    <w:rsid w:val="007F2892"/>
    <w:rsid w:val="00801ACC"/>
    <w:rsid w:val="00803BF7"/>
    <w:rsid w:val="00807229"/>
    <w:rsid w:val="00810F81"/>
    <w:rsid w:val="00811832"/>
    <w:rsid w:val="00813F1F"/>
    <w:rsid w:val="00820702"/>
    <w:rsid w:val="00831F35"/>
    <w:rsid w:val="00836EF1"/>
    <w:rsid w:val="008444BA"/>
    <w:rsid w:val="00844B99"/>
    <w:rsid w:val="00846800"/>
    <w:rsid w:val="0084696D"/>
    <w:rsid w:val="008476BA"/>
    <w:rsid w:val="00851D60"/>
    <w:rsid w:val="00852185"/>
    <w:rsid w:val="0085468D"/>
    <w:rsid w:val="00864F7F"/>
    <w:rsid w:val="008672D5"/>
    <w:rsid w:val="008750A4"/>
    <w:rsid w:val="00877FBE"/>
    <w:rsid w:val="00881580"/>
    <w:rsid w:val="0088723F"/>
    <w:rsid w:val="008A3CD6"/>
    <w:rsid w:val="008A4784"/>
    <w:rsid w:val="008A794E"/>
    <w:rsid w:val="008B4530"/>
    <w:rsid w:val="008B52F5"/>
    <w:rsid w:val="008B58D7"/>
    <w:rsid w:val="008B6E55"/>
    <w:rsid w:val="008C3529"/>
    <w:rsid w:val="008C76E7"/>
    <w:rsid w:val="008E15BD"/>
    <w:rsid w:val="008E1DAF"/>
    <w:rsid w:val="008E5393"/>
    <w:rsid w:val="008E6A5D"/>
    <w:rsid w:val="008F2FBB"/>
    <w:rsid w:val="008F515E"/>
    <w:rsid w:val="008F7A61"/>
    <w:rsid w:val="009078D1"/>
    <w:rsid w:val="00911E47"/>
    <w:rsid w:val="00913C75"/>
    <w:rsid w:val="009160C1"/>
    <w:rsid w:val="009177FA"/>
    <w:rsid w:val="00921B19"/>
    <w:rsid w:val="00925F60"/>
    <w:rsid w:val="009414C7"/>
    <w:rsid w:val="00952B02"/>
    <w:rsid w:val="00952CBB"/>
    <w:rsid w:val="00960752"/>
    <w:rsid w:val="009672F5"/>
    <w:rsid w:val="0096734E"/>
    <w:rsid w:val="009675DA"/>
    <w:rsid w:val="00970671"/>
    <w:rsid w:val="009728AB"/>
    <w:rsid w:val="00984930"/>
    <w:rsid w:val="00995373"/>
    <w:rsid w:val="009A15EF"/>
    <w:rsid w:val="009A7FF8"/>
    <w:rsid w:val="009B39C8"/>
    <w:rsid w:val="009B5EBF"/>
    <w:rsid w:val="009B7015"/>
    <w:rsid w:val="009D178A"/>
    <w:rsid w:val="009E0B9C"/>
    <w:rsid w:val="009E1CB7"/>
    <w:rsid w:val="009E43E1"/>
    <w:rsid w:val="009F2A97"/>
    <w:rsid w:val="009F313B"/>
    <w:rsid w:val="009F45A3"/>
    <w:rsid w:val="009F50B3"/>
    <w:rsid w:val="009F676D"/>
    <w:rsid w:val="00A0099D"/>
    <w:rsid w:val="00A02DE3"/>
    <w:rsid w:val="00A048C9"/>
    <w:rsid w:val="00A05154"/>
    <w:rsid w:val="00A0601A"/>
    <w:rsid w:val="00A06B00"/>
    <w:rsid w:val="00A119CC"/>
    <w:rsid w:val="00A11D2C"/>
    <w:rsid w:val="00A1224A"/>
    <w:rsid w:val="00A234DC"/>
    <w:rsid w:val="00A26F8D"/>
    <w:rsid w:val="00A4080E"/>
    <w:rsid w:val="00A41064"/>
    <w:rsid w:val="00A45027"/>
    <w:rsid w:val="00A507A6"/>
    <w:rsid w:val="00A5094C"/>
    <w:rsid w:val="00A54563"/>
    <w:rsid w:val="00A57215"/>
    <w:rsid w:val="00A574B5"/>
    <w:rsid w:val="00A6423A"/>
    <w:rsid w:val="00A65682"/>
    <w:rsid w:val="00A72ECE"/>
    <w:rsid w:val="00A73EE7"/>
    <w:rsid w:val="00A83DAF"/>
    <w:rsid w:val="00A85332"/>
    <w:rsid w:val="00A92CF7"/>
    <w:rsid w:val="00A97282"/>
    <w:rsid w:val="00AA3E73"/>
    <w:rsid w:val="00AA4E30"/>
    <w:rsid w:val="00AA554A"/>
    <w:rsid w:val="00AB0D33"/>
    <w:rsid w:val="00AB1761"/>
    <w:rsid w:val="00AB28FC"/>
    <w:rsid w:val="00AB5663"/>
    <w:rsid w:val="00AB6B5F"/>
    <w:rsid w:val="00AD023F"/>
    <w:rsid w:val="00AE2137"/>
    <w:rsid w:val="00AE2399"/>
    <w:rsid w:val="00AE5181"/>
    <w:rsid w:val="00AE5A6C"/>
    <w:rsid w:val="00AE6CB0"/>
    <w:rsid w:val="00AF18CD"/>
    <w:rsid w:val="00AF4A5D"/>
    <w:rsid w:val="00AF4F3E"/>
    <w:rsid w:val="00B1421E"/>
    <w:rsid w:val="00B176F5"/>
    <w:rsid w:val="00B23DB8"/>
    <w:rsid w:val="00B2532A"/>
    <w:rsid w:val="00B344B3"/>
    <w:rsid w:val="00B43B47"/>
    <w:rsid w:val="00B43F44"/>
    <w:rsid w:val="00B45254"/>
    <w:rsid w:val="00B4725D"/>
    <w:rsid w:val="00B50159"/>
    <w:rsid w:val="00B5091C"/>
    <w:rsid w:val="00B64C3D"/>
    <w:rsid w:val="00B766A7"/>
    <w:rsid w:val="00B84BE8"/>
    <w:rsid w:val="00B8662A"/>
    <w:rsid w:val="00B87D35"/>
    <w:rsid w:val="00B900C4"/>
    <w:rsid w:val="00B92AC5"/>
    <w:rsid w:val="00B97E4C"/>
    <w:rsid w:val="00BA1DDC"/>
    <w:rsid w:val="00BA306F"/>
    <w:rsid w:val="00BA705A"/>
    <w:rsid w:val="00BB035F"/>
    <w:rsid w:val="00BB356F"/>
    <w:rsid w:val="00BB36F8"/>
    <w:rsid w:val="00BB5532"/>
    <w:rsid w:val="00BC118F"/>
    <w:rsid w:val="00BC1D4D"/>
    <w:rsid w:val="00BC22E0"/>
    <w:rsid w:val="00BC4E25"/>
    <w:rsid w:val="00BC7943"/>
    <w:rsid w:val="00BD0067"/>
    <w:rsid w:val="00BE2AE9"/>
    <w:rsid w:val="00C05C0D"/>
    <w:rsid w:val="00C05F34"/>
    <w:rsid w:val="00C07DD3"/>
    <w:rsid w:val="00C14F84"/>
    <w:rsid w:val="00C27381"/>
    <w:rsid w:val="00C36A9E"/>
    <w:rsid w:val="00C373C1"/>
    <w:rsid w:val="00C41D53"/>
    <w:rsid w:val="00C4437C"/>
    <w:rsid w:val="00C450A3"/>
    <w:rsid w:val="00C46244"/>
    <w:rsid w:val="00C549CE"/>
    <w:rsid w:val="00C57C52"/>
    <w:rsid w:val="00C626AE"/>
    <w:rsid w:val="00C660F4"/>
    <w:rsid w:val="00C71A28"/>
    <w:rsid w:val="00C738B1"/>
    <w:rsid w:val="00C770CC"/>
    <w:rsid w:val="00C80218"/>
    <w:rsid w:val="00C8161B"/>
    <w:rsid w:val="00C87DF3"/>
    <w:rsid w:val="00CA1E3B"/>
    <w:rsid w:val="00CA40F9"/>
    <w:rsid w:val="00CA4C7F"/>
    <w:rsid w:val="00CA63FF"/>
    <w:rsid w:val="00CA6406"/>
    <w:rsid w:val="00CB09F4"/>
    <w:rsid w:val="00CB7D64"/>
    <w:rsid w:val="00CC2005"/>
    <w:rsid w:val="00CC5C4B"/>
    <w:rsid w:val="00CD0D41"/>
    <w:rsid w:val="00CD4C70"/>
    <w:rsid w:val="00CD75B9"/>
    <w:rsid w:val="00CE62CD"/>
    <w:rsid w:val="00CE7370"/>
    <w:rsid w:val="00CE7372"/>
    <w:rsid w:val="00CF4225"/>
    <w:rsid w:val="00CF6128"/>
    <w:rsid w:val="00D01064"/>
    <w:rsid w:val="00D03880"/>
    <w:rsid w:val="00D062B5"/>
    <w:rsid w:val="00D068EF"/>
    <w:rsid w:val="00D231D9"/>
    <w:rsid w:val="00D32162"/>
    <w:rsid w:val="00D407A1"/>
    <w:rsid w:val="00D43C6E"/>
    <w:rsid w:val="00D51432"/>
    <w:rsid w:val="00D540B5"/>
    <w:rsid w:val="00D630A4"/>
    <w:rsid w:val="00D75005"/>
    <w:rsid w:val="00D77590"/>
    <w:rsid w:val="00D820E7"/>
    <w:rsid w:val="00D83FB2"/>
    <w:rsid w:val="00D8719D"/>
    <w:rsid w:val="00D952A3"/>
    <w:rsid w:val="00DA2BFC"/>
    <w:rsid w:val="00DA35E7"/>
    <w:rsid w:val="00DC649B"/>
    <w:rsid w:val="00DC6D1C"/>
    <w:rsid w:val="00DD2318"/>
    <w:rsid w:val="00DD242C"/>
    <w:rsid w:val="00DF0CFA"/>
    <w:rsid w:val="00DF28C6"/>
    <w:rsid w:val="00DF6B0E"/>
    <w:rsid w:val="00E00C92"/>
    <w:rsid w:val="00E01D04"/>
    <w:rsid w:val="00E060AB"/>
    <w:rsid w:val="00E06B65"/>
    <w:rsid w:val="00E15770"/>
    <w:rsid w:val="00E1642E"/>
    <w:rsid w:val="00E22251"/>
    <w:rsid w:val="00E250EC"/>
    <w:rsid w:val="00E3070B"/>
    <w:rsid w:val="00E307A6"/>
    <w:rsid w:val="00E34AD5"/>
    <w:rsid w:val="00E34D8A"/>
    <w:rsid w:val="00E43E3B"/>
    <w:rsid w:val="00E50C01"/>
    <w:rsid w:val="00E5226E"/>
    <w:rsid w:val="00E52E40"/>
    <w:rsid w:val="00E550E2"/>
    <w:rsid w:val="00E55532"/>
    <w:rsid w:val="00E63CDE"/>
    <w:rsid w:val="00E67363"/>
    <w:rsid w:val="00E71ED4"/>
    <w:rsid w:val="00E730FA"/>
    <w:rsid w:val="00E738FA"/>
    <w:rsid w:val="00E8229C"/>
    <w:rsid w:val="00E82FD3"/>
    <w:rsid w:val="00E8488E"/>
    <w:rsid w:val="00E87070"/>
    <w:rsid w:val="00E87D85"/>
    <w:rsid w:val="00E91866"/>
    <w:rsid w:val="00E93473"/>
    <w:rsid w:val="00E94587"/>
    <w:rsid w:val="00E97A78"/>
    <w:rsid w:val="00EA12D4"/>
    <w:rsid w:val="00EA1F38"/>
    <w:rsid w:val="00EA4492"/>
    <w:rsid w:val="00EA4EBE"/>
    <w:rsid w:val="00EA5077"/>
    <w:rsid w:val="00EB2191"/>
    <w:rsid w:val="00EB2C2F"/>
    <w:rsid w:val="00EC1149"/>
    <w:rsid w:val="00EC12CF"/>
    <w:rsid w:val="00EC1416"/>
    <w:rsid w:val="00ED7E13"/>
    <w:rsid w:val="00EE20DE"/>
    <w:rsid w:val="00EE57FF"/>
    <w:rsid w:val="00EF5FF8"/>
    <w:rsid w:val="00F006D3"/>
    <w:rsid w:val="00F10757"/>
    <w:rsid w:val="00F14E4A"/>
    <w:rsid w:val="00F16A2F"/>
    <w:rsid w:val="00F16FA5"/>
    <w:rsid w:val="00F20EDE"/>
    <w:rsid w:val="00F2621F"/>
    <w:rsid w:val="00F31314"/>
    <w:rsid w:val="00F37DD1"/>
    <w:rsid w:val="00F446B8"/>
    <w:rsid w:val="00F452AA"/>
    <w:rsid w:val="00F46A4D"/>
    <w:rsid w:val="00F50062"/>
    <w:rsid w:val="00F531B9"/>
    <w:rsid w:val="00F55D10"/>
    <w:rsid w:val="00F56129"/>
    <w:rsid w:val="00F74851"/>
    <w:rsid w:val="00F775E2"/>
    <w:rsid w:val="00F8239C"/>
    <w:rsid w:val="00F830CD"/>
    <w:rsid w:val="00F85237"/>
    <w:rsid w:val="00F87769"/>
    <w:rsid w:val="00F96991"/>
    <w:rsid w:val="00FA36CC"/>
    <w:rsid w:val="00FB7CAB"/>
    <w:rsid w:val="00FC2ED2"/>
    <w:rsid w:val="00FC4AFC"/>
    <w:rsid w:val="00FD191F"/>
    <w:rsid w:val="00FD2C26"/>
    <w:rsid w:val="00FD358E"/>
    <w:rsid w:val="00FE36A2"/>
    <w:rsid w:val="00FF730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485140"/>
    <w:rPr>
      <w:rFonts w:ascii="Tahoma" w:hAnsi="Tahoma" w:cs="Tahoma"/>
      <w:sz w:val="16"/>
      <w:szCs w:val="16"/>
    </w:rPr>
  </w:style>
  <w:style w:type="character" w:customStyle="1" w:styleId="a5">
    <w:name w:val="Изнесен текст Знак"/>
    <w:link w:val="a4"/>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alloon Text"/>
    <w:basedOn w:val="a"/>
    <w:link w:val="a5"/>
    <w:rsid w:val="00485140"/>
    <w:rPr>
      <w:rFonts w:ascii="Tahoma" w:hAnsi="Tahoma" w:cs="Tahoma"/>
      <w:sz w:val="16"/>
      <w:szCs w:val="16"/>
    </w:rPr>
  </w:style>
  <w:style w:type="character" w:customStyle="1" w:styleId="a5">
    <w:name w:val="Изнесен текст Знак"/>
    <w:link w:val="a4"/>
    <w:rsid w:val="00485140"/>
    <w:rPr>
      <w:rFonts w:ascii="Tahoma" w:hAnsi="Tahoma" w:cs="Tahoma"/>
      <w:sz w:val="16"/>
      <w:szCs w:val="16"/>
    </w:rPr>
  </w:style>
  <w:style w:type="paragraph" w:customStyle="1" w:styleId="Default">
    <w:name w:val="Default"/>
    <w:rsid w:val="0003097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8804">
      <w:bodyDiv w:val="1"/>
      <w:marLeft w:val="0"/>
      <w:marRight w:val="0"/>
      <w:marTop w:val="0"/>
      <w:marBottom w:val="0"/>
      <w:divBdr>
        <w:top w:val="none" w:sz="0" w:space="0" w:color="auto"/>
        <w:left w:val="none" w:sz="0" w:space="0" w:color="auto"/>
        <w:bottom w:val="none" w:sz="0" w:space="0" w:color="auto"/>
        <w:right w:val="none" w:sz="0" w:space="0" w:color="auto"/>
      </w:divBdr>
    </w:div>
    <w:div w:id="15082208">
      <w:bodyDiv w:val="1"/>
      <w:marLeft w:val="0"/>
      <w:marRight w:val="0"/>
      <w:marTop w:val="0"/>
      <w:marBottom w:val="0"/>
      <w:divBdr>
        <w:top w:val="none" w:sz="0" w:space="0" w:color="auto"/>
        <w:left w:val="none" w:sz="0" w:space="0" w:color="auto"/>
        <w:bottom w:val="none" w:sz="0" w:space="0" w:color="auto"/>
        <w:right w:val="none" w:sz="0" w:space="0" w:color="auto"/>
      </w:divBdr>
    </w:div>
    <w:div w:id="87510304">
      <w:bodyDiv w:val="1"/>
      <w:marLeft w:val="0"/>
      <w:marRight w:val="0"/>
      <w:marTop w:val="0"/>
      <w:marBottom w:val="0"/>
      <w:divBdr>
        <w:top w:val="none" w:sz="0" w:space="0" w:color="auto"/>
        <w:left w:val="none" w:sz="0" w:space="0" w:color="auto"/>
        <w:bottom w:val="none" w:sz="0" w:space="0" w:color="auto"/>
        <w:right w:val="none" w:sz="0" w:space="0" w:color="auto"/>
      </w:divBdr>
    </w:div>
    <w:div w:id="98841327">
      <w:bodyDiv w:val="1"/>
      <w:marLeft w:val="0"/>
      <w:marRight w:val="0"/>
      <w:marTop w:val="0"/>
      <w:marBottom w:val="0"/>
      <w:divBdr>
        <w:top w:val="none" w:sz="0" w:space="0" w:color="auto"/>
        <w:left w:val="none" w:sz="0" w:space="0" w:color="auto"/>
        <w:bottom w:val="none" w:sz="0" w:space="0" w:color="auto"/>
        <w:right w:val="none" w:sz="0" w:space="0" w:color="auto"/>
      </w:divBdr>
    </w:div>
    <w:div w:id="204831943">
      <w:bodyDiv w:val="1"/>
      <w:marLeft w:val="0"/>
      <w:marRight w:val="0"/>
      <w:marTop w:val="0"/>
      <w:marBottom w:val="0"/>
      <w:divBdr>
        <w:top w:val="none" w:sz="0" w:space="0" w:color="auto"/>
        <w:left w:val="none" w:sz="0" w:space="0" w:color="auto"/>
        <w:bottom w:val="none" w:sz="0" w:space="0" w:color="auto"/>
        <w:right w:val="none" w:sz="0" w:space="0" w:color="auto"/>
      </w:divBdr>
    </w:div>
    <w:div w:id="259533518">
      <w:bodyDiv w:val="1"/>
      <w:marLeft w:val="0"/>
      <w:marRight w:val="0"/>
      <w:marTop w:val="0"/>
      <w:marBottom w:val="0"/>
      <w:divBdr>
        <w:top w:val="none" w:sz="0" w:space="0" w:color="auto"/>
        <w:left w:val="none" w:sz="0" w:space="0" w:color="auto"/>
        <w:bottom w:val="none" w:sz="0" w:space="0" w:color="auto"/>
        <w:right w:val="none" w:sz="0" w:space="0" w:color="auto"/>
      </w:divBdr>
    </w:div>
    <w:div w:id="28635859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44465355">
      <w:bodyDiv w:val="1"/>
      <w:marLeft w:val="0"/>
      <w:marRight w:val="0"/>
      <w:marTop w:val="0"/>
      <w:marBottom w:val="0"/>
      <w:divBdr>
        <w:top w:val="none" w:sz="0" w:space="0" w:color="auto"/>
        <w:left w:val="none" w:sz="0" w:space="0" w:color="auto"/>
        <w:bottom w:val="none" w:sz="0" w:space="0" w:color="auto"/>
        <w:right w:val="none" w:sz="0" w:space="0" w:color="auto"/>
      </w:divBdr>
    </w:div>
    <w:div w:id="500589290">
      <w:bodyDiv w:val="1"/>
      <w:marLeft w:val="0"/>
      <w:marRight w:val="0"/>
      <w:marTop w:val="0"/>
      <w:marBottom w:val="0"/>
      <w:divBdr>
        <w:top w:val="none" w:sz="0" w:space="0" w:color="auto"/>
        <w:left w:val="none" w:sz="0" w:space="0" w:color="auto"/>
        <w:bottom w:val="none" w:sz="0" w:space="0" w:color="auto"/>
        <w:right w:val="none" w:sz="0" w:space="0" w:color="auto"/>
      </w:divBdr>
    </w:div>
    <w:div w:id="519053819">
      <w:bodyDiv w:val="1"/>
      <w:marLeft w:val="0"/>
      <w:marRight w:val="0"/>
      <w:marTop w:val="0"/>
      <w:marBottom w:val="0"/>
      <w:divBdr>
        <w:top w:val="none" w:sz="0" w:space="0" w:color="auto"/>
        <w:left w:val="none" w:sz="0" w:space="0" w:color="auto"/>
        <w:bottom w:val="none" w:sz="0" w:space="0" w:color="auto"/>
        <w:right w:val="none" w:sz="0" w:space="0" w:color="auto"/>
      </w:divBdr>
    </w:div>
    <w:div w:id="540173813">
      <w:bodyDiv w:val="1"/>
      <w:marLeft w:val="0"/>
      <w:marRight w:val="0"/>
      <w:marTop w:val="0"/>
      <w:marBottom w:val="0"/>
      <w:divBdr>
        <w:top w:val="none" w:sz="0" w:space="0" w:color="auto"/>
        <w:left w:val="none" w:sz="0" w:space="0" w:color="auto"/>
        <w:bottom w:val="none" w:sz="0" w:space="0" w:color="auto"/>
        <w:right w:val="none" w:sz="0" w:space="0" w:color="auto"/>
      </w:divBdr>
    </w:div>
    <w:div w:id="627517540">
      <w:bodyDiv w:val="1"/>
      <w:marLeft w:val="0"/>
      <w:marRight w:val="0"/>
      <w:marTop w:val="0"/>
      <w:marBottom w:val="0"/>
      <w:divBdr>
        <w:top w:val="none" w:sz="0" w:space="0" w:color="auto"/>
        <w:left w:val="none" w:sz="0" w:space="0" w:color="auto"/>
        <w:bottom w:val="none" w:sz="0" w:space="0" w:color="auto"/>
        <w:right w:val="none" w:sz="0" w:space="0" w:color="auto"/>
      </w:divBdr>
    </w:div>
    <w:div w:id="635256111">
      <w:bodyDiv w:val="1"/>
      <w:marLeft w:val="0"/>
      <w:marRight w:val="0"/>
      <w:marTop w:val="0"/>
      <w:marBottom w:val="0"/>
      <w:divBdr>
        <w:top w:val="none" w:sz="0" w:space="0" w:color="auto"/>
        <w:left w:val="none" w:sz="0" w:space="0" w:color="auto"/>
        <w:bottom w:val="none" w:sz="0" w:space="0" w:color="auto"/>
        <w:right w:val="none" w:sz="0" w:space="0" w:color="auto"/>
      </w:divBdr>
    </w:div>
    <w:div w:id="699166102">
      <w:bodyDiv w:val="1"/>
      <w:marLeft w:val="0"/>
      <w:marRight w:val="0"/>
      <w:marTop w:val="0"/>
      <w:marBottom w:val="0"/>
      <w:divBdr>
        <w:top w:val="none" w:sz="0" w:space="0" w:color="auto"/>
        <w:left w:val="none" w:sz="0" w:space="0" w:color="auto"/>
        <w:bottom w:val="none" w:sz="0" w:space="0" w:color="auto"/>
        <w:right w:val="none" w:sz="0" w:space="0" w:color="auto"/>
      </w:divBdr>
    </w:div>
    <w:div w:id="830870417">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904223078">
      <w:bodyDiv w:val="1"/>
      <w:marLeft w:val="0"/>
      <w:marRight w:val="0"/>
      <w:marTop w:val="0"/>
      <w:marBottom w:val="0"/>
      <w:divBdr>
        <w:top w:val="none" w:sz="0" w:space="0" w:color="auto"/>
        <w:left w:val="none" w:sz="0" w:space="0" w:color="auto"/>
        <w:bottom w:val="none" w:sz="0" w:space="0" w:color="auto"/>
        <w:right w:val="none" w:sz="0" w:space="0" w:color="auto"/>
      </w:divBdr>
    </w:div>
    <w:div w:id="947274537">
      <w:bodyDiv w:val="1"/>
      <w:marLeft w:val="0"/>
      <w:marRight w:val="0"/>
      <w:marTop w:val="0"/>
      <w:marBottom w:val="0"/>
      <w:divBdr>
        <w:top w:val="none" w:sz="0" w:space="0" w:color="auto"/>
        <w:left w:val="none" w:sz="0" w:space="0" w:color="auto"/>
        <w:bottom w:val="none" w:sz="0" w:space="0" w:color="auto"/>
        <w:right w:val="none" w:sz="0" w:space="0" w:color="auto"/>
      </w:divBdr>
    </w:div>
    <w:div w:id="984360307">
      <w:bodyDiv w:val="1"/>
      <w:marLeft w:val="0"/>
      <w:marRight w:val="0"/>
      <w:marTop w:val="0"/>
      <w:marBottom w:val="0"/>
      <w:divBdr>
        <w:top w:val="none" w:sz="0" w:space="0" w:color="auto"/>
        <w:left w:val="none" w:sz="0" w:space="0" w:color="auto"/>
        <w:bottom w:val="none" w:sz="0" w:space="0" w:color="auto"/>
        <w:right w:val="none" w:sz="0" w:space="0" w:color="auto"/>
      </w:divBdr>
    </w:div>
    <w:div w:id="1033581392">
      <w:bodyDiv w:val="1"/>
      <w:marLeft w:val="0"/>
      <w:marRight w:val="0"/>
      <w:marTop w:val="0"/>
      <w:marBottom w:val="0"/>
      <w:divBdr>
        <w:top w:val="none" w:sz="0" w:space="0" w:color="auto"/>
        <w:left w:val="none" w:sz="0" w:space="0" w:color="auto"/>
        <w:bottom w:val="none" w:sz="0" w:space="0" w:color="auto"/>
        <w:right w:val="none" w:sz="0" w:space="0" w:color="auto"/>
      </w:divBdr>
    </w:div>
    <w:div w:id="1059669058">
      <w:bodyDiv w:val="1"/>
      <w:marLeft w:val="0"/>
      <w:marRight w:val="0"/>
      <w:marTop w:val="0"/>
      <w:marBottom w:val="0"/>
      <w:divBdr>
        <w:top w:val="none" w:sz="0" w:space="0" w:color="auto"/>
        <w:left w:val="none" w:sz="0" w:space="0" w:color="auto"/>
        <w:bottom w:val="none" w:sz="0" w:space="0" w:color="auto"/>
        <w:right w:val="none" w:sz="0" w:space="0" w:color="auto"/>
      </w:divBdr>
    </w:div>
    <w:div w:id="1066994491">
      <w:bodyDiv w:val="1"/>
      <w:marLeft w:val="0"/>
      <w:marRight w:val="0"/>
      <w:marTop w:val="0"/>
      <w:marBottom w:val="0"/>
      <w:divBdr>
        <w:top w:val="none" w:sz="0" w:space="0" w:color="auto"/>
        <w:left w:val="none" w:sz="0" w:space="0" w:color="auto"/>
        <w:bottom w:val="none" w:sz="0" w:space="0" w:color="auto"/>
        <w:right w:val="none" w:sz="0" w:space="0" w:color="auto"/>
      </w:divBdr>
    </w:div>
    <w:div w:id="1068260468">
      <w:bodyDiv w:val="1"/>
      <w:marLeft w:val="0"/>
      <w:marRight w:val="0"/>
      <w:marTop w:val="0"/>
      <w:marBottom w:val="0"/>
      <w:divBdr>
        <w:top w:val="none" w:sz="0" w:space="0" w:color="auto"/>
        <w:left w:val="none" w:sz="0" w:space="0" w:color="auto"/>
        <w:bottom w:val="none" w:sz="0" w:space="0" w:color="auto"/>
        <w:right w:val="none" w:sz="0" w:space="0" w:color="auto"/>
      </w:divBdr>
    </w:div>
    <w:div w:id="1096749803">
      <w:bodyDiv w:val="1"/>
      <w:marLeft w:val="0"/>
      <w:marRight w:val="0"/>
      <w:marTop w:val="0"/>
      <w:marBottom w:val="0"/>
      <w:divBdr>
        <w:top w:val="none" w:sz="0" w:space="0" w:color="auto"/>
        <w:left w:val="none" w:sz="0" w:space="0" w:color="auto"/>
        <w:bottom w:val="none" w:sz="0" w:space="0" w:color="auto"/>
        <w:right w:val="none" w:sz="0" w:space="0" w:color="auto"/>
      </w:divBdr>
    </w:div>
    <w:div w:id="1184055406">
      <w:bodyDiv w:val="1"/>
      <w:marLeft w:val="0"/>
      <w:marRight w:val="0"/>
      <w:marTop w:val="0"/>
      <w:marBottom w:val="0"/>
      <w:divBdr>
        <w:top w:val="none" w:sz="0" w:space="0" w:color="auto"/>
        <w:left w:val="none" w:sz="0" w:space="0" w:color="auto"/>
        <w:bottom w:val="none" w:sz="0" w:space="0" w:color="auto"/>
        <w:right w:val="none" w:sz="0" w:space="0" w:color="auto"/>
      </w:divBdr>
    </w:div>
    <w:div w:id="1289701513">
      <w:bodyDiv w:val="1"/>
      <w:marLeft w:val="0"/>
      <w:marRight w:val="0"/>
      <w:marTop w:val="0"/>
      <w:marBottom w:val="0"/>
      <w:divBdr>
        <w:top w:val="none" w:sz="0" w:space="0" w:color="auto"/>
        <w:left w:val="none" w:sz="0" w:space="0" w:color="auto"/>
        <w:bottom w:val="none" w:sz="0" w:space="0" w:color="auto"/>
        <w:right w:val="none" w:sz="0" w:space="0" w:color="auto"/>
      </w:divBdr>
    </w:div>
    <w:div w:id="1362438284">
      <w:bodyDiv w:val="1"/>
      <w:marLeft w:val="0"/>
      <w:marRight w:val="0"/>
      <w:marTop w:val="0"/>
      <w:marBottom w:val="0"/>
      <w:divBdr>
        <w:top w:val="none" w:sz="0" w:space="0" w:color="auto"/>
        <w:left w:val="none" w:sz="0" w:space="0" w:color="auto"/>
        <w:bottom w:val="none" w:sz="0" w:space="0" w:color="auto"/>
        <w:right w:val="none" w:sz="0" w:space="0" w:color="auto"/>
      </w:divBdr>
    </w:div>
    <w:div w:id="1372997154">
      <w:bodyDiv w:val="1"/>
      <w:marLeft w:val="0"/>
      <w:marRight w:val="0"/>
      <w:marTop w:val="0"/>
      <w:marBottom w:val="0"/>
      <w:divBdr>
        <w:top w:val="none" w:sz="0" w:space="0" w:color="auto"/>
        <w:left w:val="none" w:sz="0" w:space="0" w:color="auto"/>
        <w:bottom w:val="none" w:sz="0" w:space="0" w:color="auto"/>
        <w:right w:val="none" w:sz="0" w:space="0" w:color="auto"/>
      </w:divBdr>
    </w:div>
    <w:div w:id="1378967093">
      <w:bodyDiv w:val="1"/>
      <w:marLeft w:val="0"/>
      <w:marRight w:val="0"/>
      <w:marTop w:val="0"/>
      <w:marBottom w:val="0"/>
      <w:divBdr>
        <w:top w:val="none" w:sz="0" w:space="0" w:color="auto"/>
        <w:left w:val="none" w:sz="0" w:space="0" w:color="auto"/>
        <w:bottom w:val="none" w:sz="0" w:space="0" w:color="auto"/>
        <w:right w:val="none" w:sz="0" w:space="0" w:color="auto"/>
      </w:divBdr>
    </w:div>
    <w:div w:id="1473477347">
      <w:bodyDiv w:val="1"/>
      <w:marLeft w:val="0"/>
      <w:marRight w:val="0"/>
      <w:marTop w:val="0"/>
      <w:marBottom w:val="0"/>
      <w:divBdr>
        <w:top w:val="none" w:sz="0" w:space="0" w:color="auto"/>
        <w:left w:val="none" w:sz="0" w:space="0" w:color="auto"/>
        <w:bottom w:val="none" w:sz="0" w:space="0" w:color="auto"/>
        <w:right w:val="none" w:sz="0" w:space="0" w:color="auto"/>
      </w:divBdr>
    </w:div>
    <w:div w:id="1477837740">
      <w:bodyDiv w:val="1"/>
      <w:marLeft w:val="0"/>
      <w:marRight w:val="0"/>
      <w:marTop w:val="0"/>
      <w:marBottom w:val="0"/>
      <w:divBdr>
        <w:top w:val="none" w:sz="0" w:space="0" w:color="auto"/>
        <w:left w:val="none" w:sz="0" w:space="0" w:color="auto"/>
        <w:bottom w:val="none" w:sz="0" w:space="0" w:color="auto"/>
        <w:right w:val="none" w:sz="0" w:space="0" w:color="auto"/>
      </w:divBdr>
    </w:div>
    <w:div w:id="1539858080">
      <w:bodyDiv w:val="1"/>
      <w:marLeft w:val="0"/>
      <w:marRight w:val="0"/>
      <w:marTop w:val="0"/>
      <w:marBottom w:val="0"/>
      <w:divBdr>
        <w:top w:val="none" w:sz="0" w:space="0" w:color="auto"/>
        <w:left w:val="none" w:sz="0" w:space="0" w:color="auto"/>
        <w:bottom w:val="none" w:sz="0" w:space="0" w:color="auto"/>
        <w:right w:val="none" w:sz="0" w:space="0" w:color="auto"/>
      </w:divBdr>
    </w:div>
    <w:div w:id="1542866231">
      <w:bodyDiv w:val="1"/>
      <w:marLeft w:val="0"/>
      <w:marRight w:val="0"/>
      <w:marTop w:val="0"/>
      <w:marBottom w:val="0"/>
      <w:divBdr>
        <w:top w:val="none" w:sz="0" w:space="0" w:color="auto"/>
        <w:left w:val="none" w:sz="0" w:space="0" w:color="auto"/>
        <w:bottom w:val="none" w:sz="0" w:space="0" w:color="auto"/>
        <w:right w:val="none" w:sz="0" w:space="0" w:color="auto"/>
      </w:divBdr>
    </w:div>
    <w:div w:id="1565674917">
      <w:bodyDiv w:val="1"/>
      <w:marLeft w:val="0"/>
      <w:marRight w:val="0"/>
      <w:marTop w:val="0"/>
      <w:marBottom w:val="0"/>
      <w:divBdr>
        <w:top w:val="none" w:sz="0" w:space="0" w:color="auto"/>
        <w:left w:val="none" w:sz="0" w:space="0" w:color="auto"/>
        <w:bottom w:val="none" w:sz="0" w:space="0" w:color="auto"/>
        <w:right w:val="none" w:sz="0" w:space="0" w:color="auto"/>
      </w:divBdr>
    </w:div>
    <w:div w:id="1891571998">
      <w:bodyDiv w:val="1"/>
      <w:marLeft w:val="0"/>
      <w:marRight w:val="0"/>
      <w:marTop w:val="0"/>
      <w:marBottom w:val="0"/>
      <w:divBdr>
        <w:top w:val="none" w:sz="0" w:space="0" w:color="auto"/>
        <w:left w:val="none" w:sz="0" w:space="0" w:color="auto"/>
        <w:bottom w:val="none" w:sz="0" w:space="0" w:color="auto"/>
        <w:right w:val="none" w:sz="0" w:space="0" w:color="auto"/>
      </w:divBdr>
    </w:div>
    <w:div w:id="1910193145">
      <w:bodyDiv w:val="1"/>
      <w:marLeft w:val="0"/>
      <w:marRight w:val="0"/>
      <w:marTop w:val="0"/>
      <w:marBottom w:val="0"/>
      <w:divBdr>
        <w:top w:val="none" w:sz="0" w:space="0" w:color="auto"/>
        <w:left w:val="none" w:sz="0" w:space="0" w:color="auto"/>
        <w:bottom w:val="none" w:sz="0" w:space="0" w:color="auto"/>
        <w:right w:val="none" w:sz="0" w:space="0" w:color="auto"/>
      </w:divBdr>
    </w:div>
    <w:div w:id="1962761124">
      <w:bodyDiv w:val="1"/>
      <w:marLeft w:val="0"/>
      <w:marRight w:val="0"/>
      <w:marTop w:val="0"/>
      <w:marBottom w:val="0"/>
      <w:divBdr>
        <w:top w:val="none" w:sz="0" w:space="0" w:color="auto"/>
        <w:left w:val="none" w:sz="0" w:space="0" w:color="auto"/>
        <w:bottom w:val="none" w:sz="0" w:space="0" w:color="auto"/>
        <w:right w:val="none" w:sz="0" w:space="0" w:color="auto"/>
      </w:divBdr>
    </w:div>
    <w:div w:id="2089812566">
      <w:bodyDiv w:val="1"/>
      <w:marLeft w:val="0"/>
      <w:marRight w:val="0"/>
      <w:marTop w:val="0"/>
      <w:marBottom w:val="0"/>
      <w:divBdr>
        <w:top w:val="none" w:sz="0" w:space="0" w:color="auto"/>
        <w:left w:val="none" w:sz="0" w:space="0" w:color="auto"/>
        <w:bottom w:val="none" w:sz="0" w:space="0" w:color="auto"/>
        <w:right w:val="none" w:sz="0" w:space="0" w:color="auto"/>
      </w:divBdr>
    </w:div>
    <w:div w:id="212704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53E04-77DA-4F23-A7FC-FD2D621EE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2788</Characters>
  <Application>Microsoft Office Word</Application>
  <DocSecurity>0</DocSecurity>
  <Lines>23</Lines>
  <Paragraphs>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ДО</vt:lpstr>
      <vt:lpstr>ДО</vt:lpstr>
    </vt:vector>
  </TitlesOfParts>
  <Company>VSS</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Iliana Atanasova</cp:lastModifiedBy>
  <cp:revision>4</cp:revision>
  <cp:lastPrinted>2020-09-09T12:11:00Z</cp:lastPrinted>
  <dcterms:created xsi:type="dcterms:W3CDTF">2024-03-28T13:55:00Z</dcterms:created>
  <dcterms:modified xsi:type="dcterms:W3CDTF">2024-03-29T12:07:00Z</dcterms:modified>
</cp:coreProperties>
</file>