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624" w:rsidRPr="008470C4" w:rsidRDefault="00B94624" w:rsidP="00B94624">
      <w:pPr>
        <w:tabs>
          <w:tab w:val="left" w:pos="0"/>
        </w:tabs>
        <w:ind w:right="72"/>
        <w:jc w:val="center"/>
        <w:outlineLvl w:val="0"/>
        <w:rPr>
          <w:b/>
          <w:bCs/>
          <w:sz w:val="28"/>
          <w:szCs w:val="28"/>
          <w:lang w:val="en-GB"/>
        </w:rPr>
      </w:pPr>
      <w:r>
        <w:rPr>
          <w:b/>
          <w:bCs/>
          <w:sz w:val="28"/>
          <w:szCs w:val="28"/>
        </w:rPr>
        <w:t>ПРОТОКОЛ № 4</w:t>
      </w:r>
    </w:p>
    <w:p w:rsidR="00B94624" w:rsidRDefault="00B94624" w:rsidP="00B94624">
      <w:pPr>
        <w:tabs>
          <w:tab w:val="left" w:pos="0"/>
        </w:tabs>
        <w:jc w:val="center"/>
        <w:rPr>
          <w:b/>
          <w:bCs/>
          <w:sz w:val="28"/>
          <w:szCs w:val="28"/>
        </w:rPr>
      </w:pPr>
      <w:r>
        <w:rPr>
          <w:b/>
          <w:bCs/>
          <w:sz w:val="28"/>
          <w:szCs w:val="28"/>
        </w:rPr>
        <w:t>ОТ ЗАСЕДАНИЕ НА</w:t>
      </w:r>
    </w:p>
    <w:p w:rsidR="00B94624" w:rsidRDefault="00B94624" w:rsidP="00B94624">
      <w:pPr>
        <w:tabs>
          <w:tab w:val="left" w:pos="0"/>
        </w:tabs>
        <w:jc w:val="center"/>
        <w:rPr>
          <w:b/>
          <w:bCs/>
          <w:sz w:val="28"/>
          <w:szCs w:val="28"/>
        </w:rPr>
      </w:pPr>
      <w:r>
        <w:rPr>
          <w:b/>
          <w:bCs/>
          <w:sz w:val="28"/>
          <w:szCs w:val="28"/>
        </w:rPr>
        <w:t>КОМИСИЯТА ПО АТЕСТИРАНЕТО И КОНКУРСИТЕ</w:t>
      </w:r>
    </w:p>
    <w:p w:rsidR="00B94624" w:rsidRDefault="00B94624" w:rsidP="00B94624">
      <w:pPr>
        <w:tabs>
          <w:tab w:val="left" w:pos="0"/>
        </w:tabs>
        <w:jc w:val="center"/>
        <w:rPr>
          <w:b/>
          <w:bCs/>
          <w:sz w:val="28"/>
          <w:szCs w:val="28"/>
        </w:rPr>
      </w:pPr>
      <w:r>
        <w:rPr>
          <w:b/>
          <w:bCs/>
          <w:sz w:val="28"/>
          <w:szCs w:val="28"/>
        </w:rPr>
        <w:t>КЪМ ПРОКУРОРСКАТА КОЛЕГИЯ НА ВСС,</w:t>
      </w:r>
    </w:p>
    <w:p w:rsidR="00B94624" w:rsidRDefault="00B94624" w:rsidP="00B94624">
      <w:pPr>
        <w:tabs>
          <w:tab w:val="left" w:pos="0"/>
        </w:tabs>
        <w:jc w:val="center"/>
        <w:rPr>
          <w:b/>
          <w:bCs/>
          <w:sz w:val="28"/>
          <w:szCs w:val="28"/>
        </w:rPr>
      </w:pPr>
      <w:r>
        <w:rPr>
          <w:b/>
          <w:bCs/>
          <w:sz w:val="28"/>
          <w:szCs w:val="28"/>
        </w:rPr>
        <w:t>ПРОВЕДЕНО НА 04.02.2025 г.</w:t>
      </w:r>
    </w:p>
    <w:p w:rsidR="00B94624" w:rsidRDefault="00B94624" w:rsidP="00B94624">
      <w:pPr>
        <w:tabs>
          <w:tab w:val="left" w:pos="0"/>
        </w:tabs>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B94624" w:rsidRDefault="00B94624" w:rsidP="00B94624">
      <w:pPr>
        <w:jc w:val="center"/>
        <w:rPr>
          <w:b/>
          <w:bCs/>
          <w:sz w:val="20"/>
          <w:szCs w:val="20"/>
        </w:rPr>
      </w:pPr>
    </w:p>
    <w:p w:rsidR="00B94624" w:rsidRDefault="00B94624" w:rsidP="00B94624">
      <w:pPr>
        <w:autoSpaceDE w:val="0"/>
        <w:autoSpaceDN w:val="0"/>
        <w:adjustRightInd w:val="0"/>
        <w:jc w:val="both"/>
        <w:rPr>
          <w:sz w:val="28"/>
          <w:szCs w:val="28"/>
        </w:rPr>
      </w:pPr>
      <w:r w:rsidRPr="00D14300">
        <w:rPr>
          <w:sz w:val="28"/>
          <w:szCs w:val="28"/>
        </w:rPr>
        <w:t xml:space="preserve">Присъстват: Огнян Дамянов, </w:t>
      </w:r>
      <w:r w:rsidRPr="00ED7DA5">
        <w:rPr>
          <w:sz w:val="28"/>
          <w:szCs w:val="28"/>
        </w:rPr>
        <w:t>Светлана Бошнакова,</w:t>
      </w:r>
      <w:r>
        <w:rPr>
          <w:sz w:val="28"/>
          <w:szCs w:val="28"/>
        </w:rPr>
        <w:t xml:space="preserve"> Евгени Иванов, </w:t>
      </w:r>
      <w:r w:rsidRPr="001079C0">
        <w:rPr>
          <w:sz w:val="28"/>
          <w:szCs w:val="28"/>
        </w:rPr>
        <w:t>Пламен Найденов</w:t>
      </w:r>
      <w:r>
        <w:rPr>
          <w:sz w:val="28"/>
          <w:szCs w:val="28"/>
        </w:rPr>
        <w:t>,</w:t>
      </w:r>
      <w:r w:rsidRPr="00C63E39">
        <w:rPr>
          <w:sz w:val="28"/>
          <w:szCs w:val="28"/>
        </w:rPr>
        <w:t xml:space="preserve"> </w:t>
      </w:r>
      <w:r>
        <w:rPr>
          <w:sz w:val="28"/>
          <w:szCs w:val="28"/>
        </w:rPr>
        <w:t>Стефан Петров,</w:t>
      </w:r>
      <w:r w:rsidRPr="00D14300">
        <w:rPr>
          <w:sz w:val="28"/>
          <w:szCs w:val="28"/>
        </w:rPr>
        <w:t xml:space="preserve"> </w:t>
      </w:r>
      <w:r>
        <w:rPr>
          <w:sz w:val="28"/>
          <w:szCs w:val="28"/>
        </w:rPr>
        <w:t xml:space="preserve">Георги </w:t>
      </w:r>
      <w:proofErr w:type="spellStart"/>
      <w:r>
        <w:rPr>
          <w:sz w:val="28"/>
          <w:szCs w:val="28"/>
        </w:rPr>
        <w:t>Ценов</w:t>
      </w:r>
      <w:proofErr w:type="spellEnd"/>
      <w:r>
        <w:rPr>
          <w:sz w:val="28"/>
          <w:szCs w:val="28"/>
        </w:rPr>
        <w:t>,</w:t>
      </w:r>
      <w:r>
        <w:rPr>
          <w:sz w:val="28"/>
          <w:szCs w:val="28"/>
          <w:lang w:val="en-US"/>
        </w:rPr>
        <w:t xml:space="preserve"> </w:t>
      </w:r>
      <w:r>
        <w:rPr>
          <w:sz w:val="28"/>
          <w:szCs w:val="28"/>
        </w:rPr>
        <w:t xml:space="preserve">Павел </w:t>
      </w:r>
      <w:proofErr w:type="spellStart"/>
      <w:r>
        <w:rPr>
          <w:sz w:val="28"/>
          <w:szCs w:val="28"/>
        </w:rPr>
        <w:t>Колмаков</w:t>
      </w:r>
      <w:proofErr w:type="spellEnd"/>
      <w:r>
        <w:rPr>
          <w:sz w:val="28"/>
          <w:szCs w:val="28"/>
        </w:rPr>
        <w:t xml:space="preserve">, </w:t>
      </w:r>
      <w:r w:rsidRPr="00A471FB">
        <w:rPr>
          <w:sz w:val="28"/>
          <w:szCs w:val="28"/>
        </w:rPr>
        <w:t xml:space="preserve">Малина </w:t>
      </w:r>
      <w:proofErr w:type="spellStart"/>
      <w:r w:rsidRPr="00A471FB">
        <w:rPr>
          <w:sz w:val="28"/>
          <w:szCs w:val="28"/>
        </w:rPr>
        <w:t>Ачкаканова-Стоичкова</w:t>
      </w:r>
      <w:proofErr w:type="spellEnd"/>
      <w:r>
        <w:rPr>
          <w:sz w:val="28"/>
          <w:szCs w:val="28"/>
        </w:rPr>
        <w:t>, Нели Златкова, Радосвета Раева</w:t>
      </w:r>
      <w:r w:rsidR="00EC544F">
        <w:rPr>
          <w:sz w:val="28"/>
          <w:szCs w:val="28"/>
        </w:rPr>
        <w:t xml:space="preserve"> и</w:t>
      </w:r>
      <w:r>
        <w:rPr>
          <w:sz w:val="28"/>
          <w:szCs w:val="28"/>
        </w:rPr>
        <w:t xml:space="preserve"> Симона</w:t>
      </w:r>
      <w:r w:rsidR="00EC544F">
        <w:rPr>
          <w:sz w:val="28"/>
          <w:szCs w:val="28"/>
        </w:rPr>
        <w:t xml:space="preserve"> Попова</w:t>
      </w:r>
      <w:r>
        <w:rPr>
          <w:sz w:val="28"/>
          <w:szCs w:val="28"/>
        </w:rPr>
        <w:t xml:space="preserve"> </w:t>
      </w:r>
    </w:p>
    <w:p w:rsidR="00EC544F" w:rsidRDefault="00EC544F" w:rsidP="00EC544F">
      <w:pPr>
        <w:autoSpaceDE w:val="0"/>
        <w:autoSpaceDN w:val="0"/>
        <w:adjustRightInd w:val="0"/>
        <w:jc w:val="both"/>
        <w:rPr>
          <w:sz w:val="28"/>
          <w:szCs w:val="28"/>
          <w:highlight w:val="yellow"/>
        </w:rPr>
      </w:pPr>
    </w:p>
    <w:p w:rsidR="00EC544F" w:rsidRDefault="00B94624" w:rsidP="00EC544F">
      <w:pPr>
        <w:autoSpaceDE w:val="0"/>
        <w:autoSpaceDN w:val="0"/>
        <w:adjustRightInd w:val="0"/>
        <w:jc w:val="both"/>
        <w:rPr>
          <w:sz w:val="28"/>
          <w:szCs w:val="28"/>
        </w:rPr>
      </w:pPr>
      <w:r w:rsidRPr="00EC544F">
        <w:rPr>
          <w:sz w:val="28"/>
          <w:szCs w:val="28"/>
        </w:rPr>
        <w:t>Отсъства</w:t>
      </w:r>
      <w:r w:rsidR="00EC544F" w:rsidRPr="00EC544F">
        <w:rPr>
          <w:sz w:val="28"/>
          <w:szCs w:val="28"/>
        </w:rPr>
        <w:t xml:space="preserve">: </w:t>
      </w:r>
      <w:proofErr w:type="spellStart"/>
      <w:r w:rsidR="00EC544F" w:rsidRPr="00EC544F">
        <w:rPr>
          <w:sz w:val="28"/>
          <w:szCs w:val="28"/>
        </w:rPr>
        <w:t>Стелиана</w:t>
      </w:r>
      <w:proofErr w:type="spellEnd"/>
      <w:r w:rsidR="00EC544F" w:rsidRPr="00EC544F">
        <w:rPr>
          <w:sz w:val="28"/>
          <w:szCs w:val="28"/>
        </w:rPr>
        <w:t xml:space="preserve"> Кожухарова</w:t>
      </w:r>
    </w:p>
    <w:p w:rsidR="00B94624" w:rsidRDefault="00B94624" w:rsidP="00B94624">
      <w:pPr>
        <w:autoSpaceDE w:val="0"/>
        <w:autoSpaceDN w:val="0"/>
        <w:adjustRightInd w:val="0"/>
        <w:jc w:val="both"/>
        <w:rPr>
          <w:sz w:val="28"/>
          <w:szCs w:val="28"/>
        </w:rPr>
      </w:pPr>
    </w:p>
    <w:p w:rsidR="00B94624" w:rsidRPr="00C75E9B" w:rsidRDefault="00B94624" w:rsidP="00B94624">
      <w:pPr>
        <w:autoSpaceDE w:val="0"/>
        <w:autoSpaceDN w:val="0"/>
        <w:adjustRightInd w:val="0"/>
        <w:jc w:val="both"/>
        <w:rPr>
          <w:rFonts w:ascii="Times New Roman CYR" w:hAnsi="Times New Roman CYR" w:cs="Times New Roman CYR"/>
          <w:sz w:val="28"/>
          <w:szCs w:val="28"/>
        </w:rPr>
      </w:pPr>
      <w:r w:rsidRPr="00C75E9B">
        <w:rPr>
          <w:sz w:val="28"/>
          <w:szCs w:val="28"/>
        </w:rPr>
        <w:t xml:space="preserve">На заседанието присъстват: Мария Василева – директор на дирекция </w:t>
      </w:r>
      <w:r w:rsidR="00C75E9B" w:rsidRPr="00C75E9B">
        <w:rPr>
          <w:rFonts w:hint="eastAsia"/>
          <w:sz w:val="28"/>
          <w:szCs w:val="28"/>
        </w:rPr>
        <w:t>„Атестиране</w:t>
      </w:r>
      <w:r w:rsidR="009B5B59">
        <w:rPr>
          <w:sz w:val="28"/>
          <w:szCs w:val="28"/>
        </w:rPr>
        <w:t xml:space="preserve"> и</w:t>
      </w:r>
      <w:r w:rsidR="00C75E9B" w:rsidRPr="00C75E9B">
        <w:rPr>
          <w:rFonts w:hint="eastAsia"/>
          <w:sz w:val="28"/>
          <w:szCs w:val="28"/>
        </w:rPr>
        <w:t xml:space="preserve"> конкурси” </w:t>
      </w:r>
      <w:r w:rsidRPr="00C75E9B">
        <w:rPr>
          <w:rFonts w:ascii="Times New Roman CYR" w:hAnsi="Times New Roman CYR" w:cs="Times New Roman CYR"/>
          <w:sz w:val="28"/>
          <w:szCs w:val="28"/>
        </w:rPr>
        <w:t>и</w:t>
      </w:r>
      <w:r w:rsidRPr="00C75E9B">
        <w:rPr>
          <w:sz w:val="28"/>
          <w:szCs w:val="28"/>
        </w:rPr>
        <w:t xml:space="preserve"> </w:t>
      </w:r>
      <w:r w:rsidRPr="00C75E9B">
        <w:rPr>
          <w:rFonts w:ascii="Times New Roman CYR" w:hAnsi="Times New Roman CYR" w:cs="Times New Roman CYR"/>
          <w:sz w:val="28"/>
          <w:szCs w:val="28"/>
        </w:rPr>
        <w:t>Полина Петкова -  началник отдел „Атестиране</w:t>
      </w:r>
      <w:r w:rsidR="00217779">
        <w:rPr>
          <w:rFonts w:ascii="Times New Roman CYR" w:hAnsi="Times New Roman CYR" w:cs="Times New Roman CYR"/>
          <w:sz w:val="28"/>
          <w:szCs w:val="28"/>
        </w:rPr>
        <w:t xml:space="preserve"> </w:t>
      </w:r>
      <w:r w:rsidR="009B5B59">
        <w:rPr>
          <w:rFonts w:ascii="Times New Roman CYR" w:hAnsi="Times New Roman CYR" w:cs="Times New Roman CYR"/>
          <w:sz w:val="28"/>
          <w:szCs w:val="28"/>
        </w:rPr>
        <w:t>на пр</w:t>
      </w:r>
      <w:r w:rsidR="00D20882">
        <w:rPr>
          <w:rFonts w:ascii="Times New Roman CYR" w:hAnsi="Times New Roman CYR" w:cs="Times New Roman CYR"/>
          <w:sz w:val="28"/>
          <w:szCs w:val="28"/>
        </w:rPr>
        <w:t>окурори и следователи</w:t>
      </w:r>
      <w:r w:rsidRPr="00C75E9B">
        <w:rPr>
          <w:rFonts w:ascii="Times New Roman CYR" w:hAnsi="Times New Roman CYR" w:cs="Times New Roman CYR"/>
          <w:sz w:val="28"/>
          <w:szCs w:val="28"/>
        </w:rPr>
        <w:t>“</w:t>
      </w:r>
    </w:p>
    <w:p w:rsidR="00B94624" w:rsidRPr="00C75E9B" w:rsidRDefault="00B94624" w:rsidP="00B94624">
      <w:pPr>
        <w:autoSpaceDE w:val="0"/>
        <w:autoSpaceDN w:val="0"/>
        <w:adjustRightInd w:val="0"/>
        <w:jc w:val="both"/>
        <w:rPr>
          <w:sz w:val="28"/>
          <w:szCs w:val="28"/>
        </w:rPr>
      </w:pPr>
    </w:p>
    <w:p w:rsidR="00B94624" w:rsidRDefault="00B94624" w:rsidP="00B94624">
      <w:pPr>
        <w:autoSpaceDE w:val="0"/>
        <w:autoSpaceDN w:val="0"/>
        <w:adjustRightInd w:val="0"/>
        <w:jc w:val="both"/>
        <w:rPr>
          <w:sz w:val="28"/>
          <w:szCs w:val="28"/>
        </w:rPr>
      </w:pPr>
      <w:r>
        <w:rPr>
          <w:sz w:val="28"/>
          <w:szCs w:val="28"/>
        </w:rPr>
        <w:t>Протоколирал: Камелия Миладинова</w:t>
      </w:r>
    </w:p>
    <w:p w:rsidR="00B94624" w:rsidRPr="00E55C27" w:rsidRDefault="00B94624" w:rsidP="00B94624">
      <w:pPr>
        <w:autoSpaceDE w:val="0"/>
        <w:autoSpaceDN w:val="0"/>
        <w:adjustRightInd w:val="0"/>
        <w:jc w:val="both"/>
        <w:rPr>
          <w:sz w:val="20"/>
          <w:szCs w:val="20"/>
        </w:rPr>
      </w:pPr>
    </w:p>
    <w:p w:rsidR="00B94624" w:rsidRDefault="00B94624" w:rsidP="00B94624">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B94624" w:rsidRPr="00031733" w:rsidRDefault="00B94624" w:rsidP="00B94624">
      <w:pPr>
        <w:rPr>
          <w:bCs/>
          <w:sz w:val="20"/>
          <w:szCs w:val="28"/>
          <w:u w:val="single"/>
          <w:lang w:val="en-US"/>
        </w:rPr>
      </w:pPr>
    </w:p>
    <w:p w:rsidR="00B94624" w:rsidRDefault="00B94624" w:rsidP="00B94624">
      <w:pPr>
        <w:jc w:val="center"/>
        <w:rPr>
          <w:bCs/>
          <w:sz w:val="28"/>
          <w:szCs w:val="28"/>
        </w:rPr>
      </w:pPr>
      <w:r>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rPr>
      </w:pPr>
      <w:r>
        <w:rPr>
          <w:bCs/>
          <w:sz w:val="28"/>
          <w:szCs w:val="28"/>
        </w:rPr>
        <w:t>Р  Е  Ш  И:</w:t>
      </w:r>
    </w:p>
    <w:p w:rsidR="00B94624" w:rsidRPr="00C701CA" w:rsidRDefault="00B94624" w:rsidP="00B94624">
      <w:pPr>
        <w:jc w:val="both"/>
        <w:rPr>
          <w:bCs/>
          <w:sz w:val="20"/>
          <w:szCs w:val="20"/>
        </w:rPr>
      </w:pPr>
    </w:p>
    <w:p w:rsidR="00B94624" w:rsidRDefault="00B94624" w:rsidP="00B94624">
      <w:pPr>
        <w:jc w:val="both"/>
        <w:rPr>
          <w:sz w:val="28"/>
          <w:szCs w:val="28"/>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за разглеждане: </w:t>
      </w:r>
      <w:r w:rsidRPr="00A471FB">
        <w:rPr>
          <w:sz w:val="28"/>
          <w:szCs w:val="28"/>
        </w:rPr>
        <w:t>т.</w:t>
      </w:r>
      <w:r>
        <w:rPr>
          <w:sz w:val="28"/>
          <w:szCs w:val="28"/>
        </w:rPr>
        <w:t xml:space="preserve"> </w:t>
      </w:r>
      <w:r w:rsidR="00EC544F">
        <w:rPr>
          <w:sz w:val="28"/>
          <w:szCs w:val="28"/>
        </w:rPr>
        <w:t xml:space="preserve">16 </w:t>
      </w:r>
      <w:r w:rsidRPr="00A471FB">
        <w:rPr>
          <w:sz w:val="28"/>
          <w:szCs w:val="28"/>
        </w:rPr>
        <w:t>- т.</w:t>
      </w:r>
      <w:r w:rsidR="00EC544F">
        <w:rPr>
          <w:sz w:val="28"/>
          <w:szCs w:val="28"/>
        </w:rPr>
        <w:t>19</w:t>
      </w:r>
      <w:r>
        <w:rPr>
          <w:sz w:val="28"/>
          <w:szCs w:val="28"/>
        </w:rPr>
        <w:t xml:space="preserve">   </w:t>
      </w:r>
    </w:p>
    <w:p w:rsidR="00DF4E59" w:rsidRPr="00055DD9" w:rsidRDefault="00C521E1" w:rsidP="00B94624">
      <w:pPr>
        <w:tabs>
          <w:tab w:val="left" w:pos="3261"/>
        </w:tabs>
        <w:ind w:left="3261" w:right="72"/>
        <w:outlineLvl w:val="0"/>
        <w:rPr>
          <w:bCs/>
          <w:sz w:val="20"/>
          <w:szCs w:val="20"/>
        </w:rPr>
      </w:pPr>
      <w:r>
        <w:rPr>
          <w:bCs/>
          <w:sz w:val="28"/>
          <w:lang w:val="en-US"/>
        </w:rPr>
        <w:t xml:space="preserve"> </w:t>
      </w:r>
      <w:r w:rsidR="004A10AE">
        <w:rPr>
          <w:bCs/>
          <w:sz w:val="28"/>
        </w:rPr>
        <w:tab/>
      </w:r>
      <w:r w:rsidR="00A32CCE">
        <w:rPr>
          <w:bCs/>
          <w:sz w:val="28"/>
        </w:rPr>
        <w:tab/>
      </w:r>
    </w:p>
    <w:p w:rsidR="002D07E0" w:rsidRDefault="00743C63" w:rsidP="006763A5">
      <w:pPr>
        <w:ind w:firstLine="284"/>
        <w:jc w:val="both"/>
        <w:rPr>
          <w:bCs/>
          <w:sz w:val="28"/>
          <w:szCs w:val="28"/>
        </w:rPr>
      </w:pPr>
      <w:r w:rsidRPr="00A50FAE">
        <w:rPr>
          <w:bCs/>
          <w:sz w:val="28"/>
          <w:szCs w:val="28"/>
        </w:rPr>
        <w:t>РАЗНИ</w:t>
      </w:r>
    </w:p>
    <w:p w:rsidR="00FC60C9" w:rsidRDefault="00FC60C9" w:rsidP="00FC60C9">
      <w:pPr>
        <w:autoSpaceDE w:val="0"/>
        <w:autoSpaceDN w:val="0"/>
        <w:adjustRightInd w:val="0"/>
        <w:ind w:firstLine="284"/>
        <w:jc w:val="both"/>
        <w:rPr>
          <w:rFonts w:ascii="Times New Roman CYR" w:hAnsi="Times New Roman CYR" w:cs="Times New Roman CYR"/>
          <w:b/>
          <w:sz w:val="26"/>
        </w:rPr>
      </w:pPr>
    </w:p>
    <w:p w:rsidR="00D25D6E" w:rsidRDefault="00D25D6E" w:rsidP="00D25D6E">
      <w:pPr>
        <w:autoSpaceDE w:val="0"/>
        <w:autoSpaceDN w:val="0"/>
        <w:adjustRightInd w:val="0"/>
        <w:ind w:firstLine="284"/>
        <w:jc w:val="both"/>
        <w:rPr>
          <w:rFonts w:ascii="Times New Roman CYR" w:eastAsia="Calibri" w:hAnsi="Times New Roman CYR" w:cs="Times New Roman CYR"/>
          <w:sz w:val="28"/>
          <w:szCs w:val="28"/>
        </w:rPr>
      </w:pPr>
      <w:r>
        <w:rPr>
          <w:sz w:val="28"/>
          <w:szCs w:val="28"/>
        </w:rPr>
        <w:t xml:space="preserve">1. </w:t>
      </w:r>
      <w:r>
        <w:rPr>
          <w:rFonts w:ascii="Times New Roman CYR" w:eastAsia="Calibri" w:hAnsi="Times New Roman CYR" w:cs="Times New Roman CYR"/>
          <w:sz w:val="28"/>
          <w:szCs w:val="28"/>
        </w:rPr>
        <w:t xml:space="preserve">Влязло в сила решение № 12291 от 13.11.2024 г. по </w:t>
      </w:r>
      <w:proofErr w:type="spellStart"/>
      <w:r>
        <w:rPr>
          <w:rFonts w:ascii="Times New Roman CYR" w:eastAsia="Calibri" w:hAnsi="Times New Roman CYR" w:cs="Times New Roman CYR"/>
          <w:sz w:val="28"/>
          <w:szCs w:val="28"/>
        </w:rPr>
        <w:t>адм</w:t>
      </w:r>
      <w:proofErr w:type="spellEnd"/>
      <w:r>
        <w:rPr>
          <w:rFonts w:ascii="Times New Roman CYR" w:eastAsia="Calibri" w:hAnsi="Times New Roman CYR" w:cs="Times New Roman CYR"/>
          <w:sz w:val="28"/>
          <w:szCs w:val="28"/>
        </w:rPr>
        <w:t>. дело № 7078/2023 г. по описа на Върховния административен съд във връзка с конкурса за първоначално назначаване на длъжност „прокурор“ в районните прокуратура, обявен с решение на Прокурорската колегия на Висшия съдебен съвет по протокол № 44/30.11.2022 г. (</w:t>
      </w:r>
      <w:proofErr w:type="spellStart"/>
      <w:r>
        <w:rPr>
          <w:rFonts w:ascii="Times New Roman CYR" w:eastAsia="Calibri" w:hAnsi="Times New Roman CYR" w:cs="Times New Roman CYR"/>
          <w:sz w:val="28"/>
          <w:szCs w:val="28"/>
        </w:rPr>
        <w:t>обн</w:t>
      </w:r>
      <w:proofErr w:type="spellEnd"/>
      <w:r>
        <w:rPr>
          <w:rFonts w:ascii="Times New Roman CYR" w:eastAsia="Calibri" w:hAnsi="Times New Roman CYR" w:cs="Times New Roman CYR"/>
          <w:sz w:val="28"/>
          <w:szCs w:val="28"/>
        </w:rPr>
        <w:t>. В ДВ бр. № 96/02.12.2022 г.)</w:t>
      </w:r>
    </w:p>
    <w:p w:rsidR="00940D35" w:rsidRDefault="00940D35" w:rsidP="00940D35">
      <w:pPr>
        <w:autoSpaceDE w:val="0"/>
        <w:autoSpaceDN w:val="0"/>
        <w:adjustRightInd w:val="0"/>
        <w:ind w:firstLine="567"/>
        <w:jc w:val="both"/>
        <w:rPr>
          <w:b/>
          <w:sz w:val="28"/>
          <w:szCs w:val="28"/>
        </w:rPr>
      </w:pPr>
    </w:p>
    <w:p w:rsidR="00940D35" w:rsidRDefault="00940D35" w:rsidP="00940D35">
      <w:pPr>
        <w:autoSpaceDE w:val="0"/>
        <w:autoSpaceDN w:val="0"/>
        <w:adjustRightInd w:val="0"/>
        <w:ind w:firstLine="567"/>
        <w:jc w:val="both"/>
        <w:rPr>
          <w:b/>
          <w:sz w:val="28"/>
          <w:szCs w:val="28"/>
        </w:rPr>
      </w:pPr>
      <w:r>
        <w:rPr>
          <w:b/>
          <w:sz w:val="28"/>
          <w:szCs w:val="28"/>
        </w:rPr>
        <w:t>УВАЖАЕМИ ГОСПОЖИ И ГОСПОДА,</w:t>
      </w:r>
    </w:p>
    <w:p w:rsidR="00940D35" w:rsidRDefault="00940D35" w:rsidP="00940D35">
      <w:pPr>
        <w:autoSpaceDE w:val="0"/>
        <w:autoSpaceDN w:val="0"/>
        <w:adjustRightInd w:val="0"/>
        <w:ind w:firstLine="567"/>
        <w:jc w:val="both"/>
        <w:rPr>
          <w:b/>
          <w:sz w:val="28"/>
          <w:szCs w:val="28"/>
        </w:rPr>
      </w:pP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xml:space="preserve">С решение по </w:t>
      </w:r>
      <w:r>
        <w:rPr>
          <w:sz w:val="28"/>
        </w:rPr>
        <w:t xml:space="preserve">протокол № </w:t>
      </w:r>
      <w:r>
        <w:rPr>
          <w:color w:val="000000"/>
          <w:sz w:val="28"/>
          <w:shd w:val="clear" w:color="auto" w:fill="FFFFFF"/>
        </w:rPr>
        <w:t xml:space="preserve">44/30.11.2022 </w:t>
      </w:r>
      <w:r>
        <w:rPr>
          <w:sz w:val="28"/>
        </w:rPr>
        <w:t xml:space="preserve">г. </w:t>
      </w:r>
      <w:r>
        <w:rPr>
          <w:color w:val="000000"/>
          <w:sz w:val="28"/>
          <w:shd w:val="clear" w:color="auto" w:fill="FFFFFF"/>
        </w:rPr>
        <w:t>Прокурорската колегия на Висшия съдебен съвет (Колегията), на основание чл. 180, ал. 1 и чл. 178, ал. 1 от ЗСВ, обяви конкурс за първоначално назначаване и заемане на 28 (двадесет и осем) свободни длъжности „прокурор“ в районните прокуратури, както следва:</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Благоевград – 4 (четири) длъжности;</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Враца – 1 (една) длъжност;</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Кюстендил – 2 (две) длъжности;</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Монтана – 2 (две) длъжности;</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Костинброд – 2 (две) длъжности;</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Софийска районна прокуратура – 3 (три) длъжности;</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lastRenderedPageBreak/>
        <w:t>- Районна прокуратура – Пазарджик – 1 (една) длъжност;</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Смолян – 3 (три) длъжности;</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Велико Търново – 1 (една) длъжност;</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Търговище – 1 (една) длъжност;</w:t>
      </w:r>
    </w:p>
    <w:p w:rsidR="00940D35" w:rsidRDefault="00940D35" w:rsidP="00940D35">
      <w:pPr>
        <w:pStyle w:val="a3"/>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Бургас – 8 (осем) длъжности.</w:t>
      </w:r>
    </w:p>
    <w:p w:rsidR="00940D35" w:rsidRDefault="00940D35" w:rsidP="00940D35">
      <w:pPr>
        <w:pStyle w:val="a3"/>
        <w:spacing w:before="0" w:beforeAutospacing="0" w:after="0" w:afterAutospacing="0"/>
        <w:ind w:firstLine="567"/>
        <w:jc w:val="both"/>
        <w:rPr>
          <w:sz w:val="28"/>
        </w:rPr>
      </w:pPr>
      <w:r>
        <w:rPr>
          <w:sz w:val="28"/>
        </w:rPr>
        <w:t>Съгласно р</w:t>
      </w:r>
      <w:r w:rsidRPr="0020364E">
        <w:rPr>
          <w:sz w:val="28"/>
        </w:rPr>
        <w:t>азпоредбата на чл. 30, ал. 5, т. 9 от ЗСВ</w:t>
      </w:r>
      <w:r>
        <w:rPr>
          <w:sz w:val="28"/>
        </w:rPr>
        <w:t>,</w:t>
      </w:r>
      <w:r w:rsidRPr="0020364E">
        <w:rPr>
          <w:sz w:val="28"/>
        </w:rPr>
        <w:t xml:space="preserve"> Прокурорската колегия на Висшия съдебен съвет като един</w:t>
      </w:r>
      <w:r>
        <w:rPr>
          <w:sz w:val="28"/>
        </w:rPr>
        <w:t xml:space="preserve">ствен компетентен орган, който </w:t>
      </w:r>
      <w:r w:rsidRPr="0020364E">
        <w:rPr>
          <w:sz w:val="28"/>
        </w:rPr>
        <w:t xml:space="preserve">провежда конкурсите описани в закона </w:t>
      </w:r>
      <w:r>
        <w:rPr>
          <w:sz w:val="28"/>
        </w:rPr>
        <w:t xml:space="preserve">и правомощието </w:t>
      </w:r>
      <w:r w:rsidRPr="0020364E">
        <w:rPr>
          <w:sz w:val="28"/>
        </w:rPr>
        <w:t>да следи за тяхната законосъобразност</w:t>
      </w:r>
      <w:r>
        <w:rPr>
          <w:sz w:val="28"/>
        </w:rPr>
        <w:t xml:space="preserve"> извърши проверка на конкурса. Предвид констатираните несъответствия със законовите изисквания, с решения по протокол № 25/05.07.2023 г. Колегията прие, че конкурсната процедура по </w:t>
      </w:r>
      <w:r w:rsidRPr="00D8455A">
        <w:rPr>
          <w:sz w:val="28"/>
        </w:rPr>
        <w:t>конкурса за първоначално назначаване, обявен с решение на Прокурорската колегия на Висшия съдебен съвет по протокол  № 44/30.11.2022 г.</w:t>
      </w:r>
      <w:r>
        <w:rPr>
          <w:sz w:val="28"/>
        </w:rPr>
        <w:t xml:space="preserve"> е опорочена </w:t>
      </w:r>
      <w:r w:rsidRPr="00D8455A">
        <w:rPr>
          <w:sz w:val="28"/>
        </w:rPr>
        <w:t xml:space="preserve">при изготвянето на изтегления за решаване казус по </w:t>
      </w:r>
      <w:proofErr w:type="spellStart"/>
      <w:r w:rsidRPr="00D8455A">
        <w:rPr>
          <w:sz w:val="28"/>
        </w:rPr>
        <w:t>наказателноправни</w:t>
      </w:r>
      <w:proofErr w:type="spellEnd"/>
      <w:r w:rsidRPr="00D8455A">
        <w:rPr>
          <w:sz w:val="28"/>
        </w:rPr>
        <w:t xml:space="preserve"> науки, тъй като същият не е в съответствие с разпоредбата на чл. 19, ал. 2, във връзка с ал. 1 от Наредба № 1 от 09.02.2017 г.</w:t>
      </w:r>
      <w:r>
        <w:rPr>
          <w:sz w:val="28"/>
        </w:rPr>
        <w:t xml:space="preserve"> и я върна във фазата на опороченото действие за изготвяне на нови казуси и тестове от конкурсната комисия. Тези решения са атакувани пред Върховния административен съд, който се произнесе с окончателен акт, а именно – Решение № 12291/13.11.2024 г. по </w:t>
      </w:r>
      <w:proofErr w:type="spellStart"/>
      <w:r>
        <w:rPr>
          <w:sz w:val="28"/>
        </w:rPr>
        <w:t>адм</w:t>
      </w:r>
      <w:proofErr w:type="spellEnd"/>
      <w:r>
        <w:rPr>
          <w:sz w:val="28"/>
        </w:rPr>
        <w:t>. дело № 7078/2023 г. по описа на ВАС, с което отхвърли всички жалби.</w:t>
      </w:r>
    </w:p>
    <w:p w:rsidR="00940D35" w:rsidRDefault="00940D35" w:rsidP="00940D35">
      <w:pPr>
        <w:pStyle w:val="a3"/>
        <w:spacing w:before="0" w:beforeAutospacing="0" w:after="0" w:afterAutospacing="0"/>
        <w:ind w:firstLine="567"/>
        <w:jc w:val="both"/>
        <w:rPr>
          <w:sz w:val="28"/>
        </w:rPr>
      </w:pPr>
      <w:r>
        <w:rPr>
          <w:sz w:val="28"/>
        </w:rPr>
        <w:t xml:space="preserve">С оглед изложеното и съобразявайки изминалия период от време от обявяването на конкурса (30.11.2022 г.) до получаването на препис от съдебния акт с отбелязване за влязло в сила решение (15.01.2025 г.) Комисията по атестирането и конкурсите към Прокурорската колегия на Висшия съдебен съвет (Комисията) извърши анализ на кадровото състояние на районните прокуратури към момента. Съобразявайки обявените длъжности за заемане чрез конкурс за първоначално назначаване, сравнявайки данните за натовареност във всички районни прокуратури, кадровата им обезпеченост, наличието на свободни длъжности „прокурор“, както и предстоящото освобождаване по реда на чл. 165, ал. 1, т. 1 от ЗСВ, Комисията счита за целесъобразно прекратяването на тази конкурсна процедура и провеждането на нова. Обявяването на нов конкурс би допринесло за по-доброто </w:t>
      </w:r>
      <w:proofErr w:type="spellStart"/>
      <w:r>
        <w:rPr>
          <w:sz w:val="28"/>
        </w:rPr>
        <w:t>комплектоване</w:t>
      </w:r>
      <w:proofErr w:type="spellEnd"/>
      <w:r>
        <w:rPr>
          <w:sz w:val="28"/>
        </w:rPr>
        <w:t xml:space="preserve"> на органите и регулиране на натовареността им. При извършения преглед се открояват 8 (осем) районни прокуратури, които към настоящия момент са с натовареност по-висока от тази, която е била при обявяване на конкурса през 2022 г., също така се отличават с по-малък брой длъжности от необходимите за пълноценното изпълнение на функциите си, а именно: Районна прокуратура – Стара Загора, Районна прокуратура – Кърджали, Районна прокуратура – Русе, Районна прокуратура – Ловеч, Районна прокуратура – Добрич, Районна прокуратура – Шумен, Районна прокуратура – Силистра и Районна прокуратура – Ямбол. Същевременно 5 (пет) органа, в които са обявени длъжности за заемането им чрез конкурс показателите за натовареност, необходимостта от обезпечаване на младши магистрати с изтичащ срок по чл. 240 от ЗСВ през 2025 г., както и становища на административни ръководители по повод обявяване на конкурси, показват нуждата от редуциране на длъжностите за първоначално назначаване, а именно: Районна прокуратура – Благоевград, </w:t>
      </w:r>
      <w:r>
        <w:rPr>
          <w:sz w:val="28"/>
        </w:rPr>
        <w:lastRenderedPageBreak/>
        <w:t>Районна прокуратура – Костинброд, Софийска районна прокуратура, Районна прокуратура – Смолян и Районна прокуратура – Бургас. С необходимост от запазване на броя обявени длъжности, съобразно всички изследвани показатели се отличават – Районна прокуратура – Враца, Районна прокуратура – Монтана, Районна прокуратура – Пазарджик, Районна прокуратура – Велико Търново и Районна прокуратура – Търговище, а за Районна прокуратура – Кюстендил има възможност и необходимост от увеличаване на длъжностите.</w:t>
      </w:r>
    </w:p>
    <w:p w:rsidR="00940D35" w:rsidRDefault="00940D35" w:rsidP="00940D35">
      <w:pPr>
        <w:pStyle w:val="a3"/>
        <w:spacing w:before="0" w:beforeAutospacing="0" w:after="0" w:afterAutospacing="0"/>
        <w:ind w:firstLine="567"/>
        <w:jc w:val="both"/>
        <w:rPr>
          <w:sz w:val="28"/>
        </w:rPr>
      </w:pPr>
      <w:r>
        <w:rPr>
          <w:sz w:val="28"/>
        </w:rPr>
        <w:t xml:space="preserve">В допълнение следва да се отбележи също, че съпоставяйки възможността да се продължи конкурсът, обявен през 2022 г. и обявяването на нов паралелно провеждащ се такъв, с оглед актуалното състояние на органите, Комисията счита за целесъобразно прекратяването на досегашната процедура, предвид че по-голямата част от длъжностите ще се запазят, но ще бъдат включени и други органи, които имат нужда от укрепване. Също така по-голям брой кандидати биха имали възможност за участие в един нов конкурс, ако при обявяването на предходния не са имали изискуемия стаж по чл. 164, ал. 1 от ЗСВ. </w:t>
      </w:r>
    </w:p>
    <w:p w:rsidR="00940D35" w:rsidRDefault="00940D35" w:rsidP="00940D35">
      <w:pPr>
        <w:pStyle w:val="a4"/>
        <w:ind w:left="0" w:firstLine="284"/>
        <w:jc w:val="both"/>
        <w:rPr>
          <w:sz w:val="28"/>
        </w:rPr>
      </w:pPr>
      <w:r>
        <w:rPr>
          <w:sz w:val="28"/>
        </w:rPr>
        <w:t xml:space="preserve">Съобразно гореизложеното Комисията по атестирането и конкурсите към Прокурорската колегия на Висшия съдебен съвет и </w:t>
      </w:r>
      <w:r w:rsidRPr="00940D35">
        <w:rPr>
          <w:i/>
          <w:sz w:val="28"/>
        </w:rPr>
        <w:t>с</w:t>
      </w:r>
      <w:r w:rsidRPr="00CE1B4F">
        <w:rPr>
          <w:i/>
          <w:sz w:val="28"/>
          <w:szCs w:val="28"/>
        </w:rPr>
        <w:t>лед проведено гласуване с вдигане на ръка и при обявения резултат</w:t>
      </w:r>
      <w:r>
        <w:rPr>
          <w:i/>
          <w:sz w:val="28"/>
          <w:szCs w:val="28"/>
        </w:rPr>
        <w:t xml:space="preserve"> </w:t>
      </w:r>
      <w:r w:rsidR="00EC544F">
        <w:rPr>
          <w:i/>
          <w:sz w:val="28"/>
          <w:szCs w:val="28"/>
        </w:rPr>
        <w:t>11</w:t>
      </w:r>
      <w:r>
        <w:rPr>
          <w:i/>
          <w:sz w:val="28"/>
          <w:szCs w:val="28"/>
        </w:rPr>
        <w:t xml:space="preserve"> </w:t>
      </w:r>
      <w:r w:rsidRPr="00CE1B4F">
        <w:rPr>
          <w:i/>
          <w:sz w:val="28"/>
          <w:szCs w:val="28"/>
        </w:rPr>
        <w:t>гласа „за“ и 0 гласа „против“</w:t>
      </w:r>
      <w:r>
        <w:rPr>
          <w:sz w:val="28"/>
        </w:rPr>
        <w:t xml:space="preserve"> предлага следния проект на решение за разглеждане и произнасяне в заседанието на Прокурорската колегия на Висшия съдебен съвет, насрочено на 05.02.2025 г.,</w:t>
      </w:r>
    </w:p>
    <w:p w:rsidR="00EC544F" w:rsidRDefault="00EC544F" w:rsidP="00EC544F">
      <w:pPr>
        <w:pStyle w:val="a3"/>
        <w:spacing w:before="0" w:beforeAutospacing="0" w:after="0" w:afterAutospacing="0"/>
        <w:ind w:firstLine="567"/>
        <w:jc w:val="right"/>
        <w:rPr>
          <w:sz w:val="28"/>
        </w:rPr>
      </w:pPr>
    </w:p>
    <w:p w:rsidR="00940D35" w:rsidRDefault="00940D35" w:rsidP="00474F93">
      <w:pPr>
        <w:pStyle w:val="a3"/>
        <w:spacing w:before="0" w:beforeAutospacing="0" w:after="0" w:afterAutospacing="0"/>
        <w:ind w:firstLine="567"/>
        <w:jc w:val="center"/>
        <w:rPr>
          <w:sz w:val="28"/>
        </w:rPr>
      </w:pPr>
      <w:r>
        <w:rPr>
          <w:sz w:val="28"/>
        </w:rPr>
        <w:t>ПРОКУРОРСКАТА КОЛЕГИЯ НА ВИСШИЯ СЪДЕБЕН СЪВЕТ</w:t>
      </w:r>
    </w:p>
    <w:p w:rsidR="00940D35" w:rsidRDefault="00940D35" w:rsidP="00940D35">
      <w:pPr>
        <w:pStyle w:val="a3"/>
        <w:spacing w:before="0" w:beforeAutospacing="0" w:after="0" w:afterAutospacing="0"/>
        <w:ind w:firstLine="567"/>
        <w:jc w:val="center"/>
        <w:rPr>
          <w:sz w:val="28"/>
        </w:rPr>
      </w:pPr>
      <w:r>
        <w:rPr>
          <w:sz w:val="28"/>
        </w:rPr>
        <w:t>Р</w:t>
      </w:r>
      <w:r w:rsidR="00474F93">
        <w:rPr>
          <w:sz w:val="28"/>
        </w:rPr>
        <w:t xml:space="preserve">  </w:t>
      </w:r>
      <w:r>
        <w:rPr>
          <w:sz w:val="28"/>
        </w:rPr>
        <w:t>Е</w:t>
      </w:r>
      <w:r w:rsidR="00474F93">
        <w:rPr>
          <w:sz w:val="28"/>
        </w:rPr>
        <w:t xml:space="preserve">  </w:t>
      </w:r>
      <w:r>
        <w:rPr>
          <w:sz w:val="28"/>
        </w:rPr>
        <w:t>Ш</w:t>
      </w:r>
      <w:r w:rsidR="00474F93">
        <w:rPr>
          <w:sz w:val="28"/>
        </w:rPr>
        <w:t xml:space="preserve">  </w:t>
      </w:r>
      <w:r>
        <w:rPr>
          <w:sz w:val="28"/>
        </w:rPr>
        <w:t>И</w:t>
      </w:r>
      <w:r w:rsidR="00474F93">
        <w:rPr>
          <w:sz w:val="28"/>
        </w:rPr>
        <w:t>:</w:t>
      </w:r>
    </w:p>
    <w:p w:rsidR="00940D35" w:rsidRDefault="00940D35" w:rsidP="00940D35">
      <w:pPr>
        <w:pStyle w:val="a3"/>
        <w:spacing w:before="0" w:beforeAutospacing="0" w:after="0" w:afterAutospacing="0"/>
        <w:ind w:firstLine="567"/>
        <w:jc w:val="both"/>
        <w:rPr>
          <w:sz w:val="28"/>
        </w:rPr>
      </w:pPr>
    </w:p>
    <w:p w:rsidR="00940D35" w:rsidRPr="00227B13" w:rsidRDefault="00940D35" w:rsidP="00940D35">
      <w:pPr>
        <w:pStyle w:val="a3"/>
        <w:spacing w:before="0" w:beforeAutospacing="0" w:after="0" w:afterAutospacing="0"/>
        <w:jc w:val="both"/>
        <w:rPr>
          <w:sz w:val="28"/>
        </w:rPr>
      </w:pPr>
      <w:r w:rsidRPr="00940D35">
        <w:rPr>
          <w:b/>
          <w:sz w:val="28"/>
        </w:rPr>
        <w:t>1.</w:t>
      </w:r>
      <w:proofErr w:type="spellStart"/>
      <w:r w:rsidRPr="00940D35">
        <w:rPr>
          <w:b/>
          <w:sz w:val="28"/>
        </w:rPr>
        <w:t>1</w:t>
      </w:r>
      <w:proofErr w:type="spellEnd"/>
      <w:r w:rsidRPr="00940D35">
        <w:rPr>
          <w:b/>
          <w:sz w:val="28"/>
        </w:rPr>
        <w:t>.</w:t>
      </w:r>
      <w:r>
        <w:rPr>
          <w:sz w:val="28"/>
        </w:rPr>
        <w:t xml:space="preserve"> </w:t>
      </w:r>
      <w:r w:rsidRPr="001966F9">
        <w:rPr>
          <w:b/>
          <w:sz w:val="28"/>
        </w:rPr>
        <w:t>ПРЕКРАТЯВА</w:t>
      </w:r>
      <w:r w:rsidRPr="00227B13">
        <w:rPr>
          <w:sz w:val="28"/>
        </w:rPr>
        <w:t xml:space="preserve"> обявения</w:t>
      </w:r>
      <w:r>
        <w:rPr>
          <w:sz w:val="28"/>
        </w:rPr>
        <w:t>,</w:t>
      </w:r>
      <w:r w:rsidRPr="00227B13">
        <w:rPr>
          <w:sz w:val="28"/>
        </w:rPr>
        <w:t xml:space="preserve"> с решение на </w:t>
      </w:r>
      <w:r>
        <w:rPr>
          <w:sz w:val="28"/>
        </w:rPr>
        <w:t>Прокурорската</w:t>
      </w:r>
      <w:r w:rsidRPr="00227B13">
        <w:rPr>
          <w:sz w:val="28"/>
        </w:rPr>
        <w:t xml:space="preserve"> колегия на В</w:t>
      </w:r>
      <w:r>
        <w:rPr>
          <w:sz w:val="28"/>
        </w:rPr>
        <w:t>исшия съдебен съвет</w:t>
      </w:r>
      <w:r w:rsidRPr="00227B13">
        <w:rPr>
          <w:sz w:val="28"/>
        </w:rPr>
        <w:t xml:space="preserve"> по </w:t>
      </w:r>
      <w:r>
        <w:rPr>
          <w:sz w:val="28"/>
        </w:rPr>
        <w:t>п</w:t>
      </w:r>
      <w:r w:rsidRPr="00227B13">
        <w:rPr>
          <w:sz w:val="28"/>
        </w:rPr>
        <w:t xml:space="preserve">ротокол № </w:t>
      </w:r>
      <w:r>
        <w:rPr>
          <w:sz w:val="28"/>
        </w:rPr>
        <w:t>44</w:t>
      </w:r>
      <w:r w:rsidRPr="00227B13">
        <w:rPr>
          <w:sz w:val="28"/>
        </w:rPr>
        <w:t>/</w:t>
      </w:r>
      <w:r>
        <w:rPr>
          <w:sz w:val="28"/>
        </w:rPr>
        <w:t>30</w:t>
      </w:r>
      <w:r w:rsidRPr="00227B13">
        <w:rPr>
          <w:sz w:val="28"/>
        </w:rPr>
        <w:t>.</w:t>
      </w:r>
      <w:r>
        <w:rPr>
          <w:sz w:val="28"/>
        </w:rPr>
        <w:t>11.2022</w:t>
      </w:r>
      <w:r w:rsidRPr="00227B13">
        <w:rPr>
          <w:sz w:val="28"/>
        </w:rPr>
        <w:t xml:space="preserve">  г.</w:t>
      </w:r>
      <w:r>
        <w:rPr>
          <w:sz w:val="28"/>
        </w:rPr>
        <w:t xml:space="preserve">, т. 1 </w:t>
      </w:r>
      <w:r w:rsidRPr="00227B13">
        <w:rPr>
          <w:sz w:val="28"/>
        </w:rPr>
        <w:t>(</w:t>
      </w:r>
      <w:proofErr w:type="spellStart"/>
      <w:r w:rsidRPr="00227B13">
        <w:rPr>
          <w:sz w:val="28"/>
        </w:rPr>
        <w:t>обн</w:t>
      </w:r>
      <w:proofErr w:type="spellEnd"/>
      <w:r w:rsidRPr="00227B13">
        <w:rPr>
          <w:sz w:val="28"/>
        </w:rPr>
        <w:t>. в ДВ, бр.</w:t>
      </w:r>
      <w:r w:rsidRPr="00AE3D7C">
        <w:rPr>
          <w:sz w:val="28"/>
        </w:rPr>
        <w:t>96/02.12.2022</w:t>
      </w:r>
      <w:r w:rsidRPr="00227B13">
        <w:rPr>
          <w:sz w:val="28"/>
        </w:rPr>
        <w:t>г.)</w:t>
      </w:r>
      <w:r>
        <w:rPr>
          <w:sz w:val="28"/>
        </w:rPr>
        <w:t>,</w:t>
      </w:r>
      <w:r w:rsidRPr="00227B13">
        <w:rPr>
          <w:sz w:val="28"/>
        </w:rPr>
        <w:t xml:space="preserve"> конкурс за </w:t>
      </w:r>
      <w:r>
        <w:rPr>
          <w:sz w:val="28"/>
        </w:rPr>
        <w:t xml:space="preserve">първоначално назначаване </w:t>
      </w:r>
      <w:r w:rsidRPr="00227B13">
        <w:rPr>
          <w:sz w:val="28"/>
        </w:rPr>
        <w:t xml:space="preserve">и заемане на </w:t>
      </w:r>
      <w:r>
        <w:rPr>
          <w:sz w:val="28"/>
        </w:rPr>
        <w:t>28</w:t>
      </w:r>
      <w:r w:rsidRPr="00227B13">
        <w:rPr>
          <w:sz w:val="28"/>
        </w:rPr>
        <w:t xml:space="preserve"> (</w:t>
      </w:r>
      <w:r>
        <w:rPr>
          <w:sz w:val="28"/>
        </w:rPr>
        <w:t>двадесет и осем</w:t>
      </w:r>
      <w:r w:rsidRPr="00227B13">
        <w:rPr>
          <w:sz w:val="28"/>
        </w:rPr>
        <w:t>) длъжности „</w:t>
      </w:r>
      <w:r>
        <w:rPr>
          <w:sz w:val="28"/>
        </w:rPr>
        <w:t>прокурор</w:t>
      </w:r>
      <w:r w:rsidRPr="00227B13">
        <w:rPr>
          <w:sz w:val="28"/>
        </w:rPr>
        <w:t xml:space="preserve">" в </w:t>
      </w:r>
      <w:r>
        <w:rPr>
          <w:sz w:val="28"/>
        </w:rPr>
        <w:t>районните прокуратури</w:t>
      </w:r>
      <w:r w:rsidRPr="00227B13">
        <w:rPr>
          <w:sz w:val="28"/>
        </w:rPr>
        <w:t>.</w:t>
      </w:r>
    </w:p>
    <w:p w:rsidR="00940D35" w:rsidRDefault="00940D35" w:rsidP="00940D35">
      <w:pPr>
        <w:pStyle w:val="a3"/>
        <w:spacing w:before="0" w:beforeAutospacing="0" w:after="0" w:afterAutospacing="0"/>
        <w:jc w:val="both"/>
        <w:rPr>
          <w:sz w:val="28"/>
        </w:rPr>
      </w:pPr>
    </w:p>
    <w:p w:rsidR="00940D35" w:rsidRPr="0082219D" w:rsidRDefault="00940D35" w:rsidP="00940D35">
      <w:pPr>
        <w:pStyle w:val="a3"/>
        <w:spacing w:before="0" w:beforeAutospacing="0" w:after="0" w:afterAutospacing="0"/>
        <w:jc w:val="both"/>
        <w:rPr>
          <w:sz w:val="28"/>
        </w:rPr>
      </w:pPr>
      <w:r w:rsidRPr="00940D35">
        <w:rPr>
          <w:b/>
          <w:sz w:val="28"/>
        </w:rPr>
        <w:t>1.2.</w:t>
      </w:r>
      <w:r w:rsidRPr="00227B13">
        <w:rPr>
          <w:sz w:val="28"/>
        </w:rPr>
        <w:t xml:space="preserve"> Решени</w:t>
      </w:r>
      <w:r>
        <w:rPr>
          <w:sz w:val="28"/>
        </w:rPr>
        <w:t>е</w:t>
      </w:r>
      <w:r w:rsidRPr="00227B13">
        <w:rPr>
          <w:sz w:val="28"/>
        </w:rPr>
        <w:t>т</w:t>
      </w:r>
      <w:r>
        <w:rPr>
          <w:sz w:val="28"/>
        </w:rPr>
        <w:t>о</w:t>
      </w:r>
      <w:r w:rsidRPr="00227B13">
        <w:rPr>
          <w:sz w:val="28"/>
        </w:rPr>
        <w:t xml:space="preserve"> по т. 1.</w:t>
      </w:r>
      <w:proofErr w:type="spellStart"/>
      <w:r w:rsidRPr="00227B13">
        <w:rPr>
          <w:sz w:val="28"/>
        </w:rPr>
        <w:t>1</w:t>
      </w:r>
      <w:proofErr w:type="spellEnd"/>
      <w:r w:rsidRPr="00227B13">
        <w:rPr>
          <w:sz w:val="28"/>
        </w:rPr>
        <w:t xml:space="preserve">. </w:t>
      </w:r>
      <w:r>
        <w:rPr>
          <w:sz w:val="28"/>
        </w:rPr>
        <w:t>може да се обжалва</w:t>
      </w:r>
      <w:r w:rsidRPr="00227B13">
        <w:rPr>
          <w:sz w:val="28"/>
        </w:rPr>
        <w:t xml:space="preserve"> пред Върховния административен съд в 14-дневен срок от съобщаването </w:t>
      </w:r>
      <w:r>
        <w:rPr>
          <w:sz w:val="28"/>
        </w:rPr>
        <w:t>му</w:t>
      </w:r>
      <w:r w:rsidRPr="00227B13">
        <w:rPr>
          <w:sz w:val="28"/>
        </w:rPr>
        <w:t>, съгласно чл. 56 и глава 10, раздел IV от АПК.</w:t>
      </w:r>
    </w:p>
    <w:p w:rsidR="00D25D6E" w:rsidRDefault="00D25D6E" w:rsidP="00D25D6E">
      <w:pPr>
        <w:autoSpaceDE w:val="0"/>
        <w:autoSpaceDN w:val="0"/>
        <w:adjustRightInd w:val="0"/>
        <w:jc w:val="both"/>
        <w:rPr>
          <w:rFonts w:asciiTheme="minorHAnsi" w:eastAsiaTheme="minorHAnsi" w:hAnsiTheme="minorHAnsi" w:cstheme="minorBidi"/>
          <w:sz w:val="28"/>
          <w:szCs w:val="28"/>
        </w:rPr>
      </w:pPr>
    </w:p>
    <w:p w:rsidR="00D25D6E" w:rsidRDefault="00D25D6E" w:rsidP="00D25D6E">
      <w:pPr>
        <w:autoSpaceDE w:val="0"/>
        <w:autoSpaceDN w:val="0"/>
        <w:adjustRightInd w:val="0"/>
        <w:ind w:firstLine="284"/>
        <w:jc w:val="both"/>
        <w:rPr>
          <w:rFonts w:ascii="Times New Roman CYR" w:eastAsia="Calibri" w:hAnsi="Times New Roman CYR" w:cs="Times New Roman CYR"/>
          <w:sz w:val="28"/>
          <w:szCs w:val="28"/>
        </w:rPr>
      </w:pPr>
      <w:r>
        <w:rPr>
          <w:sz w:val="28"/>
          <w:szCs w:val="28"/>
        </w:rPr>
        <w:t xml:space="preserve">2. </w:t>
      </w:r>
      <w:r>
        <w:rPr>
          <w:rFonts w:ascii="Times New Roman CYR" w:eastAsia="Calibri" w:hAnsi="Times New Roman CYR" w:cs="Times New Roman CYR"/>
          <w:sz w:val="28"/>
          <w:szCs w:val="28"/>
        </w:rPr>
        <w:t>Молба от магистрат, за откриване на процедура за преназначаване по реда на чл. 194, ал. 1 от ЗСВ.</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3488A">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w:t>
      </w:r>
      <w:r w:rsidR="00474F93">
        <w:rPr>
          <w:bCs/>
          <w:sz w:val="28"/>
          <w:szCs w:val="28"/>
        </w:rPr>
        <w:t xml:space="preserve">  </w:t>
      </w:r>
      <w:r w:rsidRPr="00CE1B4F">
        <w:rPr>
          <w:bCs/>
          <w:sz w:val="28"/>
          <w:szCs w:val="28"/>
        </w:rPr>
        <w:t>Е  Ш  И:</w:t>
      </w:r>
    </w:p>
    <w:p w:rsidR="00940D35" w:rsidRDefault="00940D35" w:rsidP="00E21DE1">
      <w:pPr>
        <w:autoSpaceDE w:val="0"/>
        <w:autoSpaceDN w:val="0"/>
        <w:adjustRightInd w:val="0"/>
        <w:jc w:val="both"/>
        <w:rPr>
          <w:rFonts w:ascii="Times New Roman CYR" w:eastAsia="Calibri" w:hAnsi="Times New Roman CYR" w:cs="Times New Roman CYR"/>
          <w:b/>
          <w:sz w:val="28"/>
          <w:szCs w:val="28"/>
        </w:rPr>
      </w:pPr>
    </w:p>
    <w:p w:rsidR="00E21DE1" w:rsidRPr="009308EE" w:rsidRDefault="00E21DE1" w:rsidP="00E21DE1">
      <w:pPr>
        <w:autoSpaceDE w:val="0"/>
        <w:autoSpaceDN w:val="0"/>
        <w:adjustRightInd w:val="0"/>
        <w:jc w:val="both"/>
        <w:rPr>
          <w:rFonts w:ascii="Times New Roman CYR" w:eastAsia="Calibri" w:hAnsi="Times New Roman CYR" w:cs="Times New Roman CYR"/>
          <w:bCs/>
          <w:sz w:val="28"/>
          <w:szCs w:val="28"/>
        </w:rPr>
      </w:pPr>
      <w:r>
        <w:rPr>
          <w:rFonts w:ascii="Times New Roman CYR" w:eastAsia="Calibri" w:hAnsi="Times New Roman CYR" w:cs="Times New Roman CYR"/>
          <w:b/>
          <w:sz w:val="28"/>
          <w:szCs w:val="28"/>
        </w:rPr>
        <w:t>2</w:t>
      </w:r>
      <w:r w:rsidRPr="009308EE">
        <w:rPr>
          <w:rFonts w:ascii="Times New Roman CYR" w:eastAsia="Calibri" w:hAnsi="Times New Roman CYR" w:cs="Times New Roman CYR"/>
          <w:b/>
          <w:sz w:val="28"/>
          <w:szCs w:val="28"/>
        </w:rPr>
        <w:t>.1.</w:t>
      </w:r>
      <w:r w:rsidRPr="009308EE">
        <w:rPr>
          <w:rFonts w:ascii="Times New Roman CYR" w:eastAsia="Calibri" w:hAnsi="Times New Roman CYR" w:cs="Times New Roman CYR"/>
          <w:sz w:val="28"/>
          <w:szCs w:val="28"/>
        </w:rPr>
        <w:t xml:space="preserve"> </w:t>
      </w:r>
      <w:r w:rsidRPr="009308EE">
        <w:rPr>
          <w:rFonts w:ascii="Times New Roman CYR" w:eastAsia="Calibri" w:hAnsi="Times New Roman CYR" w:cs="Times New Roman CYR"/>
          <w:b/>
          <w:sz w:val="28"/>
          <w:szCs w:val="28"/>
        </w:rPr>
        <w:t>ПРЕДЛАГА НА ПРОКУРОРСКАТА КОЛЕГИЯ</w:t>
      </w:r>
      <w:r>
        <w:rPr>
          <w:rFonts w:ascii="Times New Roman CYR" w:eastAsia="Calibri" w:hAnsi="Times New Roman CYR" w:cs="Times New Roman CYR"/>
          <w:b/>
          <w:sz w:val="28"/>
          <w:szCs w:val="28"/>
        </w:rPr>
        <w:t xml:space="preserve"> НА ВИСШИЯ СЪДЕБЕН СЪВЕТ</w:t>
      </w:r>
      <w:r w:rsidRPr="009308EE">
        <w:rPr>
          <w:rFonts w:ascii="Times New Roman CYR" w:eastAsia="Calibri" w:hAnsi="Times New Roman CYR" w:cs="Times New Roman CYR"/>
          <w:sz w:val="28"/>
          <w:szCs w:val="28"/>
        </w:rPr>
        <w:t xml:space="preserve">, </w:t>
      </w:r>
      <w:r w:rsidRPr="009308EE">
        <w:rPr>
          <w:rFonts w:ascii="Times New Roman CYR" w:eastAsia="Calibri" w:hAnsi="Times New Roman CYR" w:cs="Times New Roman CYR"/>
          <w:b/>
          <w:sz w:val="28"/>
          <w:szCs w:val="28"/>
        </w:rPr>
        <w:t>ДА ОСТАВИ БЕЗ УВАЖЕНИЕ</w:t>
      </w:r>
      <w:r w:rsidRPr="009308EE">
        <w:rPr>
          <w:rFonts w:ascii="Times New Roman CYR" w:eastAsia="Calibri" w:hAnsi="Times New Roman CYR" w:cs="Times New Roman CYR"/>
          <w:sz w:val="28"/>
          <w:szCs w:val="28"/>
        </w:rPr>
        <w:t xml:space="preserve"> молбата от </w:t>
      </w:r>
      <w:r>
        <w:rPr>
          <w:rFonts w:ascii="Times New Roman CYR" w:eastAsia="Calibri" w:hAnsi="Times New Roman CYR" w:cs="Times New Roman CYR"/>
          <w:sz w:val="28"/>
          <w:szCs w:val="28"/>
        </w:rPr>
        <w:t>Виолета Здравкова Ангелова</w:t>
      </w:r>
      <w:r w:rsidRPr="009308EE">
        <w:rPr>
          <w:rFonts w:ascii="Times New Roman CYR" w:eastAsia="Calibri" w:hAnsi="Times New Roman CYR" w:cs="Times New Roman CYR"/>
          <w:sz w:val="28"/>
          <w:szCs w:val="28"/>
        </w:rPr>
        <w:t xml:space="preserve"> – прокурор в Районна прокуратура – </w:t>
      </w:r>
      <w:r>
        <w:rPr>
          <w:rFonts w:ascii="Times New Roman CYR" w:eastAsia="Calibri" w:hAnsi="Times New Roman CYR" w:cs="Times New Roman CYR"/>
          <w:sz w:val="28"/>
          <w:szCs w:val="28"/>
        </w:rPr>
        <w:t>Бургас</w:t>
      </w:r>
      <w:r w:rsidRPr="009308EE">
        <w:rPr>
          <w:rFonts w:ascii="Times New Roman CYR" w:eastAsia="Calibri" w:hAnsi="Times New Roman CYR" w:cs="Times New Roman CYR"/>
          <w:sz w:val="28"/>
          <w:szCs w:val="28"/>
        </w:rPr>
        <w:t xml:space="preserve">, за откриване </w:t>
      </w:r>
      <w:r w:rsidRPr="009308EE">
        <w:rPr>
          <w:rFonts w:ascii="Times New Roman CYR" w:eastAsia="Calibri" w:hAnsi="Times New Roman CYR" w:cs="Times New Roman CYR"/>
          <w:sz w:val="28"/>
          <w:szCs w:val="28"/>
        </w:rPr>
        <w:lastRenderedPageBreak/>
        <w:t xml:space="preserve">на процедура по реда на чл. 194, ал. 1 от ЗСВ и преназначаването </w:t>
      </w:r>
      <w:r>
        <w:rPr>
          <w:rFonts w:ascii="Times New Roman CYR" w:eastAsia="Calibri" w:hAnsi="Times New Roman CYR" w:cs="Times New Roman CYR"/>
          <w:sz w:val="28"/>
          <w:szCs w:val="28"/>
        </w:rPr>
        <w:t>ѝ</w:t>
      </w:r>
      <w:r w:rsidRPr="009308EE">
        <w:rPr>
          <w:rFonts w:ascii="Times New Roman CYR" w:eastAsia="Calibri" w:hAnsi="Times New Roman CYR" w:cs="Times New Roman CYR"/>
          <w:sz w:val="28"/>
          <w:szCs w:val="28"/>
        </w:rPr>
        <w:t xml:space="preserve"> от Районна прокуратура – </w:t>
      </w:r>
      <w:r>
        <w:rPr>
          <w:rFonts w:ascii="Times New Roman CYR" w:eastAsia="Calibri" w:hAnsi="Times New Roman CYR" w:cs="Times New Roman CYR"/>
          <w:sz w:val="28"/>
          <w:szCs w:val="28"/>
        </w:rPr>
        <w:t>Бургас</w:t>
      </w:r>
      <w:r w:rsidRPr="009308EE">
        <w:rPr>
          <w:rFonts w:ascii="Times New Roman CYR" w:eastAsia="Calibri" w:hAnsi="Times New Roman CYR" w:cs="Times New Roman CYR"/>
          <w:sz w:val="28"/>
          <w:szCs w:val="28"/>
        </w:rPr>
        <w:t xml:space="preserve"> в </w:t>
      </w:r>
      <w:r>
        <w:rPr>
          <w:rFonts w:ascii="Times New Roman CYR" w:eastAsia="Calibri" w:hAnsi="Times New Roman CYR" w:cs="Times New Roman CYR"/>
          <w:sz w:val="28"/>
          <w:szCs w:val="28"/>
        </w:rPr>
        <w:t>Софийска районна прокуратура</w:t>
      </w:r>
      <w:r w:rsidRPr="009308EE">
        <w:rPr>
          <w:rFonts w:ascii="Times New Roman CYR" w:eastAsia="Calibri" w:hAnsi="Times New Roman CYR" w:cs="Times New Roman CYR"/>
          <w:sz w:val="28"/>
          <w:szCs w:val="28"/>
        </w:rPr>
        <w:t>.</w:t>
      </w:r>
    </w:p>
    <w:p w:rsidR="00E21DE1" w:rsidRDefault="00E21DE1" w:rsidP="00E21DE1">
      <w:pPr>
        <w:autoSpaceDE w:val="0"/>
        <w:autoSpaceDN w:val="0"/>
        <w:adjustRightInd w:val="0"/>
        <w:ind w:firstLine="567"/>
        <w:jc w:val="both"/>
        <w:rPr>
          <w:rFonts w:eastAsia="Calibri"/>
          <w:i/>
          <w:sz w:val="28"/>
          <w:szCs w:val="28"/>
        </w:rPr>
      </w:pPr>
    </w:p>
    <w:p w:rsidR="00E21DE1" w:rsidRPr="00235597" w:rsidRDefault="00E21DE1" w:rsidP="00E21DE1">
      <w:pPr>
        <w:autoSpaceDE w:val="0"/>
        <w:autoSpaceDN w:val="0"/>
        <w:adjustRightInd w:val="0"/>
        <w:ind w:firstLine="284"/>
        <w:jc w:val="both"/>
        <w:rPr>
          <w:rFonts w:ascii="Times New Roman CYR" w:eastAsia="Calibri" w:hAnsi="Times New Roman CYR" w:cs="Times New Roman CYR"/>
          <w:i/>
          <w:iCs/>
          <w:sz w:val="28"/>
          <w:szCs w:val="28"/>
        </w:rPr>
      </w:pPr>
      <w:r w:rsidRPr="009308EE">
        <w:rPr>
          <w:rFonts w:eastAsia="Calibri"/>
          <w:i/>
          <w:sz w:val="28"/>
          <w:szCs w:val="28"/>
        </w:rPr>
        <w:t xml:space="preserve">Мотиви: </w:t>
      </w:r>
      <w:r w:rsidRPr="00B860E3">
        <w:rPr>
          <w:rFonts w:eastAsia="Calibri"/>
          <w:bCs/>
          <w:i/>
          <w:sz w:val="28"/>
          <w:szCs w:val="28"/>
        </w:rPr>
        <w:t>Проку</w:t>
      </w:r>
      <w:r>
        <w:rPr>
          <w:rFonts w:eastAsia="Calibri"/>
          <w:bCs/>
          <w:i/>
          <w:sz w:val="28"/>
          <w:szCs w:val="28"/>
        </w:rPr>
        <w:t>рорската колегия на Висшия съдебен съвет</w:t>
      </w:r>
      <w:r w:rsidRPr="00B860E3">
        <w:rPr>
          <w:rFonts w:eastAsia="Calibri"/>
          <w:i/>
          <w:sz w:val="28"/>
          <w:szCs w:val="28"/>
        </w:rPr>
        <w:t xml:space="preserve"> е сезирана от</w:t>
      </w:r>
      <w:r w:rsidRPr="009308EE">
        <w:rPr>
          <w:rFonts w:ascii="Times New Roman CYR" w:eastAsia="Calibri" w:hAnsi="Times New Roman CYR" w:cs="Times New Roman CYR"/>
          <w:sz w:val="28"/>
          <w:szCs w:val="28"/>
        </w:rPr>
        <w:t xml:space="preserve"> </w:t>
      </w:r>
      <w:r w:rsidRPr="00F92F8C">
        <w:rPr>
          <w:rFonts w:ascii="Times New Roman CYR" w:eastAsia="Calibri" w:hAnsi="Times New Roman CYR" w:cs="Times New Roman CYR"/>
          <w:i/>
          <w:sz w:val="28"/>
          <w:szCs w:val="28"/>
        </w:rPr>
        <w:t>Виолета Здравкова Ангелова – прокурор в Районна прокуратура – Бургас</w:t>
      </w:r>
      <w:r>
        <w:rPr>
          <w:rFonts w:ascii="Times New Roman CYR" w:eastAsia="Calibri" w:hAnsi="Times New Roman CYR" w:cs="Times New Roman CYR"/>
          <w:i/>
          <w:sz w:val="28"/>
          <w:szCs w:val="28"/>
        </w:rPr>
        <w:t>,</w:t>
      </w:r>
      <w:r w:rsidRPr="0027100F">
        <w:rPr>
          <w:rFonts w:eastAsia="Calibri"/>
          <w:i/>
          <w:sz w:val="28"/>
          <w:szCs w:val="28"/>
        </w:rPr>
        <w:t xml:space="preserve"> </w:t>
      </w:r>
      <w:r w:rsidRPr="00B860E3">
        <w:rPr>
          <w:rFonts w:eastAsia="Calibri"/>
          <w:i/>
          <w:sz w:val="28"/>
          <w:szCs w:val="28"/>
        </w:rPr>
        <w:t xml:space="preserve">с </w:t>
      </w:r>
      <w:r>
        <w:rPr>
          <w:rFonts w:eastAsia="Calibri"/>
          <w:i/>
          <w:sz w:val="28"/>
          <w:szCs w:val="28"/>
        </w:rPr>
        <w:t>молба</w:t>
      </w:r>
      <w:r w:rsidRPr="00B860E3">
        <w:rPr>
          <w:rFonts w:eastAsia="Calibri"/>
          <w:i/>
          <w:sz w:val="28"/>
          <w:szCs w:val="28"/>
        </w:rPr>
        <w:t xml:space="preserve"> </w:t>
      </w:r>
      <w:r>
        <w:rPr>
          <w:rFonts w:eastAsia="Calibri"/>
          <w:i/>
          <w:sz w:val="28"/>
          <w:szCs w:val="28"/>
        </w:rPr>
        <w:t xml:space="preserve">с </w:t>
      </w:r>
      <w:r w:rsidRPr="00B860E3">
        <w:rPr>
          <w:rFonts w:eastAsia="Calibri"/>
          <w:i/>
          <w:sz w:val="28"/>
          <w:szCs w:val="28"/>
        </w:rPr>
        <w:t>вх. № В</w:t>
      </w:r>
      <w:r>
        <w:rPr>
          <w:rFonts w:eastAsia="Calibri"/>
          <w:i/>
          <w:sz w:val="28"/>
          <w:szCs w:val="28"/>
        </w:rPr>
        <w:t>СС</w:t>
      </w:r>
      <w:r w:rsidRPr="00B860E3">
        <w:rPr>
          <w:rFonts w:eastAsia="Calibri"/>
          <w:i/>
          <w:sz w:val="28"/>
          <w:szCs w:val="28"/>
        </w:rPr>
        <w:t>-</w:t>
      </w:r>
      <w:r>
        <w:rPr>
          <w:rFonts w:eastAsia="Calibri"/>
          <w:i/>
          <w:sz w:val="28"/>
          <w:szCs w:val="28"/>
        </w:rPr>
        <w:t>1927</w:t>
      </w:r>
      <w:r w:rsidRPr="00B860E3">
        <w:rPr>
          <w:rFonts w:eastAsia="Calibri"/>
          <w:i/>
          <w:sz w:val="28"/>
          <w:szCs w:val="28"/>
        </w:rPr>
        <w:t>/</w:t>
      </w:r>
      <w:r>
        <w:rPr>
          <w:rFonts w:eastAsia="Calibri"/>
          <w:i/>
          <w:sz w:val="28"/>
          <w:szCs w:val="28"/>
        </w:rPr>
        <w:t>27</w:t>
      </w:r>
      <w:r w:rsidRPr="00B860E3">
        <w:rPr>
          <w:rFonts w:eastAsia="Calibri"/>
          <w:i/>
          <w:sz w:val="28"/>
          <w:szCs w:val="28"/>
        </w:rPr>
        <w:t>.</w:t>
      </w:r>
      <w:r>
        <w:rPr>
          <w:rFonts w:eastAsia="Calibri"/>
          <w:i/>
          <w:sz w:val="28"/>
          <w:szCs w:val="28"/>
        </w:rPr>
        <w:t>01</w:t>
      </w:r>
      <w:r w:rsidRPr="00B860E3">
        <w:rPr>
          <w:rFonts w:eastAsia="Calibri"/>
          <w:i/>
          <w:sz w:val="28"/>
          <w:szCs w:val="28"/>
        </w:rPr>
        <w:t>.202</w:t>
      </w:r>
      <w:r>
        <w:rPr>
          <w:rFonts w:eastAsia="Calibri"/>
          <w:i/>
          <w:sz w:val="28"/>
          <w:szCs w:val="28"/>
        </w:rPr>
        <w:t>5</w:t>
      </w:r>
      <w:r w:rsidRPr="00B860E3">
        <w:rPr>
          <w:rFonts w:eastAsia="Calibri"/>
          <w:i/>
          <w:sz w:val="28"/>
          <w:szCs w:val="28"/>
        </w:rPr>
        <w:t xml:space="preserve"> г. за преназначаване на длъжност „прокурор“ в </w:t>
      </w:r>
      <w:r>
        <w:rPr>
          <w:rFonts w:ascii="Times New Roman CYR" w:eastAsia="Calibri" w:hAnsi="Times New Roman CYR" w:cs="Times New Roman CYR"/>
          <w:i/>
          <w:sz w:val="28"/>
          <w:szCs w:val="28"/>
        </w:rPr>
        <w:t xml:space="preserve">Софийска районна прокуратура </w:t>
      </w:r>
      <w:r w:rsidRPr="00B860E3">
        <w:rPr>
          <w:rFonts w:ascii="Times New Roman CYR" w:eastAsia="Calibri" w:hAnsi="Times New Roman CYR" w:cs="Times New Roman CYR"/>
          <w:i/>
          <w:sz w:val="28"/>
          <w:szCs w:val="28"/>
        </w:rPr>
        <w:t>по реда на чл. 194, ал. 1 от ЗСВ</w:t>
      </w:r>
      <w:r>
        <w:rPr>
          <w:rFonts w:eastAsia="Calibri"/>
          <w:i/>
          <w:sz w:val="28"/>
          <w:szCs w:val="28"/>
        </w:rPr>
        <w:t>,</w:t>
      </w:r>
      <w:r w:rsidRPr="009308EE">
        <w:rPr>
          <w:rFonts w:ascii="Times New Roman CYR" w:eastAsia="Calibri" w:hAnsi="Times New Roman CYR" w:cs="Times New Roman CYR"/>
          <w:bCs/>
          <w:i/>
          <w:iCs/>
          <w:sz w:val="28"/>
          <w:szCs w:val="28"/>
        </w:rPr>
        <w:t xml:space="preserve"> с изложени мотиви от личен </w:t>
      </w:r>
      <w:r>
        <w:rPr>
          <w:rFonts w:ascii="Times New Roman CYR" w:eastAsia="Calibri" w:hAnsi="Times New Roman CYR" w:cs="Times New Roman CYR"/>
          <w:bCs/>
          <w:i/>
          <w:iCs/>
          <w:sz w:val="28"/>
          <w:szCs w:val="28"/>
        </w:rPr>
        <w:t xml:space="preserve">и здравословен </w:t>
      </w:r>
      <w:r w:rsidRPr="009308EE">
        <w:rPr>
          <w:rFonts w:ascii="Times New Roman CYR" w:eastAsia="Calibri" w:hAnsi="Times New Roman CYR" w:cs="Times New Roman CYR"/>
          <w:bCs/>
          <w:i/>
          <w:iCs/>
          <w:sz w:val="28"/>
          <w:szCs w:val="28"/>
        </w:rPr>
        <w:t xml:space="preserve">характер. </w:t>
      </w:r>
      <w:r w:rsidRPr="00235597">
        <w:rPr>
          <w:rFonts w:ascii="Times New Roman CYR" w:eastAsia="Calibri" w:hAnsi="Times New Roman CYR" w:cs="Times New Roman CYR"/>
          <w:i/>
          <w:iCs/>
          <w:sz w:val="28"/>
          <w:szCs w:val="28"/>
        </w:rPr>
        <w:t xml:space="preserve">Прокурор Ангелова посочва, че </w:t>
      </w:r>
      <w:r>
        <w:rPr>
          <w:rFonts w:ascii="Times New Roman CYR" w:eastAsia="Calibri" w:hAnsi="Times New Roman CYR" w:cs="Times New Roman CYR"/>
          <w:i/>
          <w:iCs/>
          <w:sz w:val="28"/>
          <w:szCs w:val="28"/>
        </w:rPr>
        <w:t xml:space="preserve">множеството медицински документи е предоставила с </w:t>
      </w:r>
      <w:r w:rsidRPr="00235597">
        <w:rPr>
          <w:rFonts w:ascii="Times New Roman CYR" w:eastAsia="Calibri" w:hAnsi="Times New Roman CYR" w:cs="Times New Roman CYR"/>
          <w:i/>
          <w:iCs/>
          <w:sz w:val="28"/>
          <w:szCs w:val="28"/>
        </w:rPr>
        <w:t>предходн</w:t>
      </w:r>
      <w:r>
        <w:rPr>
          <w:rFonts w:ascii="Times New Roman CYR" w:eastAsia="Calibri" w:hAnsi="Times New Roman CYR" w:cs="Times New Roman CYR"/>
          <w:i/>
          <w:iCs/>
          <w:sz w:val="28"/>
          <w:szCs w:val="28"/>
        </w:rPr>
        <w:t>а</w:t>
      </w:r>
      <w:r w:rsidRPr="00235597">
        <w:rPr>
          <w:rFonts w:ascii="Times New Roman CYR" w:eastAsia="Calibri" w:hAnsi="Times New Roman CYR" w:cs="Times New Roman CYR"/>
          <w:i/>
          <w:iCs/>
          <w:sz w:val="28"/>
          <w:szCs w:val="28"/>
        </w:rPr>
        <w:t xml:space="preserve"> нейн</w:t>
      </w:r>
      <w:r>
        <w:rPr>
          <w:rFonts w:ascii="Times New Roman CYR" w:eastAsia="Calibri" w:hAnsi="Times New Roman CYR" w:cs="Times New Roman CYR"/>
          <w:i/>
          <w:iCs/>
          <w:sz w:val="28"/>
          <w:szCs w:val="28"/>
        </w:rPr>
        <w:t>а</w:t>
      </w:r>
      <w:r w:rsidRPr="00235597">
        <w:rPr>
          <w:rFonts w:ascii="Times New Roman CYR" w:eastAsia="Calibri" w:hAnsi="Times New Roman CYR" w:cs="Times New Roman CYR"/>
          <w:i/>
          <w:iCs/>
          <w:sz w:val="28"/>
          <w:szCs w:val="28"/>
        </w:rPr>
        <w:t xml:space="preserve"> </w:t>
      </w:r>
      <w:r>
        <w:rPr>
          <w:rFonts w:ascii="Times New Roman CYR" w:eastAsia="Calibri" w:hAnsi="Times New Roman CYR" w:cs="Times New Roman CYR"/>
          <w:i/>
          <w:iCs/>
          <w:sz w:val="28"/>
          <w:szCs w:val="28"/>
        </w:rPr>
        <w:t xml:space="preserve">молба от 17.05.2024 г. за преместване в Районна прокуратура – Костинброд по реда на чл. 194 от ЗСВ, която не е удовлетворена. </w:t>
      </w:r>
      <w:r w:rsidRPr="00235597">
        <w:rPr>
          <w:rFonts w:ascii="Times New Roman CYR" w:eastAsia="Calibri" w:hAnsi="Times New Roman CYR" w:cs="Times New Roman CYR"/>
          <w:i/>
          <w:iCs/>
          <w:sz w:val="28"/>
          <w:szCs w:val="28"/>
        </w:rPr>
        <w:t xml:space="preserve">С решение по протокол № </w:t>
      </w:r>
      <w:r>
        <w:rPr>
          <w:rFonts w:ascii="Times New Roman CYR" w:eastAsia="Calibri" w:hAnsi="Times New Roman CYR" w:cs="Times New Roman CYR"/>
          <w:i/>
          <w:iCs/>
          <w:sz w:val="28"/>
          <w:szCs w:val="28"/>
        </w:rPr>
        <w:t>40</w:t>
      </w:r>
      <w:r w:rsidRPr="00235597">
        <w:rPr>
          <w:rFonts w:ascii="Times New Roman CYR" w:eastAsia="Calibri" w:hAnsi="Times New Roman CYR" w:cs="Times New Roman CYR"/>
          <w:i/>
          <w:iCs/>
          <w:sz w:val="28"/>
          <w:szCs w:val="28"/>
        </w:rPr>
        <w:t>/</w:t>
      </w:r>
      <w:r>
        <w:rPr>
          <w:rFonts w:ascii="Times New Roman CYR" w:eastAsia="Calibri" w:hAnsi="Times New Roman CYR" w:cs="Times New Roman CYR"/>
          <w:i/>
          <w:iCs/>
          <w:sz w:val="28"/>
          <w:szCs w:val="28"/>
        </w:rPr>
        <w:t>20</w:t>
      </w:r>
      <w:r w:rsidRPr="00235597">
        <w:rPr>
          <w:rFonts w:ascii="Times New Roman CYR" w:eastAsia="Calibri" w:hAnsi="Times New Roman CYR" w:cs="Times New Roman CYR"/>
          <w:i/>
          <w:iCs/>
          <w:sz w:val="28"/>
          <w:szCs w:val="28"/>
        </w:rPr>
        <w:t>.</w:t>
      </w:r>
      <w:r>
        <w:rPr>
          <w:rFonts w:ascii="Times New Roman CYR" w:eastAsia="Calibri" w:hAnsi="Times New Roman CYR" w:cs="Times New Roman CYR"/>
          <w:i/>
          <w:iCs/>
          <w:sz w:val="28"/>
          <w:szCs w:val="28"/>
        </w:rPr>
        <w:t>11</w:t>
      </w:r>
      <w:r w:rsidRPr="00235597">
        <w:rPr>
          <w:rFonts w:ascii="Times New Roman CYR" w:eastAsia="Calibri" w:hAnsi="Times New Roman CYR" w:cs="Times New Roman CYR"/>
          <w:i/>
          <w:iCs/>
          <w:sz w:val="28"/>
          <w:szCs w:val="28"/>
        </w:rPr>
        <w:t>.20</w:t>
      </w:r>
      <w:r>
        <w:rPr>
          <w:rFonts w:ascii="Times New Roman CYR" w:eastAsia="Calibri" w:hAnsi="Times New Roman CYR" w:cs="Times New Roman CYR"/>
          <w:i/>
          <w:iCs/>
          <w:sz w:val="28"/>
          <w:szCs w:val="28"/>
        </w:rPr>
        <w:t xml:space="preserve">24 </w:t>
      </w:r>
      <w:r w:rsidRPr="00235597">
        <w:rPr>
          <w:rFonts w:ascii="Times New Roman CYR" w:eastAsia="Calibri" w:hAnsi="Times New Roman CYR" w:cs="Times New Roman CYR"/>
          <w:i/>
          <w:iCs/>
          <w:sz w:val="28"/>
          <w:szCs w:val="28"/>
        </w:rPr>
        <w:t xml:space="preserve">г., т. </w:t>
      </w:r>
      <w:r>
        <w:rPr>
          <w:rFonts w:ascii="Times New Roman CYR" w:eastAsia="Calibri" w:hAnsi="Times New Roman CYR" w:cs="Times New Roman CYR"/>
          <w:i/>
          <w:iCs/>
          <w:sz w:val="28"/>
          <w:szCs w:val="28"/>
        </w:rPr>
        <w:t>11,</w:t>
      </w:r>
      <w:r w:rsidRPr="00235597">
        <w:rPr>
          <w:rFonts w:ascii="Times New Roman CYR" w:eastAsia="Calibri" w:hAnsi="Times New Roman CYR" w:cs="Times New Roman CYR"/>
          <w:i/>
          <w:iCs/>
          <w:sz w:val="28"/>
          <w:szCs w:val="28"/>
        </w:rPr>
        <w:t xml:space="preserve"> Прокурорската колегия на Висшия съдебен съвет</w:t>
      </w:r>
      <w:r>
        <w:rPr>
          <w:rFonts w:ascii="Times New Roman CYR" w:eastAsia="Calibri" w:hAnsi="Times New Roman CYR" w:cs="Times New Roman CYR"/>
          <w:i/>
          <w:iCs/>
          <w:sz w:val="28"/>
          <w:szCs w:val="28"/>
        </w:rPr>
        <w:t xml:space="preserve"> </w:t>
      </w:r>
      <w:r w:rsidRPr="00235597">
        <w:rPr>
          <w:rFonts w:ascii="Times New Roman CYR" w:eastAsia="Calibri" w:hAnsi="Times New Roman CYR" w:cs="Times New Roman CYR"/>
          <w:i/>
          <w:iCs/>
          <w:sz w:val="28"/>
          <w:szCs w:val="28"/>
        </w:rPr>
        <w:t xml:space="preserve">остави без уважение </w:t>
      </w:r>
      <w:r>
        <w:rPr>
          <w:rFonts w:ascii="Times New Roman CYR" w:eastAsia="Calibri" w:hAnsi="Times New Roman CYR" w:cs="Times New Roman CYR"/>
          <w:i/>
          <w:iCs/>
          <w:sz w:val="28"/>
          <w:szCs w:val="28"/>
        </w:rPr>
        <w:t>втора</w:t>
      </w:r>
      <w:r w:rsidRPr="00235597">
        <w:rPr>
          <w:rFonts w:ascii="Times New Roman CYR" w:eastAsia="Calibri" w:hAnsi="Times New Roman CYR" w:cs="Times New Roman CYR"/>
          <w:i/>
          <w:iCs/>
          <w:sz w:val="28"/>
          <w:szCs w:val="28"/>
        </w:rPr>
        <w:t xml:space="preserve"> молба</w:t>
      </w:r>
      <w:r>
        <w:rPr>
          <w:rFonts w:ascii="Times New Roman CYR" w:eastAsia="Calibri" w:hAnsi="Times New Roman CYR" w:cs="Times New Roman CYR"/>
          <w:i/>
          <w:iCs/>
          <w:sz w:val="28"/>
          <w:szCs w:val="28"/>
        </w:rPr>
        <w:t>, отново с искане за преместване на същото основание от Районна проку</w:t>
      </w:r>
      <w:r w:rsidR="005D0F97">
        <w:rPr>
          <w:rFonts w:ascii="Times New Roman CYR" w:eastAsia="Calibri" w:hAnsi="Times New Roman CYR" w:cs="Times New Roman CYR"/>
          <w:i/>
          <w:iCs/>
          <w:sz w:val="28"/>
          <w:szCs w:val="28"/>
        </w:rPr>
        <w:t>ратура – Бургас, но в Софийска р</w:t>
      </w:r>
      <w:r>
        <w:rPr>
          <w:rFonts w:ascii="Times New Roman CYR" w:eastAsia="Calibri" w:hAnsi="Times New Roman CYR" w:cs="Times New Roman CYR"/>
          <w:i/>
          <w:iCs/>
          <w:sz w:val="28"/>
          <w:szCs w:val="28"/>
        </w:rPr>
        <w:t>айонна прокуратура</w:t>
      </w:r>
      <w:r w:rsidRPr="00235597">
        <w:rPr>
          <w:rFonts w:ascii="Times New Roman CYR" w:eastAsia="Calibri" w:hAnsi="Times New Roman CYR" w:cs="Times New Roman CYR"/>
          <w:i/>
          <w:iCs/>
          <w:sz w:val="28"/>
          <w:szCs w:val="28"/>
        </w:rPr>
        <w:t xml:space="preserve">, </w:t>
      </w:r>
      <w:r>
        <w:rPr>
          <w:rFonts w:ascii="Times New Roman CYR" w:eastAsia="Calibri" w:hAnsi="Times New Roman CYR" w:cs="Times New Roman CYR"/>
          <w:i/>
          <w:iCs/>
          <w:sz w:val="28"/>
          <w:szCs w:val="28"/>
        </w:rPr>
        <w:t xml:space="preserve">с оглед извършения анализ на </w:t>
      </w:r>
      <w:r>
        <w:rPr>
          <w:rFonts w:ascii="Times New Roman CYR" w:hAnsi="Times New Roman CYR" w:cs="Times New Roman CYR"/>
          <w:i/>
          <w:sz w:val="28"/>
          <w:szCs w:val="28"/>
        </w:rPr>
        <w:t xml:space="preserve">кадровото състояние на двете прокуратури, както и данните за тяхната натовареност за първото полугодие на 2024 г. </w:t>
      </w:r>
    </w:p>
    <w:p w:rsidR="00E21DE1" w:rsidRDefault="00E21DE1" w:rsidP="00E21DE1">
      <w:pPr>
        <w:autoSpaceDE w:val="0"/>
        <w:autoSpaceDN w:val="0"/>
        <w:adjustRightInd w:val="0"/>
        <w:ind w:firstLine="284"/>
        <w:jc w:val="both"/>
        <w:rPr>
          <w:rFonts w:ascii="Times New Roman CYR" w:eastAsia="Calibri" w:hAnsi="Times New Roman CYR" w:cs="Times New Roman CYR"/>
          <w:i/>
          <w:iCs/>
          <w:sz w:val="28"/>
          <w:szCs w:val="28"/>
        </w:rPr>
      </w:pPr>
      <w:r>
        <w:rPr>
          <w:rFonts w:ascii="Times New Roman CYR" w:eastAsia="Calibri" w:hAnsi="Times New Roman CYR" w:cs="Times New Roman CYR"/>
          <w:i/>
          <w:iCs/>
          <w:sz w:val="28"/>
          <w:szCs w:val="28"/>
        </w:rPr>
        <w:t>Във връзка с</w:t>
      </w:r>
      <w:r w:rsidRPr="00052BD9">
        <w:rPr>
          <w:rFonts w:ascii="Times New Roman CYR" w:eastAsia="Calibri" w:hAnsi="Times New Roman CYR" w:cs="Times New Roman CYR"/>
          <w:i/>
          <w:iCs/>
          <w:sz w:val="28"/>
          <w:szCs w:val="28"/>
        </w:rPr>
        <w:t xml:space="preserve"> постъпилата </w:t>
      </w:r>
      <w:r w:rsidRPr="009308EE">
        <w:rPr>
          <w:rFonts w:ascii="Times New Roman CYR" w:eastAsia="Calibri" w:hAnsi="Times New Roman CYR" w:cs="Times New Roman CYR"/>
          <w:bCs/>
          <w:i/>
          <w:iCs/>
          <w:sz w:val="28"/>
          <w:szCs w:val="28"/>
        </w:rPr>
        <w:t xml:space="preserve">от </w:t>
      </w:r>
      <w:r>
        <w:rPr>
          <w:rFonts w:ascii="Times New Roman CYR" w:eastAsia="Calibri" w:hAnsi="Times New Roman CYR" w:cs="Times New Roman CYR"/>
          <w:bCs/>
          <w:i/>
          <w:iCs/>
          <w:sz w:val="28"/>
          <w:szCs w:val="28"/>
        </w:rPr>
        <w:t>прокурор</w:t>
      </w:r>
      <w:r w:rsidRPr="009308EE">
        <w:rPr>
          <w:rFonts w:ascii="Times New Roman CYR" w:eastAsia="Calibri" w:hAnsi="Times New Roman CYR" w:cs="Times New Roman CYR"/>
          <w:bCs/>
          <w:i/>
          <w:iCs/>
          <w:sz w:val="28"/>
          <w:szCs w:val="28"/>
        </w:rPr>
        <w:t xml:space="preserve"> </w:t>
      </w:r>
      <w:r>
        <w:rPr>
          <w:rFonts w:ascii="Times New Roman CYR" w:eastAsia="Calibri" w:hAnsi="Times New Roman CYR" w:cs="Times New Roman CYR"/>
          <w:bCs/>
          <w:i/>
          <w:iCs/>
          <w:sz w:val="28"/>
          <w:szCs w:val="28"/>
        </w:rPr>
        <w:t>Ангелова</w:t>
      </w:r>
      <w:r w:rsidRPr="00052BD9">
        <w:rPr>
          <w:rFonts w:ascii="Times New Roman CYR" w:eastAsia="Calibri" w:hAnsi="Times New Roman CYR" w:cs="Times New Roman CYR"/>
          <w:i/>
          <w:iCs/>
          <w:sz w:val="28"/>
          <w:szCs w:val="28"/>
        </w:rPr>
        <w:t xml:space="preserve"> нова молба и за установяване на необходимостта от откриване на процедура по реда на чл. 194, ал. 1 от ЗСВ от Районна прокуратура – </w:t>
      </w:r>
      <w:r>
        <w:rPr>
          <w:rFonts w:ascii="Times New Roman CYR" w:eastAsia="Calibri" w:hAnsi="Times New Roman CYR" w:cs="Times New Roman CYR"/>
          <w:i/>
          <w:iCs/>
          <w:sz w:val="28"/>
          <w:szCs w:val="28"/>
        </w:rPr>
        <w:t>Бургас</w:t>
      </w:r>
      <w:r w:rsidRPr="00052BD9">
        <w:rPr>
          <w:rFonts w:ascii="Times New Roman CYR" w:eastAsia="Calibri" w:hAnsi="Times New Roman CYR" w:cs="Times New Roman CYR"/>
          <w:i/>
          <w:iCs/>
          <w:sz w:val="28"/>
          <w:szCs w:val="28"/>
        </w:rPr>
        <w:t xml:space="preserve"> в Софийска районна прокуратура, </w:t>
      </w:r>
      <w:r w:rsidRPr="009308EE">
        <w:rPr>
          <w:rFonts w:ascii="Times New Roman CYR" w:eastAsia="Calibri" w:hAnsi="Times New Roman CYR" w:cs="Times New Roman CYR"/>
          <w:bCs/>
          <w:i/>
          <w:iCs/>
          <w:sz w:val="28"/>
          <w:szCs w:val="28"/>
        </w:rPr>
        <w:t>Комисията по атестирането и конкурсите към Прокурорската колегия (Комисията)</w:t>
      </w:r>
      <w:r w:rsidRPr="00052BD9">
        <w:rPr>
          <w:rFonts w:ascii="Times New Roman CYR" w:eastAsia="Calibri" w:hAnsi="Times New Roman CYR" w:cs="Times New Roman CYR"/>
          <w:i/>
          <w:iCs/>
          <w:sz w:val="28"/>
          <w:szCs w:val="28"/>
        </w:rPr>
        <w:t xml:space="preserve"> съобрази изискванията на действащите Правила за преместване по реда на чл. 194 от ЗСВ. Важно условие за откриване на процедура по чл. 194, ал. 1 от ЗСВ е констатирана нужда от кадрово обезпечаване на високо натоварен орган, за сметка на друг, за когото е установена трайно ниска натовареност, което да позволи намаляване на заетата му щатна численост, без това да се отрази на работата на органа. </w:t>
      </w:r>
    </w:p>
    <w:p w:rsidR="00E21DE1" w:rsidRPr="00052BD9" w:rsidRDefault="00E21DE1" w:rsidP="00E21DE1">
      <w:pPr>
        <w:autoSpaceDE w:val="0"/>
        <w:autoSpaceDN w:val="0"/>
        <w:adjustRightInd w:val="0"/>
        <w:ind w:firstLine="284"/>
        <w:jc w:val="both"/>
        <w:rPr>
          <w:rFonts w:ascii="Times New Roman CYR" w:eastAsia="Calibri" w:hAnsi="Times New Roman CYR" w:cs="Times New Roman CYR"/>
          <w:i/>
          <w:iCs/>
          <w:sz w:val="28"/>
          <w:szCs w:val="28"/>
        </w:rPr>
      </w:pPr>
      <w:r w:rsidRPr="009308EE">
        <w:rPr>
          <w:rFonts w:ascii="Times New Roman CYR" w:eastAsia="Calibri" w:hAnsi="Times New Roman CYR" w:cs="Times New Roman CYR"/>
          <w:bCs/>
          <w:i/>
          <w:iCs/>
          <w:sz w:val="28"/>
          <w:szCs w:val="28"/>
        </w:rPr>
        <w:t xml:space="preserve">Комисията извърши </w:t>
      </w:r>
      <w:r>
        <w:rPr>
          <w:rFonts w:ascii="Times New Roman CYR" w:eastAsia="Calibri" w:hAnsi="Times New Roman CYR" w:cs="Times New Roman CYR"/>
          <w:bCs/>
          <w:i/>
          <w:iCs/>
          <w:sz w:val="28"/>
          <w:szCs w:val="28"/>
        </w:rPr>
        <w:t xml:space="preserve">повторен анализ, </w:t>
      </w:r>
      <w:r w:rsidRPr="009308EE">
        <w:rPr>
          <w:rFonts w:ascii="Times New Roman CYR" w:eastAsia="Calibri" w:hAnsi="Times New Roman CYR" w:cs="Times New Roman CYR"/>
          <w:bCs/>
          <w:i/>
          <w:iCs/>
          <w:sz w:val="28"/>
          <w:szCs w:val="28"/>
        </w:rPr>
        <w:t>от ко</w:t>
      </w:r>
      <w:r>
        <w:rPr>
          <w:rFonts w:ascii="Times New Roman CYR" w:eastAsia="Calibri" w:hAnsi="Times New Roman CYR" w:cs="Times New Roman CYR"/>
          <w:bCs/>
          <w:i/>
          <w:iCs/>
          <w:sz w:val="28"/>
          <w:szCs w:val="28"/>
        </w:rPr>
        <w:t>й</w:t>
      </w:r>
      <w:r w:rsidRPr="009308EE">
        <w:rPr>
          <w:rFonts w:ascii="Times New Roman CYR" w:eastAsia="Calibri" w:hAnsi="Times New Roman CYR" w:cs="Times New Roman CYR"/>
          <w:bCs/>
          <w:i/>
          <w:iCs/>
          <w:sz w:val="28"/>
          <w:szCs w:val="28"/>
        </w:rPr>
        <w:t>то установи</w:t>
      </w:r>
      <w:r>
        <w:rPr>
          <w:rFonts w:ascii="Times New Roman CYR" w:eastAsia="Calibri" w:hAnsi="Times New Roman CYR" w:cs="Times New Roman CYR"/>
          <w:bCs/>
          <w:i/>
          <w:iCs/>
          <w:sz w:val="28"/>
          <w:szCs w:val="28"/>
        </w:rPr>
        <w:t>, че няма настъпили промени</w:t>
      </w:r>
      <w:r w:rsidRPr="009308EE">
        <w:rPr>
          <w:rFonts w:ascii="Times New Roman CYR" w:eastAsia="Calibri" w:hAnsi="Times New Roman CYR" w:cs="Times New Roman CYR"/>
          <w:bCs/>
          <w:i/>
          <w:iCs/>
          <w:sz w:val="28"/>
          <w:szCs w:val="28"/>
        </w:rPr>
        <w:t xml:space="preserve"> </w:t>
      </w:r>
      <w:r>
        <w:rPr>
          <w:rFonts w:ascii="Times New Roman CYR" w:eastAsia="Calibri" w:hAnsi="Times New Roman CYR" w:cs="Times New Roman CYR"/>
          <w:bCs/>
          <w:i/>
          <w:iCs/>
          <w:sz w:val="28"/>
          <w:szCs w:val="28"/>
        </w:rPr>
        <w:t>в</w:t>
      </w:r>
      <w:r w:rsidRPr="009308EE">
        <w:rPr>
          <w:rFonts w:ascii="Times New Roman CYR" w:eastAsia="Calibri" w:hAnsi="Times New Roman CYR" w:cs="Times New Roman CYR"/>
          <w:bCs/>
          <w:i/>
          <w:iCs/>
          <w:sz w:val="28"/>
          <w:szCs w:val="28"/>
        </w:rPr>
        <w:t xml:space="preserve"> кадровото състояние и данните за натовареност на </w:t>
      </w:r>
      <w:r>
        <w:rPr>
          <w:rFonts w:ascii="Times New Roman CYR" w:eastAsia="Calibri" w:hAnsi="Times New Roman CYR" w:cs="Times New Roman CYR"/>
          <w:bCs/>
          <w:i/>
          <w:iCs/>
          <w:sz w:val="28"/>
          <w:szCs w:val="28"/>
        </w:rPr>
        <w:t>двете прокуратури.</w:t>
      </w:r>
      <w:r w:rsidRPr="009308EE">
        <w:rPr>
          <w:rFonts w:ascii="Times New Roman CYR" w:eastAsia="Calibri" w:hAnsi="Times New Roman CYR" w:cs="Times New Roman CYR"/>
          <w:bCs/>
          <w:i/>
          <w:iCs/>
          <w:sz w:val="28"/>
          <w:szCs w:val="28"/>
        </w:rPr>
        <w:t xml:space="preserve"> </w:t>
      </w:r>
      <w:r>
        <w:rPr>
          <w:rFonts w:ascii="Times New Roman CYR" w:eastAsia="Calibri" w:hAnsi="Times New Roman CYR" w:cs="Times New Roman CYR"/>
          <w:bCs/>
          <w:i/>
          <w:iCs/>
          <w:sz w:val="28"/>
          <w:szCs w:val="28"/>
        </w:rPr>
        <w:t>П</w:t>
      </w:r>
      <w:r w:rsidRPr="00333010">
        <w:rPr>
          <w:rFonts w:ascii="Times New Roman CYR" w:eastAsia="Calibri" w:hAnsi="Times New Roman CYR" w:cs="Times New Roman CYR"/>
          <w:bCs/>
          <w:i/>
          <w:iCs/>
          <w:sz w:val="28"/>
          <w:szCs w:val="28"/>
        </w:rPr>
        <w:t xml:space="preserve">ри намаляване броя на заетите длъжности чрез преназначаване по реда на чл. 194, ал. 1 от ЗСВ, Районна прокуратура – Бургас няма да бъде кадрово обезпечена, </w:t>
      </w:r>
      <w:r>
        <w:rPr>
          <w:rFonts w:ascii="Times New Roman CYR" w:eastAsia="Calibri" w:hAnsi="Times New Roman CYR" w:cs="Times New Roman CYR"/>
          <w:bCs/>
          <w:i/>
          <w:iCs/>
          <w:sz w:val="28"/>
          <w:szCs w:val="28"/>
        </w:rPr>
        <w:t xml:space="preserve">а също така натовареността ще бъде по-висока от тази на Софийска районна прокуратура, </w:t>
      </w:r>
      <w:r w:rsidRPr="00333010">
        <w:rPr>
          <w:rFonts w:ascii="Times New Roman CYR" w:eastAsia="Calibri" w:hAnsi="Times New Roman CYR" w:cs="Times New Roman CYR"/>
          <w:bCs/>
          <w:i/>
          <w:iCs/>
          <w:sz w:val="28"/>
          <w:szCs w:val="28"/>
        </w:rPr>
        <w:t>което ще затрудни дейността ѝ. Така условието за откриване на процедура по ре</w:t>
      </w:r>
      <w:r>
        <w:rPr>
          <w:rFonts w:ascii="Times New Roman CYR" w:eastAsia="Calibri" w:hAnsi="Times New Roman CYR" w:cs="Times New Roman CYR"/>
          <w:bCs/>
          <w:i/>
          <w:iCs/>
          <w:sz w:val="28"/>
          <w:szCs w:val="28"/>
        </w:rPr>
        <w:t>да на чл. 194, ал. 1 от ЗСВ</w:t>
      </w:r>
      <w:r w:rsidRPr="00333010">
        <w:rPr>
          <w:rFonts w:ascii="Times New Roman CYR" w:eastAsia="Calibri" w:hAnsi="Times New Roman CYR" w:cs="Times New Roman CYR"/>
          <w:bCs/>
          <w:i/>
          <w:iCs/>
          <w:sz w:val="28"/>
          <w:szCs w:val="28"/>
        </w:rPr>
        <w:t xml:space="preserve"> няма да бъде изпълнено.</w:t>
      </w:r>
    </w:p>
    <w:p w:rsidR="00E21DE1" w:rsidRPr="009308EE" w:rsidRDefault="00E21DE1" w:rsidP="00E21DE1">
      <w:pPr>
        <w:autoSpaceDE w:val="0"/>
        <w:autoSpaceDN w:val="0"/>
        <w:adjustRightInd w:val="0"/>
        <w:ind w:firstLine="284"/>
        <w:jc w:val="both"/>
        <w:rPr>
          <w:rFonts w:ascii="Times New Roman CYR" w:eastAsia="Calibri" w:hAnsi="Times New Roman CYR" w:cs="Times New Roman CYR"/>
          <w:i/>
          <w:iCs/>
          <w:sz w:val="28"/>
          <w:szCs w:val="28"/>
        </w:rPr>
      </w:pPr>
      <w:r w:rsidRPr="009308EE">
        <w:rPr>
          <w:rFonts w:ascii="Times New Roman CYR" w:eastAsia="Calibri" w:hAnsi="Times New Roman CYR" w:cs="Times New Roman CYR"/>
          <w:i/>
          <w:sz w:val="28"/>
          <w:szCs w:val="28"/>
        </w:rPr>
        <w:t xml:space="preserve">Съобразно изложеното обобщение, вземайки предвид </w:t>
      </w:r>
      <w:r>
        <w:rPr>
          <w:rFonts w:ascii="Times New Roman CYR" w:eastAsia="Calibri" w:hAnsi="Times New Roman CYR" w:cs="Times New Roman CYR"/>
          <w:i/>
          <w:sz w:val="28"/>
          <w:szCs w:val="28"/>
        </w:rPr>
        <w:t xml:space="preserve">непромененото </w:t>
      </w:r>
      <w:r w:rsidRPr="009308EE">
        <w:rPr>
          <w:rFonts w:ascii="Times New Roman CYR" w:eastAsia="Calibri" w:hAnsi="Times New Roman CYR" w:cs="Times New Roman CYR"/>
          <w:i/>
          <w:sz w:val="28"/>
          <w:szCs w:val="28"/>
        </w:rPr>
        <w:t xml:space="preserve">кадрово състояние на </w:t>
      </w:r>
      <w:r>
        <w:rPr>
          <w:rFonts w:ascii="Times New Roman CYR" w:eastAsia="Calibri" w:hAnsi="Times New Roman CYR" w:cs="Times New Roman CYR"/>
          <w:i/>
          <w:sz w:val="28"/>
          <w:szCs w:val="28"/>
        </w:rPr>
        <w:t>двете прокуратури</w:t>
      </w:r>
      <w:r w:rsidRPr="009308EE">
        <w:rPr>
          <w:rFonts w:ascii="Times New Roman CYR" w:eastAsia="Calibri" w:hAnsi="Times New Roman CYR" w:cs="Times New Roman CYR"/>
          <w:i/>
          <w:sz w:val="28"/>
          <w:szCs w:val="28"/>
        </w:rPr>
        <w:t xml:space="preserve">, както и данните за тяхната натовареност за </w:t>
      </w:r>
      <w:r>
        <w:rPr>
          <w:rFonts w:ascii="Times New Roman CYR" w:eastAsia="Calibri" w:hAnsi="Times New Roman CYR" w:cs="Times New Roman CYR"/>
          <w:i/>
          <w:sz w:val="28"/>
          <w:szCs w:val="28"/>
        </w:rPr>
        <w:t xml:space="preserve">първото полугодие на </w:t>
      </w:r>
      <w:r w:rsidRPr="009308EE">
        <w:rPr>
          <w:rFonts w:ascii="Times New Roman CYR" w:eastAsia="Calibri" w:hAnsi="Times New Roman CYR" w:cs="Times New Roman CYR"/>
          <w:i/>
          <w:sz w:val="28"/>
          <w:szCs w:val="28"/>
        </w:rPr>
        <w:t>202</w:t>
      </w:r>
      <w:r>
        <w:rPr>
          <w:rFonts w:ascii="Times New Roman CYR" w:eastAsia="Calibri" w:hAnsi="Times New Roman CYR" w:cs="Times New Roman CYR"/>
          <w:i/>
          <w:sz w:val="28"/>
          <w:szCs w:val="28"/>
        </w:rPr>
        <w:t>4</w:t>
      </w:r>
      <w:r w:rsidRPr="009308EE">
        <w:rPr>
          <w:rFonts w:ascii="Times New Roman CYR" w:eastAsia="Calibri" w:hAnsi="Times New Roman CYR" w:cs="Times New Roman CYR"/>
          <w:i/>
          <w:sz w:val="28"/>
          <w:szCs w:val="28"/>
        </w:rPr>
        <w:t xml:space="preserve"> г., </w:t>
      </w:r>
      <w:r w:rsidRPr="009308EE">
        <w:rPr>
          <w:rFonts w:ascii="Times New Roman CYR" w:eastAsia="Calibri" w:hAnsi="Times New Roman CYR" w:cs="Times New Roman CYR"/>
          <w:bCs/>
          <w:i/>
          <w:iCs/>
          <w:sz w:val="28"/>
          <w:szCs w:val="28"/>
        </w:rPr>
        <w:t xml:space="preserve">Комисията по атестирането и конкурсите към Прокурорската колегия, счита, че липсват предпоставки за откриване на процедура за преназначаване по реда на чл. 194, ал. 1 от ЗСВ на 1 (един) </w:t>
      </w:r>
      <w:r>
        <w:rPr>
          <w:rFonts w:ascii="Times New Roman CYR" w:eastAsia="Calibri" w:hAnsi="Times New Roman CYR" w:cs="Times New Roman CYR"/>
          <w:bCs/>
          <w:i/>
          <w:iCs/>
          <w:sz w:val="28"/>
          <w:szCs w:val="28"/>
        </w:rPr>
        <w:t>прокурор</w:t>
      </w:r>
      <w:r w:rsidRPr="009308EE">
        <w:rPr>
          <w:rFonts w:ascii="Times New Roman CYR" w:eastAsia="Calibri" w:hAnsi="Times New Roman CYR" w:cs="Times New Roman CYR"/>
          <w:bCs/>
          <w:i/>
          <w:iCs/>
          <w:sz w:val="28"/>
          <w:szCs w:val="28"/>
        </w:rPr>
        <w:t xml:space="preserve"> от </w:t>
      </w:r>
      <w:r>
        <w:rPr>
          <w:rFonts w:ascii="Times New Roman CYR" w:eastAsia="Calibri" w:hAnsi="Times New Roman CYR" w:cs="Times New Roman CYR"/>
          <w:bCs/>
          <w:i/>
          <w:iCs/>
          <w:sz w:val="28"/>
          <w:szCs w:val="28"/>
        </w:rPr>
        <w:t>Районна прокуратура – Бургас</w:t>
      </w:r>
      <w:r w:rsidRPr="009308EE">
        <w:rPr>
          <w:rFonts w:ascii="Times New Roman CYR" w:eastAsia="Calibri" w:hAnsi="Times New Roman CYR" w:cs="Times New Roman CYR"/>
          <w:bCs/>
          <w:i/>
          <w:iCs/>
          <w:sz w:val="28"/>
          <w:szCs w:val="28"/>
        </w:rPr>
        <w:t xml:space="preserve"> в </w:t>
      </w:r>
      <w:r>
        <w:rPr>
          <w:rFonts w:ascii="Times New Roman CYR" w:eastAsia="Calibri" w:hAnsi="Times New Roman CYR" w:cs="Times New Roman CYR"/>
          <w:bCs/>
          <w:i/>
          <w:iCs/>
          <w:sz w:val="28"/>
          <w:szCs w:val="28"/>
        </w:rPr>
        <w:t>Софийска районна прокуратура</w:t>
      </w:r>
      <w:r w:rsidRPr="009308EE">
        <w:rPr>
          <w:rFonts w:ascii="Times New Roman CYR" w:eastAsia="Calibri" w:hAnsi="Times New Roman CYR" w:cs="Times New Roman CYR"/>
          <w:bCs/>
          <w:i/>
          <w:iCs/>
          <w:sz w:val="28"/>
          <w:szCs w:val="28"/>
        </w:rPr>
        <w:t xml:space="preserve"> и </w:t>
      </w:r>
      <w:r>
        <w:rPr>
          <w:rFonts w:ascii="Times New Roman CYR" w:eastAsia="Calibri" w:hAnsi="Times New Roman CYR" w:cs="Times New Roman CYR"/>
          <w:bCs/>
          <w:i/>
          <w:iCs/>
          <w:sz w:val="28"/>
          <w:szCs w:val="28"/>
        </w:rPr>
        <w:t xml:space="preserve">новата </w:t>
      </w:r>
      <w:r w:rsidRPr="009308EE">
        <w:rPr>
          <w:rFonts w:ascii="Times New Roman CYR" w:eastAsia="Calibri" w:hAnsi="Times New Roman CYR" w:cs="Times New Roman CYR"/>
          <w:bCs/>
          <w:i/>
          <w:iCs/>
          <w:sz w:val="28"/>
          <w:szCs w:val="28"/>
        </w:rPr>
        <w:t xml:space="preserve">молба на </w:t>
      </w:r>
      <w:r w:rsidRPr="00B85902">
        <w:rPr>
          <w:rFonts w:ascii="Times New Roman CYR" w:eastAsia="Calibri" w:hAnsi="Times New Roman CYR" w:cs="Times New Roman CYR"/>
          <w:i/>
          <w:sz w:val="28"/>
          <w:szCs w:val="28"/>
        </w:rPr>
        <w:t>Виолета Здравкова Ангелова</w:t>
      </w:r>
      <w:r w:rsidRPr="00C93F9D">
        <w:rPr>
          <w:rFonts w:ascii="Times New Roman CYR" w:eastAsia="Calibri" w:hAnsi="Times New Roman CYR" w:cs="Times New Roman CYR"/>
          <w:bCs/>
          <w:i/>
          <w:iCs/>
          <w:sz w:val="28"/>
          <w:szCs w:val="28"/>
        </w:rPr>
        <w:t xml:space="preserve"> – прокурор в Районна прокуратура – </w:t>
      </w:r>
      <w:r>
        <w:rPr>
          <w:rFonts w:ascii="Times New Roman CYR" w:eastAsia="Calibri" w:hAnsi="Times New Roman CYR" w:cs="Times New Roman CYR"/>
          <w:bCs/>
          <w:i/>
          <w:iCs/>
          <w:sz w:val="28"/>
          <w:szCs w:val="28"/>
        </w:rPr>
        <w:t xml:space="preserve">Бургас </w:t>
      </w:r>
      <w:r w:rsidRPr="009308EE">
        <w:rPr>
          <w:rFonts w:ascii="Times New Roman CYR" w:eastAsia="Calibri" w:hAnsi="Times New Roman CYR" w:cs="Times New Roman CYR"/>
          <w:bCs/>
          <w:i/>
          <w:iCs/>
          <w:sz w:val="28"/>
          <w:szCs w:val="28"/>
        </w:rPr>
        <w:t>за преназначаването ѝ на длъжност „</w:t>
      </w:r>
      <w:r>
        <w:rPr>
          <w:rFonts w:ascii="Times New Roman CYR" w:eastAsia="Calibri" w:hAnsi="Times New Roman CYR" w:cs="Times New Roman CYR"/>
          <w:bCs/>
          <w:i/>
          <w:iCs/>
          <w:sz w:val="28"/>
          <w:szCs w:val="28"/>
        </w:rPr>
        <w:t>прокурор</w:t>
      </w:r>
      <w:r w:rsidRPr="009308EE">
        <w:rPr>
          <w:rFonts w:ascii="Times New Roman CYR" w:eastAsia="Calibri" w:hAnsi="Times New Roman CYR" w:cs="Times New Roman CYR"/>
          <w:bCs/>
          <w:i/>
          <w:iCs/>
          <w:sz w:val="28"/>
          <w:szCs w:val="28"/>
        </w:rPr>
        <w:t xml:space="preserve">“ в </w:t>
      </w:r>
      <w:r>
        <w:rPr>
          <w:rFonts w:ascii="Times New Roman CYR" w:eastAsia="Calibri" w:hAnsi="Times New Roman CYR" w:cs="Times New Roman CYR"/>
          <w:bCs/>
          <w:i/>
          <w:iCs/>
          <w:sz w:val="28"/>
          <w:szCs w:val="28"/>
        </w:rPr>
        <w:t>Софийска районна прокуратура</w:t>
      </w:r>
      <w:r w:rsidRPr="009308EE">
        <w:rPr>
          <w:rFonts w:ascii="Times New Roman CYR" w:eastAsia="Calibri" w:hAnsi="Times New Roman CYR" w:cs="Times New Roman CYR"/>
          <w:bCs/>
          <w:i/>
          <w:iCs/>
          <w:sz w:val="28"/>
          <w:szCs w:val="28"/>
        </w:rPr>
        <w:t xml:space="preserve">, следва да бъде оставена без уважение. </w:t>
      </w:r>
    </w:p>
    <w:p w:rsidR="00E21DE1" w:rsidRDefault="00E21DE1" w:rsidP="00E21DE1">
      <w:pPr>
        <w:tabs>
          <w:tab w:val="left" w:pos="142"/>
        </w:tabs>
        <w:autoSpaceDE w:val="0"/>
        <w:autoSpaceDN w:val="0"/>
        <w:adjustRightInd w:val="0"/>
        <w:jc w:val="both"/>
        <w:rPr>
          <w:b/>
          <w:sz w:val="28"/>
          <w:szCs w:val="28"/>
        </w:rPr>
      </w:pPr>
    </w:p>
    <w:p w:rsidR="00E21DE1" w:rsidRPr="005322F0" w:rsidRDefault="00E21DE1" w:rsidP="00E21DE1">
      <w:pPr>
        <w:tabs>
          <w:tab w:val="left" w:pos="142"/>
        </w:tabs>
        <w:autoSpaceDE w:val="0"/>
        <w:autoSpaceDN w:val="0"/>
        <w:adjustRightInd w:val="0"/>
        <w:jc w:val="both"/>
        <w:rPr>
          <w:sz w:val="28"/>
          <w:szCs w:val="28"/>
        </w:rPr>
      </w:pPr>
      <w:r>
        <w:rPr>
          <w:b/>
          <w:sz w:val="28"/>
          <w:szCs w:val="28"/>
        </w:rPr>
        <w:lastRenderedPageBreak/>
        <w:t>2</w:t>
      </w:r>
      <w:r w:rsidRPr="005322F0">
        <w:rPr>
          <w:b/>
          <w:sz w:val="28"/>
          <w:szCs w:val="28"/>
        </w:rPr>
        <w:t>.</w:t>
      </w:r>
      <w:proofErr w:type="spellStart"/>
      <w:r>
        <w:rPr>
          <w:b/>
          <w:sz w:val="28"/>
          <w:szCs w:val="28"/>
        </w:rPr>
        <w:t>2</w:t>
      </w:r>
      <w:proofErr w:type="spellEnd"/>
      <w:r w:rsidRPr="005322F0">
        <w:rPr>
          <w:b/>
          <w:sz w:val="28"/>
          <w:szCs w:val="28"/>
        </w:rPr>
        <w:t xml:space="preserve">. </w:t>
      </w:r>
      <w:r w:rsidRPr="005322F0">
        <w:rPr>
          <w:sz w:val="28"/>
          <w:szCs w:val="28"/>
        </w:rPr>
        <w:t>Решени</w:t>
      </w:r>
      <w:r>
        <w:rPr>
          <w:sz w:val="28"/>
          <w:szCs w:val="28"/>
        </w:rPr>
        <w:t>ето</w:t>
      </w:r>
      <w:r w:rsidRPr="005322F0">
        <w:rPr>
          <w:sz w:val="28"/>
          <w:szCs w:val="28"/>
        </w:rPr>
        <w:t xml:space="preserve"> по т. </w:t>
      </w:r>
      <w:r>
        <w:rPr>
          <w:sz w:val="28"/>
          <w:szCs w:val="28"/>
        </w:rPr>
        <w:t>2</w:t>
      </w:r>
      <w:r w:rsidRPr="005322F0">
        <w:rPr>
          <w:sz w:val="28"/>
          <w:szCs w:val="28"/>
        </w:rPr>
        <w:t>.1</w:t>
      </w:r>
      <w:r>
        <w:rPr>
          <w:sz w:val="28"/>
          <w:szCs w:val="28"/>
        </w:rPr>
        <w:t xml:space="preserve">. </w:t>
      </w:r>
      <w:r w:rsidRPr="005322F0">
        <w:rPr>
          <w:sz w:val="28"/>
          <w:szCs w:val="28"/>
        </w:rPr>
        <w:t>мо</w:t>
      </w:r>
      <w:r>
        <w:rPr>
          <w:sz w:val="28"/>
          <w:szCs w:val="28"/>
        </w:rPr>
        <w:t>же</w:t>
      </w:r>
      <w:r w:rsidRPr="005322F0">
        <w:rPr>
          <w:sz w:val="28"/>
          <w:szCs w:val="28"/>
        </w:rPr>
        <w:t xml:space="preserve"> да се обжалва пред Върховния административен съд в 14-дневен срок от съобщаването </w:t>
      </w:r>
      <w:r>
        <w:rPr>
          <w:sz w:val="28"/>
          <w:szCs w:val="28"/>
        </w:rPr>
        <w:t>му</w:t>
      </w:r>
      <w:r w:rsidRPr="005322F0">
        <w:rPr>
          <w:sz w:val="28"/>
          <w:szCs w:val="28"/>
        </w:rPr>
        <w:t>.</w:t>
      </w:r>
    </w:p>
    <w:p w:rsidR="00E21DE1" w:rsidRPr="005322F0" w:rsidRDefault="00E21DE1" w:rsidP="00E21DE1">
      <w:pPr>
        <w:tabs>
          <w:tab w:val="left" w:pos="142"/>
        </w:tabs>
        <w:autoSpaceDE w:val="0"/>
        <w:autoSpaceDN w:val="0"/>
        <w:adjustRightInd w:val="0"/>
        <w:jc w:val="both"/>
        <w:rPr>
          <w:b/>
          <w:sz w:val="28"/>
          <w:szCs w:val="28"/>
        </w:rPr>
      </w:pPr>
    </w:p>
    <w:p w:rsidR="00E21DE1" w:rsidRPr="005322F0" w:rsidRDefault="00E21DE1" w:rsidP="00E21DE1">
      <w:pPr>
        <w:tabs>
          <w:tab w:val="left" w:pos="142"/>
        </w:tabs>
        <w:autoSpaceDE w:val="0"/>
        <w:autoSpaceDN w:val="0"/>
        <w:adjustRightInd w:val="0"/>
        <w:jc w:val="both"/>
        <w:rPr>
          <w:i/>
          <w:sz w:val="28"/>
          <w:szCs w:val="28"/>
        </w:rPr>
      </w:pPr>
      <w:r>
        <w:rPr>
          <w:b/>
          <w:sz w:val="28"/>
          <w:szCs w:val="28"/>
        </w:rPr>
        <w:t>2</w:t>
      </w:r>
      <w:r w:rsidRPr="005322F0">
        <w:rPr>
          <w:b/>
          <w:sz w:val="28"/>
          <w:szCs w:val="28"/>
        </w:rPr>
        <w:t>.</w:t>
      </w:r>
      <w:r>
        <w:rPr>
          <w:b/>
          <w:sz w:val="28"/>
          <w:szCs w:val="28"/>
        </w:rPr>
        <w:t>3</w:t>
      </w:r>
      <w:r w:rsidRPr="005322F0">
        <w:rPr>
          <w:b/>
          <w:sz w:val="28"/>
          <w:szCs w:val="28"/>
        </w:rPr>
        <w:t>.</w:t>
      </w:r>
      <w:r w:rsidRPr="005322F0">
        <w:rPr>
          <w:sz w:val="28"/>
          <w:szCs w:val="28"/>
        </w:rPr>
        <w:t xml:space="preserve"> </w:t>
      </w:r>
      <w:r w:rsidRPr="00E21DE1">
        <w:rPr>
          <w:b/>
          <w:sz w:val="28"/>
          <w:szCs w:val="28"/>
        </w:rPr>
        <w:t>ВНАСЯ</w:t>
      </w:r>
      <w:r w:rsidRPr="005322F0">
        <w:rPr>
          <w:sz w:val="28"/>
          <w:szCs w:val="28"/>
        </w:rPr>
        <w:t xml:space="preserve"> предложението в заседанието на Прокурорската колегия</w:t>
      </w:r>
      <w:r>
        <w:rPr>
          <w:sz w:val="28"/>
          <w:szCs w:val="28"/>
        </w:rPr>
        <w:t xml:space="preserve"> на Висшия съдебен съвет</w:t>
      </w:r>
      <w:r w:rsidRPr="005322F0">
        <w:rPr>
          <w:sz w:val="28"/>
          <w:szCs w:val="28"/>
        </w:rPr>
        <w:t>, насрочено за</w:t>
      </w:r>
      <w:r w:rsidRPr="005322F0">
        <w:rPr>
          <w:i/>
          <w:sz w:val="28"/>
          <w:szCs w:val="28"/>
        </w:rPr>
        <w:t xml:space="preserve"> </w:t>
      </w:r>
      <w:r>
        <w:rPr>
          <w:sz w:val="28"/>
          <w:szCs w:val="28"/>
        </w:rPr>
        <w:t>05</w:t>
      </w:r>
      <w:r w:rsidRPr="005322F0">
        <w:rPr>
          <w:sz w:val="28"/>
          <w:szCs w:val="28"/>
        </w:rPr>
        <w:t>.</w:t>
      </w:r>
      <w:r>
        <w:rPr>
          <w:sz w:val="28"/>
          <w:szCs w:val="28"/>
        </w:rPr>
        <w:t>02</w:t>
      </w:r>
      <w:r w:rsidRPr="005322F0">
        <w:rPr>
          <w:sz w:val="28"/>
          <w:szCs w:val="28"/>
        </w:rPr>
        <w:t>.202</w:t>
      </w:r>
      <w:r>
        <w:rPr>
          <w:sz w:val="28"/>
          <w:szCs w:val="28"/>
        </w:rPr>
        <w:t>5</w:t>
      </w:r>
      <w:r w:rsidRPr="005322F0">
        <w:rPr>
          <w:sz w:val="28"/>
          <w:szCs w:val="28"/>
        </w:rPr>
        <w:t xml:space="preserve"> г., за разглеждане и произнасяне.</w:t>
      </w:r>
    </w:p>
    <w:p w:rsidR="00E21DE1" w:rsidRDefault="00E21DE1" w:rsidP="00E21DE1">
      <w:pPr>
        <w:autoSpaceDE w:val="0"/>
        <w:autoSpaceDN w:val="0"/>
        <w:adjustRightInd w:val="0"/>
        <w:jc w:val="both"/>
        <w:rPr>
          <w:rFonts w:ascii="Times New Roman CYR" w:eastAsia="Calibri" w:hAnsi="Times New Roman CYR" w:cs="Times New Roman CYR"/>
          <w:bCs/>
          <w:i/>
          <w:iCs/>
          <w:sz w:val="28"/>
          <w:szCs w:val="28"/>
        </w:rPr>
      </w:pPr>
    </w:p>
    <w:p w:rsidR="00D25D6E" w:rsidRDefault="008D2429" w:rsidP="008D2429">
      <w:pPr>
        <w:tabs>
          <w:tab w:val="left" w:pos="284"/>
        </w:tabs>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rPr>
        <w:tab/>
      </w:r>
      <w:r w:rsidR="00D25D6E">
        <w:rPr>
          <w:rFonts w:ascii="Times New Roman CYR" w:hAnsi="Times New Roman CYR" w:cs="Times New Roman CYR"/>
          <w:sz w:val="28"/>
          <w:szCs w:val="28"/>
        </w:rPr>
        <w:t>3. Упълномощаване на представляващия Висшия съдебен съвет да подписва през 2025 г. договорите за наем на зали и аудитории за целите на провеждането на писмените изпити за конкурсите за младши магистрати и за първоначално назначаване в органите на съдебната власт.</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3488A">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43488A" w:rsidRDefault="0043488A" w:rsidP="0043488A">
      <w:pPr>
        <w:rPr>
          <w:b/>
        </w:rPr>
      </w:pPr>
    </w:p>
    <w:p w:rsidR="0043488A" w:rsidRPr="0043488A" w:rsidRDefault="0043488A" w:rsidP="0043488A">
      <w:pPr>
        <w:jc w:val="both"/>
        <w:rPr>
          <w:b/>
          <w:sz w:val="28"/>
          <w:szCs w:val="28"/>
        </w:rPr>
      </w:pPr>
      <w:r w:rsidRPr="0043488A">
        <w:rPr>
          <w:b/>
          <w:sz w:val="28"/>
          <w:szCs w:val="28"/>
        </w:rPr>
        <w:t>3.1. ПРЕДЛАГА</w:t>
      </w:r>
      <w:r w:rsidRPr="0043488A">
        <w:rPr>
          <w:sz w:val="28"/>
          <w:szCs w:val="28"/>
        </w:rPr>
        <w:t xml:space="preserve"> на Комисия „Бюджет и финанси" да предложи на Пленума на Висшия съдебен съвет </w:t>
      </w:r>
      <w:r w:rsidRPr="0043488A">
        <w:rPr>
          <w:b/>
          <w:sz w:val="28"/>
          <w:szCs w:val="28"/>
        </w:rPr>
        <w:t>ДА УПЪЛНОМОЩИ</w:t>
      </w:r>
      <w:r w:rsidRPr="0043488A">
        <w:rPr>
          <w:sz w:val="28"/>
          <w:szCs w:val="28"/>
        </w:rPr>
        <w:t xml:space="preserve"> представляващия Висшия съдебен съвет </w:t>
      </w:r>
      <w:r w:rsidRPr="0043488A">
        <w:rPr>
          <w:b/>
          <w:sz w:val="28"/>
          <w:szCs w:val="28"/>
        </w:rPr>
        <w:t>ДА ПОДПИСВА</w:t>
      </w:r>
      <w:r w:rsidRPr="0043488A">
        <w:rPr>
          <w:sz w:val="28"/>
          <w:szCs w:val="28"/>
        </w:rPr>
        <w:t xml:space="preserve"> през 2025 г. договорите за наем на зали и аудитории за целите на провеждането на писмените изпити за конкурсите за младши магистрати и за първоначално назначаване в органите на съдебната власт.</w:t>
      </w:r>
    </w:p>
    <w:p w:rsidR="0043488A" w:rsidRDefault="0043488A" w:rsidP="0043488A">
      <w:pPr>
        <w:ind w:left="1418" w:firstLine="1134"/>
        <w:rPr>
          <w:b/>
        </w:rPr>
      </w:pPr>
    </w:p>
    <w:p w:rsidR="00D25D6E" w:rsidRDefault="00D25D6E" w:rsidP="00D25D6E">
      <w:pPr>
        <w:autoSpaceDE w:val="0"/>
        <w:autoSpaceDN w:val="0"/>
        <w:adjustRightInd w:val="0"/>
        <w:ind w:firstLine="284"/>
        <w:jc w:val="both"/>
        <w:rPr>
          <w:rFonts w:ascii="Times New Roman CYR" w:hAnsi="Times New Roman CYR" w:cs="Times New Roman CYR"/>
          <w:i/>
          <w:sz w:val="28"/>
          <w:szCs w:val="28"/>
        </w:rPr>
      </w:pPr>
      <w:r>
        <w:rPr>
          <w:rFonts w:ascii="Times New Roman CYR" w:hAnsi="Times New Roman CYR" w:cs="Times New Roman CYR"/>
          <w:sz w:val="28"/>
          <w:szCs w:val="28"/>
        </w:rPr>
        <w:t xml:space="preserve">4. Предложение за поощряване на </w:t>
      </w:r>
      <w:r>
        <w:rPr>
          <w:sz w:val="28"/>
          <w:szCs w:val="28"/>
        </w:rPr>
        <w:t xml:space="preserve">Милена </w:t>
      </w:r>
      <w:proofErr w:type="spellStart"/>
      <w:r>
        <w:rPr>
          <w:sz w:val="28"/>
          <w:szCs w:val="28"/>
        </w:rPr>
        <w:t>Тунчева</w:t>
      </w:r>
      <w:proofErr w:type="spellEnd"/>
      <w:r>
        <w:rPr>
          <w:sz w:val="28"/>
          <w:szCs w:val="28"/>
        </w:rPr>
        <w:t xml:space="preserve"> Неделчева</w:t>
      </w:r>
      <w:r>
        <w:rPr>
          <w:rFonts w:ascii="Times New Roman CYR" w:hAnsi="Times New Roman CYR" w:cs="Times New Roman CYR"/>
          <w:sz w:val="28"/>
          <w:szCs w:val="28"/>
        </w:rPr>
        <w:t xml:space="preserve"> – </w:t>
      </w:r>
      <w:r>
        <w:rPr>
          <w:sz w:val="28"/>
          <w:szCs w:val="28"/>
        </w:rPr>
        <w:t>прокурор</w:t>
      </w:r>
      <w:r>
        <w:rPr>
          <w:rFonts w:ascii="Times New Roman CYR" w:hAnsi="Times New Roman CYR" w:cs="Times New Roman CYR"/>
          <w:sz w:val="28"/>
          <w:szCs w:val="28"/>
        </w:rPr>
        <w:t xml:space="preserve"> Районна прокуратура </w:t>
      </w:r>
      <w:r>
        <w:rPr>
          <w:rFonts w:eastAsia="Calibri"/>
          <w:sz w:val="28"/>
          <w:szCs w:val="28"/>
        </w:rPr>
        <w:t>–</w:t>
      </w:r>
      <w:r>
        <w:rPr>
          <w:rFonts w:ascii="Times New Roman CYR" w:hAnsi="Times New Roman CYR" w:cs="Times New Roman CYR"/>
          <w:sz w:val="28"/>
          <w:szCs w:val="28"/>
        </w:rPr>
        <w:t xml:space="preserve"> Варна. </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3488A">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270D14" w:rsidRDefault="00270D14" w:rsidP="00672CCB">
      <w:pPr>
        <w:autoSpaceDE w:val="0"/>
        <w:autoSpaceDN w:val="0"/>
        <w:adjustRightInd w:val="0"/>
        <w:spacing w:after="200"/>
        <w:jc w:val="both"/>
        <w:rPr>
          <w:rFonts w:ascii="Times New Roman CYR" w:hAnsi="Times New Roman CYR" w:cs="Times New Roman CYR"/>
          <w:b/>
          <w:sz w:val="28"/>
          <w:szCs w:val="28"/>
        </w:rPr>
      </w:pPr>
    </w:p>
    <w:p w:rsidR="00672CCB" w:rsidRPr="00891980" w:rsidRDefault="00672CCB" w:rsidP="00672CCB">
      <w:pPr>
        <w:autoSpaceDE w:val="0"/>
        <w:autoSpaceDN w:val="0"/>
        <w:adjustRightInd w:val="0"/>
        <w:spacing w:after="200"/>
        <w:jc w:val="both"/>
        <w:rPr>
          <w:sz w:val="22"/>
          <w:szCs w:val="22"/>
          <w:lang w:val="en-US"/>
        </w:rPr>
      </w:pPr>
      <w:r w:rsidRPr="00593426">
        <w:rPr>
          <w:rFonts w:ascii="Times New Roman CYR" w:hAnsi="Times New Roman CYR" w:cs="Times New Roman CYR"/>
          <w:b/>
          <w:sz w:val="28"/>
          <w:szCs w:val="28"/>
        </w:rPr>
        <w:t>4.1.</w:t>
      </w:r>
      <w:r w:rsidRPr="00593426">
        <w:rPr>
          <w:rFonts w:ascii="Times New Roman CYR" w:hAnsi="Times New Roman CYR" w:cs="Times New Roman CYR"/>
          <w:b/>
          <w:bCs/>
          <w:sz w:val="28"/>
          <w:szCs w:val="28"/>
        </w:rPr>
        <w:t xml:space="preserve"> </w:t>
      </w:r>
      <w:r w:rsidRPr="00593426">
        <w:rPr>
          <w:b/>
          <w:sz w:val="28"/>
          <w:szCs w:val="28"/>
        </w:rPr>
        <w:t>ПРЕДЛАГА НА ПРОКУРОРСКАТА КОЛЕГИЯ НА ВИСШИЯ СЪДЕБЕН СЪВЕТ</w:t>
      </w:r>
      <w:r w:rsidRPr="00593426">
        <w:rPr>
          <w:rFonts w:ascii="Times New Roman CYR" w:hAnsi="Times New Roman CYR" w:cs="Times New Roman CYR"/>
          <w:sz w:val="28"/>
          <w:szCs w:val="28"/>
        </w:rPr>
        <w:t xml:space="preserve"> </w:t>
      </w:r>
      <w:r w:rsidRPr="00593426">
        <w:rPr>
          <w:rFonts w:ascii="Times New Roman CYR" w:hAnsi="Times New Roman CYR" w:cs="Times New Roman CYR"/>
          <w:b/>
          <w:sz w:val="28"/>
          <w:szCs w:val="28"/>
        </w:rPr>
        <w:t>ДА ПООЩРИ</w:t>
      </w:r>
      <w:r w:rsidRPr="00593426">
        <w:rPr>
          <w:rFonts w:ascii="Times New Roman CYR" w:hAnsi="Times New Roman CYR" w:cs="Times New Roman CYR"/>
          <w:sz w:val="28"/>
          <w:szCs w:val="28"/>
        </w:rPr>
        <w:t xml:space="preserve">, </w:t>
      </w:r>
      <w:r w:rsidRPr="00593426">
        <w:rPr>
          <w:sz w:val="28"/>
          <w:szCs w:val="28"/>
        </w:rPr>
        <w:t xml:space="preserve">на основание чл. 303, ал. 2, т. 2, б. „б” от ЗСВ, във връзка с чл. 304, ал. 1 от ЗСВ, Милена </w:t>
      </w:r>
      <w:proofErr w:type="spellStart"/>
      <w:r w:rsidRPr="00593426">
        <w:rPr>
          <w:sz w:val="28"/>
          <w:szCs w:val="28"/>
        </w:rPr>
        <w:t>Тунчева</w:t>
      </w:r>
      <w:proofErr w:type="spellEnd"/>
      <w:r w:rsidRPr="00593426">
        <w:rPr>
          <w:sz w:val="28"/>
          <w:szCs w:val="28"/>
        </w:rPr>
        <w:t xml:space="preserve"> Неделчева</w:t>
      </w:r>
      <w:r w:rsidRPr="00593426">
        <w:rPr>
          <w:rFonts w:ascii="Times New Roman CYR" w:hAnsi="Times New Roman CYR" w:cs="Times New Roman CYR"/>
          <w:sz w:val="28"/>
          <w:szCs w:val="28"/>
        </w:rPr>
        <w:t xml:space="preserve"> – </w:t>
      </w:r>
      <w:r w:rsidRPr="00593426">
        <w:rPr>
          <w:sz w:val="28"/>
          <w:szCs w:val="28"/>
        </w:rPr>
        <w:t>прокурор</w:t>
      </w:r>
      <w:r w:rsidRPr="00593426">
        <w:rPr>
          <w:rFonts w:ascii="Times New Roman CYR" w:hAnsi="Times New Roman CYR" w:cs="Times New Roman CYR"/>
          <w:sz w:val="28"/>
          <w:szCs w:val="28"/>
        </w:rPr>
        <w:t xml:space="preserve"> Районна прокуратура </w:t>
      </w:r>
      <w:r w:rsidRPr="00593426">
        <w:rPr>
          <w:rFonts w:eastAsia="Calibri"/>
          <w:sz w:val="28"/>
          <w:szCs w:val="28"/>
        </w:rPr>
        <w:t>–</w:t>
      </w:r>
      <w:r w:rsidRPr="00593426">
        <w:rPr>
          <w:rFonts w:ascii="Times New Roman CYR" w:hAnsi="Times New Roman CYR" w:cs="Times New Roman CYR"/>
          <w:sz w:val="28"/>
          <w:szCs w:val="28"/>
        </w:rPr>
        <w:t xml:space="preserve"> Варна</w:t>
      </w:r>
      <w:r w:rsidRPr="00593426">
        <w:rPr>
          <w:sz w:val="28"/>
          <w:szCs w:val="28"/>
        </w:rPr>
        <w:t xml:space="preserve">, с ранг „прокурор във ВКП“, с отличие „личен почетен знак втора степен - сребърен“ </w:t>
      </w:r>
      <w:r w:rsidRPr="00593426">
        <w:rPr>
          <w:rFonts w:eastAsia="Calibri"/>
          <w:sz w:val="28"/>
          <w:szCs w:val="28"/>
        </w:rPr>
        <w:t>за безупречно и високо професионално изпълнение на служебните си задължения по всички показатели за постигане на бързина и качество на постановените актове</w:t>
      </w:r>
      <w:r w:rsidRPr="00593426">
        <w:rPr>
          <w:sz w:val="28"/>
          <w:szCs w:val="28"/>
        </w:rPr>
        <w:t>.</w:t>
      </w:r>
    </w:p>
    <w:p w:rsidR="00672CCB" w:rsidRPr="00A76793" w:rsidRDefault="00672CCB" w:rsidP="00672CCB">
      <w:pPr>
        <w:autoSpaceDE w:val="0"/>
        <w:autoSpaceDN w:val="0"/>
        <w:adjustRightInd w:val="0"/>
        <w:jc w:val="both"/>
        <w:rPr>
          <w:rFonts w:ascii="Times New Roman CYR" w:hAnsi="Times New Roman CYR" w:cs="Times New Roman CYR"/>
          <w:sz w:val="18"/>
          <w:szCs w:val="18"/>
        </w:rPr>
      </w:pPr>
    </w:p>
    <w:p w:rsidR="00672CCB" w:rsidRPr="00593426" w:rsidRDefault="00672CCB" w:rsidP="00672CCB">
      <w:pPr>
        <w:autoSpaceDE w:val="0"/>
        <w:autoSpaceDN w:val="0"/>
        <w:adjustRightInd w:val="0"/>
        <w:jc w:val="both"/>
        <w:rPr>
          <w:rFonts w:ascii="Times New Roman CYR" w:hAnsi="Times New Roman CYR" w:cs="Times New Roman CYR"/>
          <w:sz w:val="28"/>
          <w:szCs w:val="28"/>
        </w:rPr>
      </w:pPr>
      <w:r w:rsidRPr="00593426">
        <w:rPr>
          <w:rFonts w:ascii="Times New Roman CYR" w:hAnsi="Times New Roman CYR" w:cs="Times New Roman CYR"/>
          <w:b/>
          <w:sz w:val="28"/>
          <w:szCs w:val="28"/>
        </w:rPr>
        <w:t>4.2.</w:t>
      </w:r>
      <w:r w:rsidRPr="00593426">
        <w:rPr>
          <w:rFonts w:ascii="Times New Roman CYR" w:hAnsi="Times New Roman CYR" w:cs="Times New Roman CYR"/>
          <w:sz w:val="28"/>
          <w:szCs w:val="28"/>
        </w:rPr>
        <w:t xml:space="preserve"> </w:t>
      </w:r>
      <w:r w:rsidRPr="00593426">
        <w:rPr>
          <w:b/>
          <w:sz w:val="28"/>
          <w:szCs w:val="28"/>
        </w:rPr>
        <w:t>ПРЕДЛАГА НА ПРОКУРОРСКАТА КОЛЕГИЯ НА ВИСШИЯ СЪДЕБЕН СЪВЕТ</w:t>
      </w:r>
      <w:r w:rsidRPr="00593426">
        <w:rPr>
          <w:rFonts w:ascii="Times New Roman CYR" w:hAnsi="Times New Roman CYR" w:cs="Times New Roman CYR"/>
          <w:b/>
          <w:sz w:val="28"/>
          <w:szCs w:val="28"/>
        </w:rPr>
        <w:t xml:space="preserve"> ДА ВЪЗЛОЖИ</w:t>
      </w:r>
      <w:r w:rsidRPr="00593426">
        <w:rPr>
          <w:rFonts w:ascii="Times New Roman CYR" w:hAnsi="Times New Roman CYR" w:cs="Times New Roman CYR"/>
          <w:sz w:val="28"/>
          <w:szCs w:val="28"/>
        </w:rPr>
        <w:t xml:space="preserve"> на </w:t>
      </w:r>
      <w:r w:rsidRPr="00593426">
        <w:rPr>
          <w:sz w:val="28"/>
          <w:szCs w:val="28"/>
          <w:lang w:eastAsia="en-US"/>
        </w:rPr>
        <w:t>дирекция „Международна дейност и протокол“</w:t>
      </w:r>
      <w:r w:rsidRPr="00593426">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през месец февруари 2025 г.</w:t>
      </w:r>
    </w:p>
    <w:p w:rsidR="00672CCB" w:rsidRDefault="00672CCB" w:rsidP="00672CCB">
      <w:pPr>
        <w:autoSpaceDE w:val="0"/>
        <w:autoSpaceDN w:val="0"/>
        <w:adjustRightInd w:val="0"/>
        <w:jc w:val="both"/>
        <w:rPr>
          <w:rFonts w:ascii="Times New Roman CYR" w:hAnsi="Times New Roman CYR" w:cs="Times New Roman CYR"/>
          <w:sz w:val="28"/>
          <w:szCs w:val="28"/>
        </w:rPr>
      </w:pPr>
      <w:r w:rsidRPr="00593426">
        <w:rPr>
          <w:rFonts w:ascii="Times New Roman CYR" w:hAnsi="Times New Roman CYR" w:cs="Times New Roman CYR"/>
          <w:b/>
          <w:sz w:val="28"/>
          <w:szCs w:val="28"/>
        </w:rPr>
        <w:lastRenderedPageBreak/>
        <w:t>4.3.</w:t>
      </w:r>
      <w:r w:rsidRPr="00593426">
        <w:rPr>
          <w:rFonts w:ascii="Times New Roman CYR" w:hAnsi="Times New Roman CYR" w:cs="Times New Roman CYR"/>
          <w:sz w:val="28"/>
          <w:szCs w:val="28"/>
        </w:rPr>
        <w:t xml:space="preserve"> </w:t>
      </w:r>
      <w:r w:rsidR="009607F2" w:rsidRPr="009607F2">
        <w:rPr>
          <w:rFonts w:ascii="Times New Roman CYR" w:hAnsi="Times New Roman CYR" w:cs="Times New Roman CYR"/>
          <w:b/>
          <w:sz w:val="28"/>
          <w:szCs w:val="28"/>
        </w:rPr>
        <w:t>ВНАСЯ</w:t>
      </w:r>
      <w:r w:rsidR="009607F2" w:rsidRPr="00593426">
        <w:rPr>
          <w:rFonts w:ascii="Times New Roman CYR" w:hAnsi="Times New Roman CYR" w:cs="Times New Roman CYR"/>
          <w:sz w:val="28"/>
          <w:szCs w:val="28"/>
        </w:rPr>
        <w:t xml:space="preserve"> </w:t>
      </w:r>
      <w:r w:rsidRPr="00593426">
        <w:rPr>
          <w:rFonts w:ascii="Times New Roman CYR" w:hAnsi="Times New Roman CYR" w:cs="Times New Roman CYR"/>
          <w:sz w:val="28"/>
          <w:szCs w:val="28"/>
        </w:rPr>
        <w:t xml:space="preserve">предложенията в заседание на </w:t>
      </w:r>
      <w:r w:rsidRPr="00593426">
        <w:rPr>
          <w:sz w:val="28"/>
          <w:szCs w:val="28"/>
        </w:rPr>
        <w:t>Прокурорската колегия на Висшия съдебен съвет</w:t>
      </w:r>
      <w:r w:rsidRPr="00593426">
        <w:rPr>
          <w:rFonts w:ascii="Times New Roman CYR" w:hAnsi="Times New Roman CYR" w:cs="Times New Roman CYR"/>
          <w:sz w:val="28"/>
          <w:szCs w:val="28"/>
        </w:rPr>
        <w:t>, насрочено за 05.02.2025 г., за разглеждане и произнасяне.</w:t>
      </w:r>
    </w:p>
    <w:p w:rsidR="00672CCB" w:rsidRDefault="00672CCB" w:rsidP="00672CCB"/>
    <w:p w:rsidR="00D25D6E" w:rsidRDefault="008D2429" w:rsidP="008D2429">
      <w:pPr>
        <w:tabs>
          <w:tab w:val="left" w:pos="284"/>
        </w:tabs>
        <w:jc w:val="both"/>
        <w:rPr>
          <w:rFonts w:cstheme="minorBidi"/>
          <w:bCs/>
          <w:sz w:val="28"/>
          <w:szCs w:val="28"/>
        </w:rPr>
      </w:pPr>
      <w:r>
        <w:rPr>
          <w:sz w:val="28"/>
          <w:szCs w:val="28"/>
        </w:rPr>
        <w:tab/>
      </w:r>
      <w:r w:rsidR="00D25D6E">
        <w:rPr>
          <w:sz w:val="28"/>
          <w:szCs w:val="28"/>
        </w:rPr>
        <w:t xml:space="preserve">5. Заявление от Милена </w:t>
      </w:r>
      <w:proofErr w:type="spellStart"/>
      <w:r w:rsidR="00D25D6E">
        <w:rPr>
          <w:sz w:val="28"/>
          <w:szCs w:val="28"/>
        </w:rPr>
        <w:t>Тунчева</w:t>
      </w:r>
      <w:proofErr w:type="spellEnd"/>
      <w:r w:rsidR="00D25D6E">
        <w:rPr>
          <w:sz w:val="28"/>
          <w:szCs w:val="28"/>
        </w:rPr>
        <w:t xml:space="preserve"> Неделчева за освобождаване от заеманата длъжност </w:t>
      </w:r>
      <w:r w:rsidR="00D25D6E">
        <w:rPr>
          <w:rFonts w:ascii="Times New Roman CYR" w:hAnsi="Times New Roman CYR" w:cs="Times New Roman CYR"/>
          <w:sz w:val="28"/>
          <w:szCs w:val="28"/>
        </w:rPr>
        <w:t>„</w:t>
      </w:r>
      <w:r w:rsidR="00D25D6E">
        <w:rPr>
          <w:sz w:val="28"/>
          <w:szCs w:val="28"/>
        </w:rPr>
        <w:t>прокурор</w:t>
      </w:r>
      <w:r w:rsidR="00D25D6E">
        <w:rPr>
          <w:rFonts w:ascii="Times New Roman CYR" w:hAnsi="Times New Roman CYR" w:cs="Times New Roman CYR"/>
          <w:sz w:val="28"/>
          <w:szCs w:val="28"/>
        </w:rPr>
        <w:t xml:space="preserve">“ в Районна прокуратура </w:t>
      </w:r>
      <w:r w:rsidR="00D25D6E">
        <w:rPr>
          <w:rFonts w:eastAsia="Calibri"/>
          <w:sz w:val="28"/>
          <w:szCs w:val="28"/>
        </w:rPr>
        <w:t>–</w:t>
      </w:r>
      <w:r w:rsidR="00D25D6E">
        <w:rPr>
          <w:rFonts w:ascii="Times New Roman CYR" w:hAnsi="Times New Roman CYR" w:cs="Times New Roman CYR"/>
          <w:sz w:val="28"/>
          <w:szCs w:val="28"/>
        </w:rPr>
        <w:t xml:space="preserve"> Варна</w:t>
      </w:r>
      <w:r w:rsidR="00D25D6E">
        <w:rPr>
          <w:sz w:val="28"/>
          <w:szCs w:val="28"/>
        </w:rPr>
        <w:t>, на основание чл. 165, ал. 1, т. 1 от ЗСВ.</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86E85">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9607F2" w:rsidRDefault="009607F2" w:rsidP="009607F2">
      <w:pPr>
        <w:autoSpaceDE w:val="0"/>
        <w:autoSpaceDN w:val="0"/>
        <w:adjustRightInd w:val="0"/>
        <w:jc w:val="both"/>
        <w:rPr>
          <w:b/>
          <w:sz w:val="28"/>
          <w:szCs w:val="28"/>
        </w:rPr>
      </w:pPr>
    </w:p>
    <w:p w:rsidR="009607F2" w:rsidRPr="00701EDF" w:rsidRDefault="009607F2" w:rsidP="009607F2">
      <w:pPr>
        <w:autoSpaceDE w:val="0"/>
        <w:autoSpaceDN w:val="0"/>
        <w:adjustRightInd w:val="0"/>
        <w:jc w:val="both"/>
        <w:rPr>
          <w:sz w:val="28"/>
          <w:szCs w:val="28"/>
        </w:rPr>
      </w:pPr>
      <w:r w:rsidRPr="00701EDF">
        <w:rPr>
          <w:b/>
          <w:sz w:val="28"/>
          <w:szCs w:val="28"/>
        </w:rPr>
        <w:t>5.1. ПРЕДЛАГА НА ПРОКУРОРСКАТА КОЛЕГИЯ НА ВИСШИЯ СЪДЕБЕН СЪВЕТ ДА ОСВОБОДИ</w:t>
      </w:r>
      <w:r w:rsidRPr="00701EDF">
        <w:rPr>
          <w:sz w:val="28"/>
          <w:szCs w:val="28"/>
        </w:rPr>
        <w:t xml:space="preserve">, на основание чл. 160, във връзка с чл. 165, ал. 1, т. 1 от ЗСВ, </w:t>
      </w:r>
      <w:r w:rsidRPr="00701EDF">
        <w:rPr>
          <w:rFonts w:cstheme="minorBidi"/>
          <w:sz w:val="28"/>
          <w:szCs w:val="28"/>
        </w:rPr>
        <w:t xml:space="preserve">Милена </w:t>
      </w:r>
      <w:proofErr w:type="spellStart"/>
      <w:r w:rsidRPr="00701EDF">
        <w:rPr>
          <w:rFonts w:cstheme="minorBidi"/>
          <w:sz w:val="28"/>
          <w:szCs w:val="28"/>
        </w:rPr>
        <w:t>Тунчева</w:t>
      </w:r>
      <w:proofErr w:type="spellEnd"/>
      <w:r w:rsidRPr="00701EDF">
        <w:rPr>
          <w:rFonts w:cstheme="minorBidi"/>
          <w:sz w:val="28"/>
          <w:szCs w:val="28"/>
        </w:rPr>
        <w:t xml:space="preserve"> Неделчева</w:t>
      </w:r>
      <w:r w:rsidRPr="00701EDF">
        <w:rPr>
          <w:sz w:val="28"/>
          <w:szCs w:val="28"/>
        </w:rPr>
        <w:t xml:space="preserve"> </w:t>
      </w:r>
      <w:r w:rsidRPr="00701EDF">
        <w:rPr>
          <w:rFonts w:ascii="Times New Roman CYR" w:hAnsi="Times New Roman CYR" w:cs="Times New Roman CYR"/>
          <w:sz w:val="28"/>
          <w:szCs w:val="28"/>
        </w:rPr>
        <w:t>от заеманата длъжност „</w:t>
      </w:r>
      <w:r w:rsidRPr="00701EDF">
        <w:rPr>
          <w:sz w:val="28"/>
          <w:szCs w:val="28"/>
        </w:rPr>
        <w:t>прокурор</w:t>
      </w:r>
      <w:r w:rsidRPr="00701EDF">
        <w:rPr>
          <w:rFonts w:ascii="Times New Roman CYR" w:hAnsi="Times New Roman CYR" w:cs="Times New Roman CYR"/>
          <w:sz w:val="28"/>
          <w:szCs w:val="28"/>
        </w:rPr>
        <w:t xml:space="preserve">“ в Районна прокуратура </w:t>
      </w:r>
      <w:r w:rsidRPr="00701EDF">
        <w:rPr>
          <w:rFonts w:eastAsia="Calibri"/>
          <w:sz w:val="28"/>
          <w:szCs w:val="28"/>
          <w:lang w:eastAsia="en-US"/>
        </w:rPr>
        <w:t>–</w:t>
      </w:r>
      <w:r w:rsidRPr="00701EDF">
        <w:rPr>
          <w:rFonts w:ascii="Times New Roman CYR" w:hAnsi="Times New Roman CYR" w:cs="Times New Roman CYR"/>
          <w:sz w:val="28"/>
          <w:szCs w:val="28"/>
        </w:rPr>
        <w:t xml:space="preserve"> Варна</w:t>
      </w:r>
      <w:r w:rsidRPr="00701EDF">
        <w:rPr>
          <w:bCs/>
          <w:sz w:val="28"/>
          <w:szCs w:val="28"/>
        </w:rPr>
        <w:t xml:space="preserve">, </w:t>
      </w:r>
      <w:r w:rsidRPr="00701EDF">
        <w:rPr>
          <w:sz w:val="28"/>
          <w:szCs w:val="28"/>
        </w:rPr>
        <w:t>с ранг „прокурор във ВКП“, считано от 24.02.2025 г.</w:t>
      </w:r>
    </w:p>
    <w:p w:rsidR="009607F2" w:rsidRPr="00701EDF" w:rsidRDefault="009607F2" w:rsidP="009607F2">
      <w:pPr>
        <w:autoSpaceDE w:val="0"/>
        <w:autoSpaceDN w:val="0"/>
        <w:adjustRightInd w:val="0"/>
        <w:jc w:val="both"/>
        <w:rPr>
          <w:sz w:val="28"/>
          <w:szCs w:val="28"/>
        </w:rPr>
      </w:pPr>
    </w:p>
    <w:p w:rsidR="009607F2" w:rsidRPr="009F65A6" w:rsidRDefault="009607F2" w:rsidP="009607F2">
      <w:pPr>
        <w:autoSpaceDE w:val="0"/>
        <w:autoSpaceDN w:val="0"/>
        <w:adjustRightInd w:val="0"/>
        <w:jc w:val="both"/>
        <w:rPr>
          <w:sz w:val="28"/>
          <w:szCs w:val="28"/>
        </w:rPr>
      </w:pPr>
      <w:r w:rsidRPr="00701EDF">
        <w:rPr>
          <w:b/>
          <w:sz w:val="28"/>
          <w:szCs w:val="28"/>
        </w:rPr>
        <w:t>5.2.</w:t>
      </w:r>
      <w:r w:rsidRPr="00701EDF">
        <w:rPr>
          <w:sz w:val="28"/>
          <w:szCs w:val="28"/>
        </w:rPr>
        <w:t xml:space="preserve"> </w:t>
      </w:r>
      <w:r w:rsidRPr="00701EDF">
        <w:rPr>
          <w:b/>
          <w:sz w:val="28"/>
          <w:szCs w:val="28"/>
        </w:rPr>
        <w:t>ВНАСЯ</w:t>
      </w:r>
      <w:r w:rsidRPr="00701EDF">
        <w:rPr>
          <w:sz w:val="28"/>
          <w:szCs w:val="28"/>
        </w:rPr>
        <w:t xml:space="preserve"> предложението в заседанието на Прокурорската колегия на Висшия съдебен съвет, насрочено за 05.02.2025 г., за разглеждане и произнасяне.</w:t>
      </w:r>
    </w:p>
    <w:p w:rsidR="00D25D6E" w:rsidRDefault="00D25D6E" w:rsidP="00D25D6E">
      <w:pPr>
        <w:autoSpaceDE w:val="0"/>
        <w:autoSpaceDN w:val="0"/>
        <w:adjustRightInd w:val="0"/>
        <w:jc w:val="both"/>
        <w:rPr>
          <w:rFonts w:asciiTheme="minorHAnsi" w:eastAsiaTheme="minorHAnsi" w:hAnsiTheme="minorHAnsi"/>
          <w:szCs w:val="28"/>
        </w:rPr>
      </w:pPr>
    </w:p>
    <w:p w:rsidR="00D25D6E" w:rsidRPr="0068144B" w:rsidRDefault="00D25D6E" w:rsidP="00D25D6E">
      <w:pPr>
        <w:autoSpaceDE w:val="0"/>
        <w:autoSpaceDN w:val="0"/>
        <w:adjustRightInd w:val="0"/>
        <w:ind w:firstLine="284"/>
        <w:jc w:val="both"/>
        <w:rPr>
          <w:rFonts w:ascii="Times New Roman CYR" w:eastAsia="Calibri" w:hAnsi="Times New Roman CYR" w:cs="Times New Roman CYR"/>
          <w:sz w:val="28"/>
          <w:szCs w:val="28"/>
        </w:rPr>
      </w:pPr>
      <w:r w:rsidRPr="0068144B">
        <w:rPr>
          <w:sz w:val="28"/>
          <w:szCs w:val="28"/>
        </w:rPr>
        <w:t xml:space="preserve">6. </w:t>
      </w:r>
      <w:r w:rsidRPr="0068144B">
        <w:rPr>
          <w:rFonts w:ascii="Times New Roman CYR" w:eastAsia="Calibri" w:hAnsi="Times New Roman CYR" w:cs="Times New Roman CYR"/>
          <w:sz w:val="28"/>
          <w:szCs w:val="28"/>
        </w:rPr>
        <w:t>Писмо от изпълняващия функциите „главен прокурор“ на Република България във връзка с командироването на длъжност „следовател“ в орган на съдебната власт.</w:t>
      </w:r>
    </w:p>
    <w:p w:rsidR="00B94624" w:rsidRPr="0068144B" w:rsidRDefault="00B94624" w:rsidP="00B94624">
      <w:pPr>
        <w:pStyle w:val="a4"/>
        <w:ind w:left="0" w:firstLine="284"/>
        <w:jc w:val="both"/>
        <w:rPr>
          <w:i/>
          <w:sz w:val="28"/>
          <w:szCs w:val="28"/>
        </w:rPr>
      </w:pPr>
      <w:r w:rsidRPr="0068144B">
        <w:rPr>
          <w:i/>
          <w:sz w:val="28"/>
          <w:szCs w:val="28"/>
        </w:rPr>
        <w:t xml:space="preserve">След проведено гласуване с вдигане на ръка и при обявения резултат </w:t>
      </w:r>
      <w:r w:rsidR="00486E85">
        <w:rPr>
          <w:i/>
          <w:sz w:val="28"/>
          <w:szCs w:val="28"/>
        </w:rPr>
        <w:t>11</w:t>
      </w:r>
      <w:r w:rsidRPr="0068144B">
        <w:rPr>
          <w:i/>
          <w:sz w:val="28"/>
          <w:szCs w:val="28"/>
        </w:rPr>
        <w:t xml:space="preserve"> гласа „за“ и 0 гласа „против“</w:t>
      </w:r>
    </w:p>
    <w:p w:rsidR="00B94624" w:rsidRPr="0068144B" w:rsidRDefault="00B94624" w:rsidP="00B94624">
      <w:pPr>
        <w:jc w:val="center"/>
        <w:rPr>
          <w:bCs/>
          <w:sz w:val="28"/>
          <w:szCs w:val="28"/>
        </w:rPr>
      </w:pPr>
    </w:p>
    <w:p w:rsidR="00B94624" w:rsidRPr="0068144B" w:rsidRDefault="00B94624" w:rsidP="00B94624">
      <w:pPr>
        <w:jc w:val="center"/>
        <w:rPr>
          <w:bCs/>
          <w:sz w:val="28"/>
          <w:szCs w:val="28"/>
        </w:rPr>
      </w:pPr>
      <w:r w:rsidRPr="0068144B">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rPr>
      </w:pPr>
      <w:r w:rsidRPr="0068144B">
        <w:rPr>
          <w:bCs/>
          <w:sz w:val="28"/>
          <w:szCs w:val="28"/>
        </w:rPr>
        <w:t>Р  Е  Ш  И:</w:t>
      </w:r>
    </w:p>
    <w:p w:rsidR="0068144B" w:rsidRDefault="0068144B" w:rsidP="00B94624">
      <w:pPr>
        <w:autoSpaceDE w:val="0"/>
        <w:autoSpaceDN w:val="0"/>
        <w:adjustRightInd w:val="0"/>
        <w:jc w:val="center"/>
        <w:rPr>
          <w:bCs/>
          <w:sz w:val="28"/>
          <w:szCs w:val="28"/>
          <w:lang w:val="en-US"/>
        </w:rPr>
      </w:pPr>
    </w:p>
    <w:p w:rsidR="00270D14" w:rsidRDefault="00270D14" w:rsidP="00270D1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lang w:val="en-US"/>
        </w:rPr>
        <w:t>6</w:t>
      </w:r>
      <w:r w:rsidRPr="006229B2">
        <w:rPr>
          <w:rFonts w:ascii="Times New Roman CYR" w:hAnsi="Times New Roman CYR" w:cs="Times New Roman CYR"/>
          <w:b/>
          <w:sz w:val="28"/>
          <w:szCs w:val="28"/>
        </w:rPr>
        <w:t>.1.</w:t>
      </w:r>
      <w:r>
        <w:rPr>
          <w:rFonts w:ascii="Times New Roman CYR" w:hAnsi="Times New Roman CYR" w:cs="Times New Roman CYR"/>
          <w:sz w:val="28"/>
          <w:szCs w:val="28"/>
        </w:rPr>
        <w:t xml:space="preserve"> Изразява следното становище относно приложимите норми за командироване на следователи в Национална следствена служба и в окръжните следствени отдели в окръжните</w:t>
      </w:r>
      <w:r w:rsidR="005D0F97">
        <w:rPr>
          <w:rFonts w:ascii="Times New Roman CYR" w:hAnsi="Times New Roman CYR" w:cs="Times New Roman CYR"/>
          <w:sz w:val="28"/>
          <w:szCs w:val="28"/>
        </w:rPr>
        <w:t xml:space="preserve"> прокуратури</w:t>
      </w:r>
      <w:r>
        <w:rPr>
          <w:rFonts w:ascii="Times New Roman CYR" w:hAnsi="Times New Roman CYR" w:cs="Times New Roman CYR"/>
          <w:sz w:val="28"/>
          <w:szCs w:val="28"/>
        </w:rPr>
        <w:t>:</w:t>
      </w:r>
    </w:p>
    <w:p w:rsidR="00270D14" w:rsidRDefault="00270D14" w:rsidP="00270D14">
      <w:pPr>
        <w:autoSpaceDE w:val="0"/>
        <w:autoSpaceDN w:val="0"/>
        <w:adjustRightInd w:val="0"/>
        <w:ind w:firstLine="567"/>
        <w:jc w:val="both"/>
        <w:rPr>
          <w:rFonts w:ascii="Times New Roman CYR" w:hAnsi="Times New Roman CYR" w:cs="Times New Roman CYR"/>
          <w:i/>
          <w:sz w:val="28"/>
          <w:szCs w:val="28"/>
        </w:rPr>
      </w:pPr>
      <w:r w:rsidRPr="00FF4B29">
        <w:rPr>
          <w:rFonts w:ascii="Times New Roman CYR" w:hAnsi="Times New Roman CYR" w:cs="Times New Roman CYR"/>
          <w:i/>
          <w:sz w:val="28"/>
          <w:szCs w:val="28"/>
        </w:rPr>
        <w:t xml:space="preserve">Разпоредбата на чл. 154а от ЗСВ, регламентира правомощието на директора на Национална следствена служба да командирова следователи в Национална следствена служба или в окръжните следствени отдели в окръжните прокуратури в хипотезата, когато следовател е възпрепятстван да изпълнява служебните си задължения и не може да бъде заместен от друг следовател от същия орган. Доколкото нормите на чл. 147 от ЗСВ, които дават възможност на главния прокурор да командирова следователи в Национална следствена служба и в окръжните следствени отдели в окръжните прокуратури отнесени към текста на чл. 227 от ЗСВ не са отменени, то същите са приложими в условията за командироване на свободна щатна длъжност „следовател“. </w:t>
      </w:r>
      <w:r>
        <w:rPr>
          <w:rFonts w:ascii="Times New Roman CYR" w:hAnsi="Times New Roman CYR" w:cs="Times New Roman CYR"/>
          <w:i/>
          <w:sz w:val="28"/>
          <w:szCs w:val="28"/>
        </w:rPr>
        <w:t xml:space="preserve">Допълнителен аргумент за това е, че </w:t>
      </w:r>
      <w:r w:rsidRPr="00FF4B29">
        <w:rPr>
          <w:rFonts w:ascii="Times New Roman CYR" w:hAnsi="Times New Roman CYR" w:cs="Times New Roman CYR"/>
          <w:i/>
          <w:sz w:val="28"/>
          <w:szCs w:val="28"/>
        </w:rPr>
        <w:t xml:space="preserve">с последните промени законодателят независимо, че определи </w:t>
      </w:r>
      <w:r w:rsidRPr="00FF4B29">
        <w:rPr>
          <w:rFonts w:ascii="Times New Roman CYR" w:hAnsi="Times New Roman CYR" w:cs="Times New Roman CYR"/>
          <w:i/>
          <w:sz w:val="28"/>
          <w:szCs w:val="28"/>
        </w:rPr>
        <w:lastRenderedPageBreak/>
        <w:t>ръководството на Национална следствена служба, както и на следователите от окръжните следствени отдели в окръжните прокуратури да се осъществява от директора на Национална следствена служба, то нормата на чл. 136, ал. 1 от ЗСВ (</w:t>
      </w:r>
      <w:proofErr w:type="spellStart"/>
      <w:r w:rsidRPr="00FF4B29">
        <w:rPr>
          <w:rFonts w:ascii="Times New Roman CYR" w:hAnsi="Times New Roman CYR" w:cs="Times New Roman CYR"/>
          <w:i/>
          <w:sz w:val="28"/>
          <w:szCs w:val="28"/>
        </w:rPr>
        <w:t>обн</w:t>
      </w:r>
      <w:proofErr w:type="spellEnd"/>
      <w:r w:rsidRPr="00FF4B29">
        <w:rPr>
          <w:rFonts w:ascii="Times New Roman CYR" w:hAnsi="Times New Roman CYR" w:cs="Times New Roman CYR"/>
          <w:i/>
          <w:sz w:val="28"/>
          <w:szCs w:val="28"/>
        </w:rPr>
        <w:t xml:space="preserve">. в ДВ бр. 6/21.01.2025 г.) указва, че следствените органи </w:t>
      </w:r>
      <w:r>
        <w:rPr>
          <w:rFonts w:ascii="Times New Roman CYR" w:hAnsi="Times New Roman CYR" w:cs="Times New Roman CYR"/>
          <w:i/>
          <w:sz w:val="28"/>
          <w:szCs w:val="28"/>
        </w:rPr>
        <w:t>с</w:t>
      </w:r>
      <w:r w:rsidRPr="00FF4B29">
        <w:rPr>
          <w:rFonts w:ascii="Times New Roman CYR" w:hAnsi="Times New Roman CYR" w:cs="Times New Roman CYR"/>
          <w:i/>
          <w:sz w:val="28"/>
          <w:szCs w:val="28"/>
        </w:rPr>
        <w:t>а част от Прокуратурата на република България. Също така определен</w:t>
      </w:r>
      <w:r>
        <w:rPr>
          <w:rFonts w:ascii="Times New Roman CYR" w:hAnsi="Times New Roman CYR" w:cs="Times New Roman CYR"/>
          <w:i/>
          <w:sz w:val="28"/>
          <w:szCs w:val="28"/>
        </w:rPr>
        <w:t>ият</w:t>
      </w:r>
      <w:r w:rsidRPr="00FF4B29">
        <w:rPr>
          <w:rFonts w:ascii="Times New Roman CYR" w:hAnsi="Times New Roman CYR" w:cs="Times New Roman CYR"/>
          <w:i/>
          <w:sz w:val="28"/>
          <w:szCs w:val="28"/>
        </w:rPr>
        <w:t xml:space="preserve"> </w:t>
      </w:r>
      <w:r>
        <w:rPr>
          <w:rFonts w:ascii="Times New Roman CYR" w:hAnsi="Times New Roman CYR" w:cs="Times New Roman CYR"/>
          <w:i/>
          <w:sz w:val="28"/>
          <w:szCs w:val="28"/>
        </w:rPr>
        <w:t xml:space="preserve">в </w:t>
      </w:r>
      <w:r w:rsidRPr="00FF4B29">
        <w:rPr>
          <w:rFonts w:ascii="Times New Roman CYR" w:hAnsi="Times New Roman CYR" w:cs="Times New Roman CYR"/>
          <w:i/>
          <w:sz w:val="28"/>
          <w:szCs w:val="28"/>
        </w:rPr>
        <w:t>чл. 147, ал. 4 от ЗСВ срок от 6 месеца, в ко</w:t>
      </w:r>
      <w:r>
        <w:rPr>
          <w:rFonts w:ascii="Times New Roman CYR" w:hAnsi="Times New Roman CYR" w:cs="Times New Roman CYR"/>
          <w:i/>
          <w:sz w:val="28"/>
          <w:szCs w:val="28"/>
        </w:rPr>
        <w:t>й</w:t>
      </w:r>
      <w:r w:rsidRPr="00FF4B29">
        <w:rPr>
          <w:rFonts w:ascii="Times New Roman CYR" w:hAnsi="Times New Roman CYR" w:cs="Times New Roman CYR"/>
          <w:i/>
          <w:sz w:val="28"/>
          <w:szCs w:val="28"/>
        </w:rPr>
        <w:t xml:space="preserve">то магистрат може да бъде командирован, независимо на каква длъжност (свободна или заета, но </w:t>
      </w:r>
      <w:proofErr w:type="spellStart"/>
      <w:r w:rsidRPr="00FF4B29">
        <w:rPr>
          <w:rFonts w:ascii="Times New Roman CYR" w:hAnsi="Times New Roman CYR" w:cs="Times New Roman CYR"/>
          <w:i/>
          <w:sz w:val="28"/>
          <w:szCs w:val="28"/>
        </w:rPr>
        <w:t>титулярът</w:t>
      </w:r>
      <w:proofErr w:type="spellEnd"/>
      <w:r w:rsidRPr="00FF4B29">
        <w:rPr>
          <w:rFonts w:ascii="Times New Roman CYR" w:hAnsi="Times New Roman CYR" w:cs="Times New Roman CYR"/>
          <w:i/>
          <w:sz w:val="28"/>
          <w:szCs w:val="28"/>
        </w:rPr>
        <w:t xml:space="preserve"> е в невъзможност да изпълнява служебните си задължения)</w:t>
      </w:r>
      <w:r>
        <w:rPr>
          <w:rFonts w:ascii="Times New Roman CYR" w:hAnsi="Times New Roman CYR" w:cs="Times New Roman CYR"/>
          <w:i/>
          <w:sz w:val="28"/>
          <w:szCs w:val="28"/>
        </w:rPr>
        <w:t xml:space="preserve"> е общ за прокурори и следователи, докато такъв в нормата на чл. 154а от ЗСВ не е определен</w:t>
      </w:r>
      <w:r w:rsidRPr="00FF4B29">
        <w:rPr>
          <w:rFonts w:ascii="Times New Roman CYR" w:hAnsi="Times New Roman CYR" w:cs="Times New Roman CYR"/>
          <w:i/>
          <w:sz w:val="28"/>
          <w:szCs w:val="28"/>
        </w:rPr>
        <w:t xml:space="preserve">. С цел недопускане кадровата необезпеченост на следствените органи в условията на свободна щатна длъжност и необходимост от кадрово укрепване, тълкувайки приложимите норми </w:t>
      </w:r>
      <w:r>
        <w:rPr>
          <w:rFonts w:ascii="Times New Roman CYR" w:hAnsi="Times New Roman CYR" w:cs="Times New Roman CYR"/>
          <w:i/>
          <w:sz w:val="28"/>
          <w:szCs w:val="28"/>
        </w:rPr>
        <w:t>Комисията счита, че същите следва да се прилагат в своята съвкупност. По отношения на статута на командированите към момента следователи, следва да се има предвид, че измененията и допълненията в Закона за съдебната власт имат сила за напред.</w:t>
      </w:r>
    </w:p>
    <w:p w:rsidR="00270D14" w:rsidRDefault="00270D14" w:rsidP="00270D14">
      <w:pPr>
        <w:autoSpaceDE w:val="0"/>
        <w:autoSpaceDN w:val="0"/>
        <w:adjustRightInd w:val="0"/>
        <w:jc w:val="both"/>
        <w:rPr>
          <w:rFonts w:ascii="Times New Roman CYR" w:hAnsi="Times New Roman CYR" w:cs="Times New Roman CYR"/>
          <w:sz w:val="28"/>
          <w:szCs w:val="28"/>
        </w:rPr>
      </w:pPr>
    </w:p>
    <w:p w:rsidR="00270D14" w:rsidRPr="00170A0C" w:rsidRDefault="00270D14" w:rsidP="00270D14">
      <w:pPr>
        <w:autoSpaceDE w:val="0"/>
        <w:autoSpaceDN w:val="0"/>
        <w:adjustRightInd w:val="0"/>
        <w:jc w:val="both"/>
        <w:rPr>
          <w:rFonts w:ascii="Times New Roman CYR" w:hAnsi="Times New Roman CYR" w:cs="Times New Roman CYR"/>
          <w:sz w:val="28"/>
          <w:szCs w:val="28"/>
        </w:rPr>
      </w:pPr>
      <w:r w:rsidRPr="00270D14">
        <w:rPr>
          <w:rFonts w:ascii="Times New Roman CYR" w:hAnsi="Times New Roman CYR" w:cs="Times New Roman CYR"/>
          <w:b/>
          <w:sz w:val="28"/>
          <w:szCs w:val="28"/>
        </w:rPr>
        <w:t>6.2.</w:t>
      </w:r>
      <w:r w:rsidRPr="00170A0C">
        <w:rPr>
          <w:rFonts w:ascii="Times New Roman CYR" w:hAnsi="Times New Roman CYR" w:cs="Times New Roman CYR"/>
          <w:sz w:val="28"/>
          <w:szCs w:val="28"/>
        </w:rPr>
        <w:t xml:space="preserve"> Становището да се изпрати на изпълняващия функциите „главен прокурор“ на Република България, както и на изпълняващия функциите „директор“ на Национална следствена служба.</w:t>
      </w:r>
    </w:p>
    <w:p w:rsidR="00D25D6E" w:rsidRDefault="00D25D6E" w:rsidP="00D25D6E">
      <w:pPr>
        <w:autoSpaceDE w:val="0"/>
        <w:autoSpaceDN w:val="0"/>
        <w:adjustRightInd w:val="0"/>
        <w:ind w:firstLine="284"/>
        <w:jc w:val="both"/>
        <w:rPr>
          <w:rFonts w:eastAsiaTheme="minorHAnsi"/>
          <w:sz w:val="28"/>
          <w:szCs w:val="28"/>
        </w:rPr>
      </w:pPr>
    </w:p>
    <w:p w:rsidR="00D25D6E" w:rsidRDefault="00D25D6E" w:rsidP="00D25D6E">
      <w:pPr>
        <w:tabs>
          <w:tab w:val="left" w:pos="284"/>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7. Предложение от изпълняващия функциите „главен прокурор“ на Република България за командироване на Радослав Георгиев Стоев – прокурор в Софийска градска прокуратура във Върховна касационна прокуратура.</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86E85">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rPr>
      </w:pPr>
      <w:r w:rsidRPr="00CE1B4F">
        <w:rPr>
          <w:bCs/>
          <w:sz w:val="28"/>
          <w:szCs w:val="28"/>
        </w:rPr>
        <w:t>Р  Е  Ш  И:</w:t>
      </w:r>
    </w:p>
    <w:p w:rsidR="00DC4867" w:rsidRDefault="00DC4867" w:rsidP="00B94624">
      <w:pPr>
        <w:autoSpaceDE w:val="0"/>
        <w:autoSpaceDN w:val="0"/>
        <w:adjustRightInd w:val="0"/>
        <w:jc w:val="center"/>
        <w:rPr>
          <w:bCs/>
          <w:sz w:val="28"/>
          <w:szCs w:val="28"/>
          <w:lang w:val="en-US"/>
        </w:rPr>
      </w:pPr>
    </w:p>
    <w:p w:rsidR="00B90510" w:rsidRDefault="00B90510" w:rsidP="00B90510">
      <w:pPr>
        <w:ind w:right="-142"/>
        <w:jc w:val="both"/>
        <w:rPr>
          <w:rFonts w:ascii="Times New Roman CYR" w:hAnsi="Times New Roman CYR" w:cs="Times New Roman CYR"/>
          <w:sz w:val="28"/>
          <w:szCs w:val="28"/>
        </w:rPr>
      </w:pPr>
      <w:r>
        <w:rPr>
          <w:rFonts w:ascii="Times New Roman CYR" w:hAnsi="Times New Roman CYR" w:cs="Times New Roman CYR"/>
          <w:b/>
          <w:sz w:val="28"/>
          <w:szCs w:val="28"/>
        </w:rPr>
        <w:t>7.1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 xml:space="preserve">за командироване </w:t>
      </w:r>
      <w:r>
        <w:rPr>
          <w:sz w:val="28"/>
          <w:szCs w:val="28"/>
        </w:rPr>
        <w:t>на Радослав Георгиев Стоев</w:t>
      </w:r>
      <w:r w:rsidRPr="006D0D9F">
        <w:rPr>
          <w:sz w:val="28"/>
          <w:szCs w:val="28"/>
        </w:rPr>
        <w:t xml:space="preserve"> –</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B90510" w:rsidRDefault="00B90510" w:rsidP="00B90510">
      <w:pPr>
        <w:autoSpaceDE w:val="0"/>
        <w:autoSpaceDN w:val="0"/>
        <w:adjustRightInd w:val="0"/>
        <w:ind w:right="-142"/>
        <w:jc w:val="both"/>
        <w:rPr>
          <w:rFonts w:ascii="Times New Roman CYR" w:hAnsi="Times New Roman CYR" w:cs="Times New Roman CYR"/>
          <w:b/>
          <w:sz w:val="28"/>
          <w:szCs w:val="28"/>
        </w:rPr>
      </w:pPr>
    </w:p>
    <w:p w:rsidR="00B90510" w:rsidRDefault="00B90510" w:rsidP="00B90510">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7.2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D25D6E" w:rsidRDefault="00D25D6E" w:rsidP="00D25D6E">
      <w:pPr>
        <w:tabs>
          <w:tab w:val="left" w:pos="284"/>
        </w:tabs>
        <w:autoSpaceDE w:val="0"/>
        <w:autoSpaceDN w:val="0"/>
        <w:adjustRightInd w:val="0"/>
        <w:jc w:val="both"/>
        <w:rPr>
          <w:rFonts w:ascii="Times New Roman CYR" w:hAnsi="Times New Roman CYR" w:cs="Times New Roman CYR"/>
          <w:sz w:val="28"/>
          <w:szCs w:val="28"/>
        </w:rPr>
      </w:pPr>
    </w:p>
    <w:p w:rsidR="00D25D6E" w:rsidRDefault="00503B3D" w:rsidP="00D25D6E">
      <w:pPr>
        <w:tabs>
          <w:tab w:val="left" w:pos="284"/>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D25D6E">
        <w:rPr>
          <w:rFonts w:ascii="Times New Roman CYR" w:hAnsi="Times New Roman CYR" w:cs="Times New Roman CYR"/>
          <w:sz w:val="28"/>
          <w:szCs w:val="28"/>
        </w:rPr>
        <w:t>8. Предложение от изпълняващия функциите „главен прокурор“ на Република България за командироване на Куман Атанасов Куманов – прокурор в Софийска градска прокуратура във Върховна касационна прокуратура.</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86E85">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lastRenderedPageBreak/>
        <w:t>Р  Е  Ш  И:</w:t>
      </w:r>
    </w:p>
    <w:p w:rsidR="00B90510" w:rsidRDefault="00B90510" w:rsidP="00B90510">
      <w:pPr>
        <w:ind w:right="-142"/>
        <w:jc w:val="both"/>
        <w:rPr>
          <w:rFonts w:ascii="Times New Roman CYR" w:hAnsi="Times New Roman CYR" w:cs="Times New Roman CYR"/>
          <w:b/>
          <w:sz w:val="28"/>
          <w:szCs w:val="28"/>
        </w:rPr>
      </w:pPr>
    </w:p>
    <w:p w:rsidR="00B90510" w:rsidRDefault="00B90510" w:rsidP="00B90510">
      <w:pPr>
        <w:ind w:right="-142"/>
        <w:jc w:val="both"/>
        <w:rPr>
          <w:rFonts w:ascii="Times New Roman CYR" w:hAnsi="Times New Roman CYR" w:cs="Times New Roman CYR"/>
          <w:sz w:val="28"/>
          <w:szCs w:val="28"/>
        </w:rPr>
      </w:pPr>
      <w:r>
        <w:rPr>
          <w:rFonts w:ascii="Times New Roman CYR" w:hAnsi="Times New Roman CYR" w:cs="Times New Roman CYR"/>
          <w:b/>
          <w:sz w:val="28"/>
          <w:szCs w:val="28"/>
        </w:rPr>
        <w:t>8.1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 xml:space="preserve">за командироване </w:t>
      </w:r>
      <w:r>
        <w:rPr>
          <w:sz w:val="28"/>
          <w:szCs w:val="28"/>
        </w:rPr>
        <w:t xml:space="preserve">на </w:t>
      </w:r>
      <w:r w:rsidRPr="001F5949">
        <w:rPr>
          <w:sz w:val="28"/>
          <w:szCs w:val="28"/>
        </w:rPr>
        <w:t xml:space="preserve">Куман Атанасов Куманов </w:t>
      </w:r>
      <w:r w:rsidRPr="006D0D9F">
        <w:rPr>
          <w:sz w:val="28"/>
          <w:szCs w:val="28"/>
        </w:rPr>
        <w:t>–</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F4987">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B90510" w:rsidRDefault="00B90510" w:rsidP="00B90510">
      <w:pPr>
        <w:autoSpaceDE w:val="0"/>
        <w:autoSpaceDN w:val="0"/>
        <w:adjustRightInd w:val="0"/>
        <w:ind w:right="-142"/>
        <w:jc w:val="both"/>
        <w:rPr>
          <w:rFonts w:ascii="Times New Roman CYR" w:hAnsi="Times New Roman CYR" w:cs="Times New Roman CYR"/>
          <w:b/>
          <w:sz w:val="28"/>
          <w:szCs w:val="28"/>
        </w:rPr>
      </w:pPr>
    </w:p>
    <w:p w:rsidR="00B90510" w:rsidRDefault="00B90510" w:rsidP="00B90510">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8.2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ура</w:t>
      </w:r>
      <w:r w:rsidRPr="009F5211">
        <w:rPr>
          <w:rFonts w:ascii="Times New Roman CYR" w:hAnsi="Times New Roman CYR" w:cs="Times New Roman CYR"/>
          <w:sz w:val="28"/>
          <w:szCs w:val="28"/>
        </w:rPr>
        <w:t xml:space="preserve"> за сведение.</w:t>
      </w:r>
      <w:r>
        <w:rPr>
          <w:rFonts w:ascii="Times New Roman CYR" w:hAnsi="Times New Roman CYR" w:cs="Times New Roman CYR"/>
          <w:sz w:val="28"/>
          <w:szCs w:val="28"/>
        </w:rPr>
        <w:t xml:space="preserve"> </w:t>
      </w:r>
    </w:p>
    <w:p w:rsidR="00D25D6E" w:rsidRDefault="00D25D6E" w:rsidP="00D25D6E">
      <w:pPr>
        <w:tabs>
          <w:tab w:val="left" w:pos="284"/>
        </w:tabs>
        <w:autoSpaceDE w:val="0"/>
        <w:autoSpaceDN w:val="0"/>
        <w:adjustRightInd w:val="0"/>
        <w:jc w:val="both"/>
        <w:rPr>
          <w:rFonts w:ascii="Times New Roman CYR" w:hAnsi="Times New Roman CYR" w:cs="Times New Roman CYR"/>
          <w:sz w:val="28"/>
          <w:szCs w:val="28"/>
        </w:rPr>
      </w:pPr>
    </w:p>
    <w:p w:rsidR="00D25D6E" w:rsidRDefault="00D25D6E" w:rsidP="00D25D6E">
      <w:pPr>
        <w:tabs>
          <w:tab w:val="left" w:pos="284"/>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9. Предложение от изпълняващия функциите „главен прокурор“ на Република България за командироване на Мариян Любенов Александров – прокурор в Софийска градска прокуратура във Върховна касационна прокуратура.</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0D6A5A">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B90510" w:rsidRDefault="00B90510" w:rsidP="00B90510">
      <w:pPr>
        <w:ind w:right="-142"/>
        <w:jc w:val="both"/>
        <w:rPr>
          <w:rFonts w:ascii="Times New Roman CYR" w:hAnsi="Times New Roman CYR" w:cs="Times New Roman CYR"/>
          <w:b/>
          <w:sz w:val="28"/>
          <w:szCs w:val="28"/>
        </w:rPr>
      </w:pPr>
    </w:p>
    <w:p w:rsidR="00B90510" w:rsidRDefault="00B90510" w:rsidP="00B90510">
      <w:pPr>
        <w:ind w:right="-142"/>
        <w:jc w:val="both"/>
        <w:rPr>
          <w:rFonts w:ascii="Times New Roman CYR" w:hAnsi="Times New Roman CYR" w:cs="Times New Roman CYR"/>
          <w:sz w:val="28"/>
          <w:szCs w:val="28"/>
        </w:rPr>
      </w:pPr>
      <w:r>
        <w:rPr>
          <w:rFonts w:ascii="Times New Roman CYR" w:hAnsi="Times New Roman CYR" w:cs="Times New Roman CYR"/>
          <w:b/>
          <w:sz w:val="28"/>
          <w:szCs w:val="28"/>
        </w:rPr>
        <w:t>9.1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 xml:space="preserve">за командироване </w:t>
      </w:r>
      <w:r>
        <w:rPr>
          <w:sz w:val="28"/>
          <w:szCs w:val="28"/>
        </w:rPr>
        <w:t>на Мариян Любенов Александров</w:t>
      </w:r>
      <w:r w:rsidRPr="006D0D9F">
        <w:rPr>
          <w:sz w:val="28"/>
          <w:szCs w:val="28"/>
        </w:rPr>
        <w:t xml:space="preserve"> –</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B90510" w:rsidRDefault="00B90510" w:rsidP="00B90510">
      <w:pPr>
        <w:autoSpaceDE w:val="0"/>
        <w:autoSpaceDN w:val="0"/>
        <w:adjustRightInd w:val="0"/>
        <w:ind w:right="-142"/>
        <w:jc w:val="both"/>
        <w:rPr>
          <w:rFonts w:ascii="Times New Roman CYR" w:hAnsi="Times New Roman CYR" w:cs="Times New Roman CYR"/>
          <w:b/>
          <w:sz w:val="28"/>
          <w:szCs w:val="28"/>
        </w:rPr>
      </w:pPr>
    </w:p>
    <w:p w:rsidR="00B90510" w:rsidRDefault="00B90510" w:rsidP="00B90510">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9.2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ура</w:t>
      </w:r>
      <w:r w:rsidRPr="009F5211">
        <w:rPr>
          <w:rFonts w:ascii="Times New Roman CYR" w:hAnsi="Times New Roman CYR" w:cs="Times New Roman CYR"/>
          <w:sz w:val="28"/>
          <w:szCs w:val="28"/>
        </w:rPr>
        <w:t xml:space="preserve"> за сведение.</w:t>
      </w:r>
      <w:r>
        <w:rPr>
          <w:rFonts w:ascii="Times New Roman CYR" w:hAnsi="Times New Roman CYR" w:cs="Times New Roman CYR"/>
          <w:sz w:val="28"/>
          <w:szCs w:val="28"/>
        </w:rPr>
        <w:t xml:space="preserve"> </w:t>
      </w:r>
    </w:p>
    <w:p w:rsidR="00D25D6E" w:rsidRDefault="00D25D6E" w:rsidP="00D25D6E">
      <w:pPr>
        <w:autoSpaceDE w:val="0"/>
        <w:autoSpaceDN w:val="0"/>
        <w:adjustRightInd w:val="0"/>
        <w:ind w:firstLine="284"/>
        <w:jc w:val="both"/>
        <w:rPr>
          <w:rFonts w:ascii="Times New Roman CYR" w:hAnsi="Times New Roman CYR" w:cs="Times New Roman CYR"/>
          <w:i/>
          <w:sz w:val="28"/>
          <w:szCs w:val="28"/>
          <w:u w:val="single"/>
          <w:lang w:val="en-US"/>
        </w:rPr>
      </w:pPr>
    </w:p>
    <w:p w:rsidR="003960A6" w:rsidRPr="004801A9" w:rsidRDefault="00D25D6E" w:rsidP="003960A6">
      <w:pPr>
        <w:ind w:firstLine="284"/>
        <w:jc w:val="both"/>
        <w:rPr>
          <w:sz w:val="28"/>
          <w:szCs w:val="28"/>
        </w:rPr>
      </w:pPr>
      <w:r w:rsidRPr="004801A9">
        <w:rPr>
          <w:sz w:val="28"/>
          <w:szCs w:val="28"/>
        </w:rPr>
        <w:t>10</w:t>
      </w:r>
      <w:r w:rsidR="003960A6" w:rsidRPr="004801A9">
        <w:rPr>
          <w:sz w:val="28"/>
          <w:szCs w:val="28"/>
        </w:rPr>
        <w:t xml:space="preserve">. Проект на решение по кандидатура на прокурор за участие в процедура на </w:t>
      </w:r>
      <w:r w:rsidR="003960A6" w:rsidRPr="004801A9">
        <w:rPr>
          <w:bCs/>
          <w:sz w:val="28"/>
          <w:szCs w:val="28"/>
        </w:rPr>
        <w:t>Европейската служба за външна дейност за подбор на командировани експерти</w:t>
      </w:r>
      <w:r w:rsidR="003960A6" w:rsidRPr="004801A9">
        <w:rPr>
          <w:sz w:val="28"/>
          <w:szCs w:val="28"/>
        </w:rPr>
        <w:t xml:space="preserve"> по </w:t>
      </w:r>
      <w:r w:rsidR="003960A6" w:rsidRPr="004801A9">
        <w:rPr>
          <w:bCs/>
          <w:sz w:val="28"/>
          <w:szCs w:val="28"/>
        </w:rPr>
        <w:t xml:space="preserve">трета Заявка за принос към съветническата мисия на ЕС за реформа в сектора на гражданската сигурност в Украйна (EUAM </w:t>
      </w:r>
      <w:proofErr w:type="spellStart"/>
      <w:r w:rsidR="003960A6" w:rsidRPr="004801A9">
        <w:rPr>
          <w:bCs/>
          <w:sz w:val="28"/>
          <w:szCs w:val="28"/>
        </w:rPr>
        <w:t>Ukraine</w:t>
      </w:r>
      <w:proofErr w:type="spellEnd"/>
      <w:r w:rsidR="003960A6" w:rsidRPr="004801A9">
        <w:rPr>
          <w:bCs/>
          <w:sz w:val="28"/>
          <w:szCs w:val="28"/>
        </w:rPr>
        <w:t>) за 2024 г.</w:t>
      </w:r>
      <w:r w:rsidR="003960A6" w:rsidRPr="004801A9">
        <w:rPr>
          <w:sz w:val="28"/>
          <w:szCs w:val="28"/>
        </w:rPr>
        <w:t>, с краен срок за изпращане на кандидатурите в Министерството на външните работи (МВнР) – 0</w:t>
      </w:r>
      <w:r w:rsidR="003960A6" w:rsidRPr="004801A9">
        <w:rPr>
          <w:sz w:val="28"/>
          <w:szCs w:val="28"/>
          <w:lang w:val="en-US"/>
        </w:rPr>
        <w:t>6</w:t>
      </w:r>
      <w:r w:rsidR="003960A6" w:rsidRPr="004801A9">
        <w:rPr>
          <w:sz w:val="28"/>
          <w:szCs w:val="28"/>
        </w:rPr>
        <w:t>.02.2025 г.</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0D6A5A">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BD7540" w:rsidRPr="00457309" w:rsidRDefault="00BD7540" w:rsidP="00BD7540">
      <w:pPr>
        <w:spacing w:after="200"/>
        <w:jc w:val="both"/>
        <w:rPr>
          <w:b/>
          <w:bCs/>
          <w:sz w:val="28"/>
          <w:szCs w:val="28"/>
          <w:lang w:val="en-US"/>
        </w:rPr>
      </w:pPr>
    </w:p>
    <w:p w:rsidR="00206880" w:rsidRPr="00457309" w:rsidRDefault="00206880" w:rsidP="00206880">
      <w:pPr>
        <w:spacing w:after="200"/>
        <w:jc w:val="both"/>
        <w:rPr>
          <w:bCs/>
          <w:sz w:val="28"/>
          <w:szCs w:val="28"/>
        </w:rPr>
      </w:pPr>
      <w:r w:rsidRPr="00457309">
        <w:rPr>
          <w:b/>
          <w:bCs/>
          <w:sz w:val="28"/>
          <w:szCs w:val="28"/>
          <w:lang w:val="en-US"/>
        </w:rPr>
        <w:t xml:space="preserve">10.1. </w:t>
      </w:r>
      <w:r w:rsidRPr="00457309">
        <w:rPr>
          <w:b/>
          <w:sz w:val="28"/>
          <w:szCs w:val="28"/>
        </w:rPr>
        <w:t xml:space="preserve">ПРЕДЛАГА НА ПРОКУРОРСКАТА КОЛЕГИЯ </w:t>
      </w:r>
      <w:r w:rsidRPr="00457309">
        <w:rPr>
          <w:b/>
          <w:bCs/>
          <w:sz w:val="28"/>
          <w:szCs w:val="28"/>
        </w:rPr>
        <w:t>НА ВИСШИЯ СЪДЕБЕН СЪВЕТ</w:t>
      </w:r>
      <w:r w:rsidRPr="00457309">
        <w:rPr>
          <w:b/>
          <w:sz w:val="28"/>
          <w:szCs w:val="28"/>
        </w:rPr>
        <w:t xml:space="preserve"> </w:t>
      </w:r>
      <w:r w:rsidRPr="00457309">
        <w:rPr>
          <w:b/>
          <w:bCs/>
          <w:sz w:val="28"/>
          <w:szCs w:val="28"/>
        </w:rPr>
        <w:t>ДА ОДОБРИ</w:t>
      </w:r>
      <w:r w:rsidRPr="00457309">
        <w:rPr>
          <w:b/>
          <w:bCs/>
          <w:sz w:val="28"/>
          <w:szCs w:val="28"/>
          <w:lang w:val="en-US"/>
        </w:rPr>
        <w:t xml:space="preserve"> </w:t>
      </w:r>
      <w:r w:rsidRPr="00457309">
        <w:rPr>
          <w:b/>
          <w:bCs/>
          <w:sz w:val="28"/>
          <w:szCs w:val="28"/>
        </w:rPr>
        <w:t>/</w:t>
      </w:r>
      <w:r w:rsidRPr="00457309">
        <w:rPr>
          <w:b/>
          <w:bCs/>
          <w:sz w:val="28"/>
          <w:szCs w:val="28"/>
          <w:lang w:val="en-US"/>
        </w:rPr>
        <w:t xml:space="preserve"> </w:t>
      </w:r>
      <w:r w:rsidRPr="00457309">
        <w:rPr>
          <w:b/>
          <w:bCs/>
          <w:sz w:val="28"/>
          <w:szCs w:val="28"/>
        </w:rPr>
        <w:t xml:space="preserve">НЕ ОДОБРИ </w:t>
      </w:r>
      <w:r w:rsidRPr="00457309">
        <w:rPr>
          <w:bCs/>
          <w:sz w:val="28"/>
          <w:szCs w:val="28"/>
        </w:rPr>
        <w:t xml:space="preserve">кандидатурата за участие в процедурата на Европейската служба за външна дейност за подбор на </w:t>
      </w:r>
      <w:r w:rsidRPr="00457309">
        <w:rPr>
          <w:bCs/>
          <w:sz w:val="28"/>
          <w:szCs w:val="28"/>
        </w:rPr>
        <w:lastRenderedPageBreak/>
        <w:t>командировани експерти</w:t>
      </w:r>
      <w:r w:rsidRPr="00457309">
        <w:rPr>
          <w:sz w:val="28"/>
          <w:szCs w:val="28"/>
        </w:rPr>
        <w:t xml:space="preserve"> по </w:t>
      </w:r>
      <w:r w:rsidRPr="00457309">
        <w:rPr>
          <w:bCs/>
          <w:sz w:val="28"/>
          <w:szCs w:val="28"/>
        </w:rPr>
        <w:t xml:space="preserve">трета Заявка за принос към съветническата мисия на ЕС за реформа в сектора на гражданската сигурност в Украйна (EUAM </w:t>
      </w:r>
      <w:proofErr w:type="spellStart"/>
      <w:r w:rsidRPr="00457309">
        <w:rPr>
          <w:bCs/>
          <w:sz w:val="28"/>
          <w:szCs w:val="28"/>
        </w:rPr>
        <w:t>Ukraine</w:t>
      </w:r>
      <w:proofErr w:type="spellEnd"/>
      <w:r w:rsidRPr="00457309">
        <w:rPr>
          <w:bCs/>
          <w:sz w:val="28"/>
          <w:szCs w:val="28"/>
        </w:rPr>
        <w:t>)</w:t>
      </w:r>
      <w:r w:rsidRPr="00457309">
        <w:rPr>
          <w:sz w:val="28"/>
          <w:szCs w:val="28"/>
        </w:rPr>
        <w:t xml:space="preserve"> за 2024 г.</w:t>
      </w:r>
      <w:r w:rsidRPr="00457309">
        <w:rPr>
          <w:bCs/>
          <w:sz w:val="28"/>
          <w:szCs w:val="28"/>
        </w:rPr>
        <w:t>, за вакантна позиция</w:t>
      </w:r>
      <w:r w:rsidRPr="00457309">
        <w:rPr>
          <w:sz w:val="28"/>
          <w:szCs w:val="28"/>
        </w:rPr>
        <w:t xml:space="preserve"> </w:t>
      </w:r>
      <w:r w:rsidRPr="00457309">
        <w:rPr>
          <w:bCs/>
          <w:sz w:val="28"/>
          <w:szCs w:val="28"/>
        </w:rPr>
        <w:t>„Старши съветник по наказателно преследване на международни престъпления“ (</w:t>
      </w:r>
      <w:r w:rsidRPr="00457309">
        <w:rPr>
          <w:bCs/>
          <w:sz w:val="28"/>
          <w:szCs w:val="28"/>
          <w:lang w:val="en-US"/>
        </w:rPr>
        <w:t>Senior</w:t>
      </w:r>
      <w:r w:rsidRPr="00457309">
        <w:rPr>
          <w:bCs/>
          <w:sz w:val="28"/>
          <w:szCs w:val="28"/>
        </w:rPr>
        <w:t xml:space="preserve"> </w:t>
      </w:r>
      <w:r w:rsidRPr="00457309">
        <w:rPr>
          <w:bCs/>
          <w:sz w:val="28"/>
          <w:szCs w:val="28"/>
          <w:lang w:val="en-US"/>
        </w:rPr>
        <w:t>Adviser</w:t>
      </w:r>
      <w:r w:rsidRPr="00457309">
        <w:rPr>
          <w:bCs/>
          <w:sz w:val="28"/>
          <w:szCs w:val="28"/>
        </w:rPr>
        <w:t xml:space="preserve"> </w:t>
      </w:r>
      <w:r w:rsidRPr="00457309">
        <w:rPr>
          <w:bCs/>
          <w:sz w:val="28"/>
          <w:szCs w:val="28"/>
          <w:lang w:val="en-US"/>
        </w:rPr>
        <w:t>on</w:t>
      </w:r>
      <w:r w:rsidRPr="00457309">
        <w:rPr>
          <w:bCs/>
          <w:sz w:val="28"/>
          <w:szCs w:val="28"/>
        </w:rPr>
        <w:t xml:space="preserve"> </w:t>
      </w:r>
      <w:r w:rsidRPr="00457309">
        <w:rPr>
          <w:bCs/>
          <w:sz w:val="28"/>
          <w:szCs w:val="28"/>
          <w:lang w:val="en-US"/>
        </w:rPr>
        <w:t>Prosecution</w:t>
      </w:r>
      <w:r w:rsidRPr="00457309">
        <w:rPr>
          <w:bCs/>
          <w:sz w:val="28"/>
          <w:szCs w:val="28"/>
        </w:rPr>
        <w:t xml:space="preserve"> </w:t>
      </w:r>
      <w:r w:rsidRPr="00457309">
        <w:rPr>
          <w:bCs/>
          <w:sz w:val="28"/>
          <w:szCs w:val="28"/>
          <w:lang w:val="en-US"/>
        </w:rPr>
        <w:t>of</w:t>
      </w:r>
      <w:r w:rsidRPr="00457309">
        <w:rPr>
          <w:bCs/>
          <w:sz w:val="28"/>
          <w:szCs w:val="28"/>
        </w:rPr>
        <w:t xml:space="preserve"> </w:t>
      </w:r>
      <w:r w:rsidRPr="00457309">
        <w:rPr>
          <w:bCs/>
          <w:sz w:val="28"/>
          <w:szCs w:val="28"/>
          <w:lang w:val="en-US"/>
        </w:rPr>
        <w:t>International</w:t>
      </w:r>
      <w:r w:rsidRPr="00457309">
        <w:rPr>
          <w:bCs/>
          <w:sz w:val="28"/>
          <w:szCs w:val="28"/>
        </w:rPr>
        <w:t xml:space="preserve"> </w:t>
      </w:r>
      <w:r w:rsidRPr="00457309">
        <w:rPr>
          <w:bCs/>
          <w:sz w:val="28"/>
          <w:szCs w:val="28"/>
          <w:lang w:val="en-US"/>
        </w:rPr>
        <w:t>Crimes</w:t>
      </w:r>
      <w:r w:rsidRPr="00457309">
        <w:rPr>
          <w:bCs/>
          <w:sz w:val="28"/>
          <w:szCs w:val="28"/>
        </w:rPr>
        <w:t>), на следния кандидат:</w:t>
      </w:r>
    </w:p>
    <w:p w:rsidR="00206880" w:rsidRPr="00457309" w:rsidRDefault="00206880" w:rsidP="00206880">
      <w:pPr>
        <w:ind w:firstLine="708"/>
        <w:jc w:val="both"/>
        <w:rPr>
          <w:bCs/>
          <w:sz w:val="28"/>
          <w:szCs w:val="28"/>
        </w:rPr>
      </w:pPr>
      <w:r>
        <w:rPr>
          <w:b/>
          <w:bCs/>
          <w:sz w:val="28"/>
          <w:szCs w:val="28"/>
        </w:rPr>
        <w:t xml:space="preserve">- </w:t>
      </w:r>
      <w:r w:rsidRPr="00457309">
        <w:rPr>
          <w:b/>
          <w:bCs/>
          <w:sz w:val="28"/>
          <w:szCs w:val="28"/>
        </w:rPr>
        <w:t>Александър Цанков Михайлов – прокурор в Районна прокуратура-Пловдив</w:t>
      </w:r>
      <w:r>
        <w:rPr>
          <w:b/>
          <w:bCs/>
          <w:sz w:val="28"/>
          <w:szCs w:val="28"/>
        </w:rPr>
        <w:t>.</w:t>
      </w:r>
    </w:p>
    <w:p w:rsidR="00206880" w:rsidRPr="00D925E7" w:rsidRDefault="00206880" w:rsidP="00206880">
      <w:pPr>
        <w:jc w:val="both"/>
        <w:rPr>
          <w:sz w:val="20"/>
          <w:szCs w:val="20"/>
          <w:lang w:val="en-US"/>
        </w:rPr>
      </w:pPr>
    </w:p>
    <w:p w:rsidR="00206880" w:rsidRPr="00457309" w:rsidRDefault="00206880" w:rsidP="00206880">
      <w:pPr>
        <w:ind w:firstLine="708"/>
        <w:jc w:val="both"/>
        <w:rPr>
          <w:sz w:val="28"/>
          <w:szCs w:val="28"/>
        </w:rPr>
      </w:pPr>
      <w:r w:rsidRPr="004829A9">
        <w:rPr>
          <w:b/>
          <w:i/>
          <w:sz w:val="28"/>
          <w:szCs w:val="28"/>
          <w:u w:val="single"/>
        </w:rPr>
        <w:t>М</w:t>
      </w:r>
      <w:r>
        <w:rPr>
          <w:b/>
          <w:i/>
          <w:sz w:val="28"/>
          <w:szCs w:val="28"/>
          <w:u w:val="single"/>
        </w:rPr>
        <w:t>отиви</w:t>
      </w:r>
      <w:r w:rsidRPr="00457309">
        <w:rPr>
          <w:b/>
          <w:sz w:val="28"/>
          <w:szCs w:val="28"/>
          <w:u w:val="single"/>
        </w:rPr>
        <w:t>:</w:t>
      </w:r>
      <w:r w:rsidRPr="00457309">
        <w:rPr>
          <w:sz w:val="28"/>
          <w:szCs w:val="28"/>
        </w:rPr>
        <w:t xml:space="preserve"> Звеното за планиране и провеждане на граждански операции (СРСС) към Европейската служба за външна дейност (ЕСВД) възобнови на 24.01.2025 г. </w:t>
      </w:r>
      <w:r w:rsidRPr="00457309">
        <w:rPr>
          <w:bCs/>
          <w:sz w:val="28"/>
          <w:szCs w:val="28"/>
        </w:rPr>
        <w:t xml:space="preserve">трета Заявка за принос към съветническата мисия на ЕС за реформа в сектора на гражданската сигурност в Украйна (EUAM </w:t>
      </w:r>
      <w:proofErr w:type="spellStart"/>
      <w:r w:rsidRPr="00457309">
        <w:rPr>
          <w:bCs/>
          <w:sz w:val="28"/>
          <w:szCs w:val="28"/>
        </w:rPr>
        <w:t>Ukraine</w:t>
      </w:r>
      <w:proofErr w:type="spellEnd"/>
      <w:r w:rsidRPr="00457309">
        <w:rPr>
          <w:bCs/>
          <w:sz w:val="28"/>
          <w:szCs w:val="28"/>
        </w:rPr>
        <w:t xml:space="preserve">) </w:t>
      </w:r>
      <w:r w:rsidRPr="00457309">
        <w:rPr>
          <w:sz w:val="28"/>
          <w:szCs w:val="28"/>
        </w:rPr>
        <w:t xml:space="preserve">за 2024 г. Повторното отваряне на заявката се извършва единствено за </w:t>
      </w:r>
      <w:r w:rsidRPr="00457309">
        <w:rPr>
          <w:b/>
          <w:sz w:val="28"/>
          <w:szCs w:val="28"/>
          <w:u w:val="single"/>
        </w:rPr>
        <w:t>6 позиции за „Старши съветник по наказателно преследване на международни престъпления“ (</w:t>
      </w:r>
      <w:r w:rsidRPr="00457309">
        <w:rPr>
          <w:b/>
          <w:sz w:val="28"/>
          <w:szCs w:val="28"/>
          <w:u w:val="single"/>
          <w:lang w:val="en-US"/>
        </w:rPr>
        <w:t>Senior</w:t>
      </w:r>
      <w:r w:rsidRPr="00457309">
        <w:rPr>
          <w:b/>
          <w:sz w:val="28"/>
          <w:szCs w:val="28"/>
          <w:u w:val="single"/>
        </w:rPr>
        <w:t xml:space="preserve"> </w:t>
      </w:r>
      <w:r w:rsidRPr="00457309">
        <w:rPr>
          <w:b/>
          <w:sz w:val="28"/>
          <w:szCs w:val="28"/>
          <w:u w:val="single"/>
          <w:lang w:val="en-US"/>
        </w:rPr>
        <w:t>Adviser</w:t>
      </w:r>
      <w:r w:rsidRPr="00457309">
        <w:rPr>
          <w:b/>
          <w:sz w:val="28"/>
          <w:szCs w:val="28"/>
          <w:u w:val="single"/>
        </w:rPr>
        <w:t xml:space="preserve"> </w:t>
      </w:r>
      <w:r w:rsidRPr="00457309">
        <w:rPr>
          <w:b/>
          <w:sz w:val="28"/>
          <w:szCs w:val="28"/>
          <w:u w:val="single"/>
          <w:lang w:val="en-US"/>
        </w:rPr>
        <w:t>on</w:t>
      </w:r>
      <w:r w:rsidRPr="00457309">
        <w:rPr>
          <w:b/>
          <w:sz w:val="28"/>
          <w:szCs w:val="28"/>
          <w:u w:val="single"/>
        </w:rPr>
        <w:t xml:space="preserve"> </w:t>
      </w:r>
      <w:r w:rsidRPr="00457309">
        <w:rPr>
          <w:b/>
          <w:sz w:val="28"/>
          <w:szCs w:val="28"/>
          <w:u w:val="single"/>
          <w:lang w:val="en-US"/>
        </w:rPr>
        <w:t>Prosecution</w:t>
      </w:r>
      <w:r w:rsidRPr="00457309">
        <w:rPr>
          <w:b/>
          <w:sz w:val="28"/>
          <w:szCs w:val="28"/>
          <w:u w:val="single"/>
        </w:rPr>
        <w:t xml:space="preserve"> </w:t>
      </w:r>
      <w:r w:rsidRPr="00457309">
        <w:rPr>
          <w:b/>
          <w:sz w:val="28"/>
          <w:szCs w:val="28"/>
          <w:u w:val="single"/>
          <w:lang w:val="en-US"/>
        </w:rPr>
        <w:t>of</w:t>
      </w:r>
      <w:r w:rsidRPr="00457309">
        <w:rPr>
          <w:b/>
          <w:sz w:val="28"/>
          <w:szCs w:val="28"/>
          <w:u w:val="single"/>
        </w:rPr>
        <w:t xml:space="preserve"> </w:t>
      </w:r>
      <w:r w:rsidRPr="00457309">
        <w:rPr>
          <w:b/>
          <w:sz w:val="28"/>
          <w:szCs w:val="28"/>
          <w:u w:val="single"/>
          <w:lang w:val="en-US"/>
        </w:rPr>
        <w:t>International</w:t>
      </w:r>
      <w:r w:rsidRPr="00457309">
        <w:rPr>
          <w:b/>
          <w:sz w:val="28"/>
          <w:szCs w:val="28"/>
          <w:u w:val="single"/>
        </w:rPr>
        <w:t xml:space="preserve"> </w:t>
      </w:r>
      <w:r w:rsidRPr="00457309">
        <w:rPr>
          <w:b/>
          <w:sz w:val="28"/>
          <w:szCs w:val="28"/>
          <w:u w:val="single"/>
          <w:lang w:val="en-US"/>
        </w:rPr>
        <w:t>Crimes</w:t>
      </w:r>
      <w:r w:rsidRPr="00457309">
        <w:rPr>
          <w:b/>
          <w:sz w:val="28"/>
          <w:szCs w:val="28"/>
          <w:u w:val="single"/>
        </w:rPr>
        <w:t>)</w:t>
      </w:r>
      <w:r w:rsidRPr="00457309">
        <w:rPr>
          <w:sz w:val="28"/>
          <w:szCs w:val="28"/>
        </w:rPr>
        <w:t xml:space="preserve">. Крайният срок за изпращане на кандидатурите в Министерството на външните работи е 06.02.2025 г. </w:t>
      </w:r>
    </w:p>
    <w:p w:rsidR="00206880" w:rsidRPr="00457309" w:rsidRDefault="00206880" w:rsidP="00206880">
      <w:pPr>
        <w:ind w:firstLine="708"/>
        <w:jc w:val="both"/>
        <w:rPr>
          <w:bCs/>
          <w:sz w:val="28"/>
          <w:szCs w:val="28"/>
        </w:rPr>
      </w:pPr>
      <w:r w:rsidRPr="00457309">
        <w:rPr>
          <w:bCs/>
          <w:sz w:val="28"/>
          <w:szCs w:val="28"/>
        </w:rPr>
        <w:t>След отправена молба за съдействие до Висшия съдебен съвет, изпратена с грама от Постоянното представителство на Република България към Европейския съюз (ППРБЕС), на интернет страницата на ВСС е публикувана актуализирана обява за участие в горепосочената процедура, с краен срок за кандидатстване пред Висшия съдебен съвет – 30.01.2025 г.  Посоченият срок в обявата за кандидатстване пред ВСС е по-кратък от този, посочен от МВнР поради факта, че е необходимо време за окомплектоването на материалите и разглеждането им  от Комисията по атестирането и конкурсите към Прокурорската колегия на В</w:t>
      </w:r>
      <w:r>
        <w:rPr>
          <w:bCs/>
          <w:sz w:val="28"/>
          <w:szCs w:val="28"/>
        </w:rPr>
        <w:t>исшия съдебен съвет</w:t>
      </w:r>
      <w:r w:rsidRPr="00457309">
        <w:rPr>
          <w:bCs/>
          <w:sz w:val="28"/>
          <w:szCs w:val="28"/>
        </w:rPr>
        <w:t xml:space="preserve">, както и от самата Прокурорска колегия с оглед препращането на кандидатурите до Министерството на външните работи в указания срок. </w:t>
      </w:r>
    </w:p>
    <w:p w:rsidR="00206880" w:rsidRPr="00457309" w:rsidRDefault="00206880" w:rsidP="00206880">
      <w:pPr>
        <w:ind w:firstLine="720"/>
        <w:jc w:val="both"/>
        <w:rPr>
          <w:bCs/>
          <w:sz w:val="28"/>
          <w:szCs w:val="28"/>
        </w:rPr>
      </w:pPr>
      <w:r w:rsidRPr="00457309">
        <w:rPr>
          <w:bCs/>
          <w:sz w:val="28"/>
          <w:szCs w:val="28"/>
        </w:rPr>
        <w:t xml:space="preserve">Получена е една кандидатура </w:t>
      </w:r>
      <w:r w:rsidRPr="00457309">
        <w:rPr>
          <w:b/>
          <w:bCs/>
          <w:sz w:val="28"/>
          <w:szCs w:val="28"/>
        </w:rPr>
        <w:t>за горепосочената вакантна позиция  от</w:t>
      </w:r>
      <w:r w:rsidRPr="00457309">
        <w:rPr>
          <w:bCs/>
          <w:sz w:val="28"/>
          <w:szCs w:val="28"/>
        </w:rPr>
        <w:t xml:space="preserve"> </w:t>
      </w:r>
      <w:r w:rsidRPr="00457309">
        <w:rPr>
          <w:b/>
          <w:bCs/>
          <w:sz w:val="28"/>
          <w:szCs w:val="28"/>
        </w:rPr>
        <w:t xml:space="preserve">Александър Цанков Михайлов – прокурор в Районна прокуратура-Пловдив. </w:t>
      </w:r>
      <w:r w:rsidRPr="00457309">
        <w:rPr>
          <w:bCs/>
          <w:sz w:val="28"/>
          <w:szCs w:val="28"/>
        </w:rPr>
        <w:t>Функционалните характеристики на тази длъжност са следните:</w:t>
      </w:r>
    </w:p>
    <w:p w:rsidR="00206880" w:rsidRPr="00457309" w:rsidRDefault="00206880" w:rsidP="00206880">
      <w:pPr>
        <w:ind w:firstLine="720"/>
        <w:jc w:val="both"/>
        <w:rPr>
          <w:bCs/>
          <w:sz w:val="28"/>
          <w:szCs w:val="28"/>
        </w:rPr>
      </w:pPr>
    </w:p>
    <w:p w:rsidR="00206880" w:rsidRPr="004829A9" w:rsidRDefault="00206880" w:rsidP="00206880">
      <w:pPr>
        <w:pStyle w:val="a4"/>
        <w:numPr>
          <w:ilvl w:val="0"/>
          <w:numId w:val="8"/>
        </w:numPr>
        <w:jc w:val="both"/>
        <w:rPr>
          <w:b/>
          <w:bCs/>
          <w:sz w:val="28"/>
          <w:szCs w:val="28"/>
        </w:rPr>
      </w:pPr>
      <w:r w:rsidRPr="004829A9">
        <w:rPr>
          <w:bCs/>
          <w:i/>
          <w:sz w:val="28"/>
          <w:szCs w:val="28"/>
          <w:u w:val="single"/>
          <w:lang w:val="en-US"/>
        </w:rPr>
        <w:t>Senior</w:t>
      </w:r>
      <w:r w:rsidRPr="004829A9">
        <w:rPr>
          <w:bCs/>
          <w:i/>
          <w:sz w:val="28"/>
          <w:szCs w:val="28"/>
          <w:u w:val="single"/>
        </w:rPr>
        <w:t xml:space="preserve"> </w:t>
      </w:r>
      <w:r w:rsidRPr="004829A9">
        <w:rPr>
          <w:bCs/>
          <w:i/>
          <w:sz w:val="28"/>
          <w:szCs w:val="28"/>
          <w:u w:val="single"/>
          <w:lang w:val="en-US"/>
        </w:rPr>
        <w:t>Adviser</w:t>
      </w:r>
      <w:r w:rsidRPr="004829A9">
        <w:rPr>
          <w:bCs/>
          <w:i/>
          <w:sz w:val="28"/>
          <w:szCs w:val="28"/>
          <w:u w:val="single"/>
        </w:rPr>
        <w:t xml:space="preserve"> </w:t>
      </w:r>
      <w:r w:rsidRPr="004829A9">
        <w:rPr>
          <w:bCs/>
          <w:i/>
          <w:sz w:val="28"/>
          <w:szCs w:val="28"/>
          <w:u w:val="single"/>
          <w:lang w:val="en-US"/>
        </w:rPr>
        <w:t>on</w:t>
      </w:r>
      <w:r w:rsidRPr="004829A9">
        <w:rPr>
          <w:bCs/>
          <w:i/>
          <w:sz w:val="28"/>
          <w:szCs w:val="28"/>
          <w:u w:val="single"/>
        </w:rPr>
        <w:t xml:space="preserve"> </w:t>
      </w:r>
      <w:r w:rsidRPr="004829A9">
        <w:rPr>
          <w:bCs/>
          <w:i/>
          <w:sz w:val="28"/>
          <w:szCs w:val="28"/>
          <w:u w:val="single"/>
          <w:lang w:val="en-US"/>
        </w:rPr>
        <w:t>Prosecution</w:t>
      </w:r>
      <w:r w:rsidRPr="004829A9">
        <w:rPr>
          <w:bCs/>
          <w:i/>
          <w:sz w:val="28"/>
          <w:szCs w:val="28"/>
          <w:u w:val="single"/>
        </w:rPr>
        <w:t xml:space="preserve"> </w:t>
      </w:r>
      <w:r w:rsidRPr="004829A9">
        <w:rPr>
          <w:bCs/>
          <w:i/>
          <w:sz w:val="28"/>
          <w:szCs w:val="28"/>
          <w:u w:val="single"/>
          <w:lang w:val="en-US"/>
        </w:rPr>
        <w:t>of</w:t>
      </w:r>
      <w:r w:rsidRPr="004829A9">
        <w:rPr>
          <w:bCs/>
          <w:i/>
          <w:sz w:val="28"/>
          <w:szCs w:val="28"/>
          <w:u w:val="single"/>
        </w:rPr>
        <w:t xml:space="preserve"> </w:t>
      </w:r>
      <w:r w:rsidRPr="004829A9">
        <w:rPr>
          <w:bCs/>
          <w:i/>
          <w:sz w:val="28"/>
          <w:szCs w:val="28"/>
          <w:u w:val="single"/>
          <w:lang w:val="en-US"/>
        </w:rPr>
        <w:t>International</w:t>
      </w:r>
      <w:r w:rsidRPr="004829A9">
        <w:rPr>
          <w:bCs/>
          <w:i/>
          <w:sz w:val="28"/>
          <w:szCs w:val="28"/>
          <w:u w:val="single"/>
        </w:rPr>
        <w:t xml:space="preserve"> </w:t>
      </w:r>
      <w:r w:rsidRPr="004829A9">
        <w:rPr>
          <w:bCs/>
          <w:i/>
          <w:sz w:val="28"/>
          <w:szCs w:val="28"/>
          <w:u w:val="single"/>
          <w:lang w:val="en-US"/>
        </w:rPr>
        <w:t>Crimes</w:t>
      </w:r>
      <w:r w:rsidRPr="004829A9">
        <w:rPr>
          <w:bCs/>
          <w:i/>
          <w:sz w:val="28"/>
          <w:szCs w:val="28"/>
          <w:u w:val="single"/>
        </w:rPr>
        <w:t xml:space="preserve"> (Старши съветник по наказателно преследване на международни престъпления)</w:t>
      </w:r>
      <w:r w:rsidRPr="004829A9">
        <w:rPr>
          <w:bCs/>
          <w:sz w:val="28"/>
          <w:szCs w:val="28"/>
        </w:rPr>
        <w:t xml:space="preserve"> – от избраният от ЕСВД кандидат </w:t>
      </w:r>
      <w:r w:rsidRPr="004829A9">
        <w:rPr>
          <w:sz w:val="28"/>
          <w:szCs w:val="28"/>
        </w:rPr>
        <w:t xml:space="preserve">ще се очаква да приведе в действие отговорностите и задачите на мисията, както е посочено в документите за планиране и Плана за изпълнение на мисията, като консултира и наставлява местния партньор на стратегическо и оперативно ниво; да подкрепя мисията за справяне в области със структурни слабости в работата и отчетността на партньорите/институциите и да предлага подходящи решения; да предоставя анализи и препоръки на местните партньори в зоната на отговорност; да предоставя подкрепа чрез наставничество на следователи и прокурори за правилното провеждане на разследването и наказателното преследване на дела за международни престъпления; да поддържа тясна връзка с други </w:t>
      </w:r>
      <w:proofErr w:type="spellStart"/>
      <w:r w:rsidRPr="004829A9">
        <w:rPr>
          <w:sz w:val="28"/>
          <w:szCs w:val="28"/>
        </w:rPr>
        <w:t>съветници</w:t>
      </w:r>
      <w:proofErr w:type="spellEnd"/>
      <w:r w:rsidRPr="004829A9">
        <w:rPr>
          <w:sz w:val="28"/>
          <w:szCs w:val="28"/>
        </w:rPr>
        <w:t xml:space="preserve">; да бъдат разположени в местните институции, ако сигурността позволява. </w:t>
      </w:r>
    </w:p>
    <w:p w:rsidR="00206880" w:rsidRPr="00457309" w:rsidRDefault="00206880" w:rsidP="00206880">
      <w:pPr>
        <w:pStyle w:val="a4"/>
        <w:ind w:left="1428"/>
        <w:jc w:val="both"/>
        <w:rPr>
          <w:b/>
          <w:bCs/>
          <w:sz w:val="28"/>
          <w:szCs w:val="28"/>
        </w:rPr>
      </w:pPr>
    </w:p>
    <w:p w:rsidR="00206880" w:rsidRPr="00457309" w:rsidRDefault="00206880" w:rsidP="00206880">
      <w:pPr>
        <w:jc w:val="both"/>
        <w:rPr>
          <w:b/>
          <w:bCs/>
          <w:sz w:val="28"/>
          <w:szCs w:val="28"/>
          <w:u w:val="single"/>
        </w:rPr>
      </w:pPr>
      <w:r w:rsidRPr="00457309">
        <w:rPr>
          <w:b/>
          <w:bCs/>
          <w:sz w:val="28"/>
          <w:szCs w:val="28"/>
          <w:lang w:val="en-US"/>
        </w:rPr>
        <w:tab/>
      </w:r>
      <w:r w:rsidRPr="00457309">
        <w:rPr>
          <w:b/>
          <w:bCs/>
          <w:sz w:val="28"/>
          <w:szCs w:val="28"/>
          <w:u w:val="single"/>
        </w:rPr>
        <w:t xml:space="preserve">Съответствие на кандидатурата с изискванията, посочени в обявата за кандидатстване пред ВСС, за позиция </w:t>
      </w:r>
      <w:r w:rsidRPr="00457309">
        <w:rPr>
          <w:b/>
          <w:sz w:val="28"/>
          <w:szCs w:val="28"/>
          <w:u w:val="single"/>
        </w:rPr>
        <w:t>„Старши съветник по наказателно преследване на международни престъпления“ (</w:t>
      </w:r>
      <w:r w:rsidRPr="00457309">
        <w:rPr>
          <w:b/>
          <w:sz w:val="28"/>
          <w:szCs w:val="28"/>
          <w:u w:val="single"/>
          <w:lang w:val="en-US"/>
        </w:rPr>
        <w:t>Senior</w:t>
      </w:r>
      <w:r w:rsidRPr="00457309">
        <w:rPr>
          <w:b/>
          <w:sz w:val="28"/>
          <w:szCs w:val="28"/>
          <w:u w:val="single"/>
        </w:rPr>
        <w:t xml:space="preserve"> </w:t>
      </w:r>
      <w:r w:rsidRPr="00457309">
        <w:rPr>
          <w:b/>
          <w:sz w:val="28"/>
          <w:szCs w:val="28"/>
          <w:u w:val="single"/>
          <w:lang w:val="en-US"/>
        </w:rPr>
        <w:t>Adviser</w:t>
      </w:r>
      <w:r w:rsidRPr="00457309">
        <w:rPr>
          <w:b/>
          <w:sz w:val="28"/>
          <w:szCs w:val="28"/>
          <w:u w:val="single"/>
        </w:rPr>
        <w:t xml:space="preserve"> </w:t>
      </w:r>
      <w:r w:rsidRPr="00457309">
        <w:rPr>
          <w:b/>
          <w:sz w:val="28"/>
          <w:szCs w:val="28"/>
          <w:u w:val="single"/>
          <w:lang w:val="en-US"/>
        </w:rPr>
        <w:t>on</w:t>
      </w:r>
      <w:r w:rsidRPr="00457309">
        <w:rPr>
          <w:b/>
          <w:sz w:val="28"/>
          <w:szCs w:val="28"/>
          <w:u w:val="single"/>
        </w:rPr>
        <w:t xml:space="preserve"> </w:t>
      </w:r>
      <w:r w:rsidRPr="00457309">
        <w:rPr>
          <w:b/>
          <w:sz w:val="28"/>
          <w:szCs w:val="28"/>
          <w:u w:val="single"/>
          <w:lang w:val="en-US"/>
        </w:rPr>
        <w:t>Prosecution</w:t>
      </w:r>
      <w:r w:rsidRPr="00457309">
        <w:rPr>
          <w:b/>
          <w:sz w:val="28"/>
          <w:szCs w:val="28"/>
          <w:u w:val="single"/>
        </w:rPr>
        <w:t xml:space="preserve"> </w:t>
      </w:r>
      <w:r w:rsidRPr="00457309">
        <w:rPr>
          <w:b/>
          <w:sz w:val="28"/>
          <w:szCs w:val="28"/>
          <w:u w:val="single"/>
          <w:lang w:val="en-US"/>
        </w:rPr>
        <w:t>of</w:t>
      </w:r>
      <w:r w:rsidRPr="00457309">
        <w:rPr>
          <w:b/>
          <w:sz w:val="28"/>
          <w:szCs w:val="28"/>
          <w:u w:val="single"/>
        </w:rPr>
        <w:t xml:space="preserve"> </w:t>
      </w:r>
      <w:r w:rsidRPr="00457309">
        <w:rPr>
          <w:b/>
          <w:sz w:val="28"/>
          <w:szCs w:val="28"/>
          <w:u w:val="single"/>
          <w:lang w:val="en-US"/>
        </w:rPr>
        <w:t>International</w:t>
      </w:r>
      <w:r w:rsidRPr="00457309">
        <w:rPr>
          <w:b/>
          <w:sz w:val="28"/>
          <w:szCs w:val="28"/>
          <w:u w:val="single"/>
        </w:rPr>
        <w:t xml:space="preserve"> </w:t>
      </w:r>
      <w:r w:rsidRPr="00457309">
        <w:rPr>
          <w:b/>
          <w:sz w:val="28"/>
          <w:szCs w:val="28"/>
          <w:u w:val="single"/>
          <w:lang w:val="en-US"/>
        </w:rPr>
        <w:t>Crimes</w:t>
      </w:r>
      <w:r w:rsidRPr="00457309">
        <w:rPr>
          <w:b/>
          <w:sz w:val="28"/>
          <w:szCs w:val="28"/>
          <w:u w:val="single"/>
        </w:rPr>
        <w:t>)</w:t>
      </w:r>
      <w:r w:rsidRPr="00457309">
        <w:rPr>
          <w:b/>
          <w:bCs/>
          <w:sz w:val="28"/>
          <w:szCs w:val="28"/>
          <w:u w:val="single"/>
        </w:rPr>
        <w:t xml:space="preserve">: </w:t>
      </w:r>
    </w:p>
    <w:p w:rsidR="00206880" w:rsidRDefault="00206880" w:rsidP="00206880">
      <w:pPr>
        <w:jc w:val="both"/>
        <w:rPr>
          <w:b/>
          <w:bCs/>
          <w:sz w:val="28"/>
          <w:szCs w:val="28"/>
        </w:rPr>
      </w:pPr>
    </w:p>
    <w:p w:rsidR="00206880" w:rsidRPr="00457309" w:rsidRDefault="00206880" w:rsidP="00206880">
      <w:pPr>
        <w:jc w:val="both"/>
        <w:rPr>
          <w:b/>
          <w:bCs/>
          <w:sz w:val="28"/>
          <w:szCs w:val="28"/>
          <w:u w:val="single"/>
        </w:rPr>
      </w:pPr>
      <w:r w:rsidRPr="00457309">
        <w:rPr>
          <w:b/>
          <w:bCs/>
          <w:sz w:val="28"/>
          <w:szCs w:val="28"/>
          <w:lang w:val="en-US"/>
        </w:rPr>
        <w:tab/>
      </w:r>
      <w:r w:rsidRPr="00457309">
        <w:rPr>
          <w:b/>
          <w:bCs/>
          <w:sz w:val="28"/>
          <w:szCs w:val="28"/>
          <w:u w:val="single"/>
        </w:rPr>
        <w:t>Александър Цанков Михайлов – прокурор в Районна прокуратура-Пловдив:</w:t>
      </w:r>
    </w:p>
    <w:p w:rsidR="00206880" w:rsidRPr="00457309" w:rsidRDefault="00206880" w:rsidP="00206880">
      <w:pPr>
        <w:jc w:val="both"/>
        <w:rPr>
          <w:bCs/>
          <w:sz w:val="28"/>
          <w:szCs w:val="28"/>
        </w:rPr>
      </w:pPr>
      <w:r w:rsidRPr="00457309">
        <w:rPr>
          <w:bCs/>
          <w:sz w:val="28"/>
          <w:szCs w:val="28"/>
          <w:lang w:val="en-US"/>
        </w:rPr>
        <w:tab/>
      </w:r>
      <w:r w:rsidRPr="00457309">
        <w:rPr>
          <w:bCs/>
          <w:sz w:val="28"/>
          <w:szCs w:val="28"/>
        </w:rPr>
        <w:t xml:space="preserve">- да няма наложени дисциплинарни наказания – </w:t>
      </w:r>
      <w:r w:rsidRPr="00457309">
        <w:rPr>
          <w:b/>
          <w:bCs/>
          <w:sz w:val="28"/>
          <w:szCs w:val="28"/>
        </w:rPr>
        <w:t>няма (приложена справка)</w:t>
      </w:r>
      <w:r w:rsidRPr="00457309">
        <w:rPr>
          <w:bCs/>
          <w:sz w:val="28"/>
          <w:szCs w:val="28"/>
        </w:rPr>
        <w:t xml:space="preserve">        </w:t>
      </w:r>
    </w:p>
    <w:p w:rsidR="00206880" w:rsidRPr="00457309" w:rsidRDefault="00206880" w:rsidP="00206880">
      <w:pPr>
        <w:jc w:val="both"/>
        <w:rPr>
          <w:bCs/>
          <w:sz w:val="28"/>
          <w:szCs w:val="28"/>
        </w:rPr>
      </w:pPr>
      <w:r w:rsidRPr="00457309">
        <w:rPr>
          <w:bCs/>
          <w:sz w:val="28"/>
          <w:szCs w:val="28"/>
          <w:lang w:val="en-US"/>
        </w:rPr>
        <w:tab/>
      </w:r>
      <w:r w:rsidRPr="00457309">
        <w:rPr>
          <w:bCs/>
          <w:sz w:val="28"/>
          <w:szCs w:val="28"/>
        </w:rPr>
        <w:t xml:space="preserve">- да няма висящи дисциплинарни производства - </w:t>
      </w:r>
      <w:r w:rsidRPr="00457309">
        <w:rPr>
          <w:b/>
          <w:bCs/>
          <w:sz w:val="28"/>
          <w:szCs w:val="28"/>
        </w:rPr>
        <w:t>няма (приложена справка</w:t>
      </w:r>
      <w:r w:rsidRPr="00457309">
        <w:rPr>
          <w:bCs/>
          <w:sz w:val="28"/>
          <w:szCs w:val="28"/>
        </w:rPr>
        <w:t xml:space="preserve">)         </w:t>
      </w:r>
    </w:p>
    <w:p w:rsidR="00206880" w:rsidRPr="00457309" w:rsidRDefault="00206880" w:rsidP="00206880">
      <w:pPr>
        <w:jc w:val="both"/>
        <w:rPr>
          <w:bCs/>
          <w:sz w:val="28"/>
          <w:szCs w:val="28"/>
        </w:rPr>
      </w:pPr>
      <w:r w:rsidRPr="00457309">
        <w:rPr>
          <w:bCs/>
          <w:sz w:val="28"/>
          <w:szCs w:val="28"/>
          <w:lang w:val="en-US"/>
        </w:rPr>
        <w:tab/>
      </w:r>
      <w:r w:rsidRPr="00457309">
        <w:rPr>
          <w:bCs/>
          <w:sz w:val="28"/>
          <w:szCs w:val="28"/>
        </w:rPr>
        <w:t xml:space="preserve">- да не </w:t>
      </w:r>
      <w:r w:rsidRPr="00457309">
        <w:rPr>
          <w:bCs/>
          <w:sz w:val="28"/>
          <w:szCs w:val="28"/>
          <w:lang w:val="en-US"/>
        </w:rPr>
        <w:t>e</w:t>
      </w:r>
      <w:r w:rsidRPr="00457309">
        <w:rPr>
          <w:bCs/>
          <w:sz w:val="28"/>
          <w:szCs w:val="28"/>
        </w:rPr>
        <w:t xml:space="preserve"> бил командирован като национален експерт в последните три години, по силата на Решение на ЕК C(2008)6866 от 12.11.2008 г. – </w:t>
      </w:r>
      <w:r w:rsidRPr="00457309">
        <w:rPr>
          <w:b/>
          <w:bCs/>
          <w:sz w:val="28"/>
          <w:szCs w:val="28"/>
        </w:rPr>
        <w:t>не е бил командирован</w:t>
      </w:r>
      <w:r w:rsidRPr="00457309">
        <w:rPr>
          <w:bCs/>
          <w:sz w:val="28"/>
          <w:szCs w:val="28"/>
        </w:rPr>
        <w:t xml:space="preserve"> </w:t>
      </w:r>
      <w:r w:rsidRPr="00457309">
        <w:rPr>
          <w:b/>
          <w:bCs/>
          <w:sz w:val="28"/>
          <w:szCs w:val="28"/>
        </w:rPr>
        <w:t>(приложена справка</w:t>
      </w:r>
      <w:r w:rsidRPr="00457309">
        <w:rPr>
          <w:bCs/>
          <w:sz w:val="28"/>
          <w:szCs w:val="28"/>
        </w:rPr>
        <w:t xml:space="preserve">)                 </w:t>
      </w:r>
    </w:p>
    <w:p w:rsidR="00206880" w:rsidRPr="00457309" w:rsidRDefault="00206880" w:rsidP="00206880">
      <w:pPr>
        <w:jc w:val="both"/>
        <w:rPr>
          <w:bCs/>
          <w:sz w:val="28"/>
          <w:szCs w:val="28"/>
        </w:rPr>
      </w:pPr>
      <w:r w:rsidRPr="00457309">
        <w:rPr>
          <w:bCs/>
          <w:sz w:val="28"/>
          <w:szCs w:val="28"/>
          <w:lang w:val="en-US"/>
        </w:rPr>
        <w:tab/>
      </w:r>
      <w:r w:rsidRPr="00457309">
        <w:rPr>
          <w:bCs/>
          <w:sz w:val="28"/>
          <w:szCs w:val="28"/>
        </w:rPr>
        <w:t xml:space="preserve">- да не </w:t>
      </w:r>
      <w:r w:rsidRPr="00457309">
        <w:rPr>
          <w:bCs/>
          <w:sz w:val="28"/>
          <w:szCs w:val="28"/>
          <w:lang w:val="en-US"/>
        </w:rPr>
        <w:t>e</w:t>
      </w:r>
      <w:r w:rsidRPr="00457309">
        <w:rPr>
          <w:bCs/>
          <w:sz w:val="28"/>
          <w:szCs w:val="28"/>
        </w:rPr>
        <w:t xml:space="preserve"> бил командирован за 6 и повече месеца в чужбина през последните три години – </w:t>
      </w:r>
      <w:r w:rsidRPr="00457309">
        <w:rPr>
          <w:b/>
          <w:bCs/>
          <w:sz w:val="28"/>
          <w:szCs w:val="28"/>
        </w:rPr>
        <w:t>не е бил командирован</w:t>
      </w:r>
      <w:r w:rsidRPr="00457309">
        <w:rPr>
          <w:bCs/>
          <w:sz w:val="28"/>
          <w:szCs w:val="28"/>
        </w:rPr>
        <w:t xml:space="preserve"> </w:t>
      </w:r>
      <w:r w:rsidRPr="00457309">
        <w:rPr>
          <w:b/>
          <w:bCs/>
          <w:sz w:val="28"/>
          <w:szCs w:val="28"/>
        </w:rPr>
        <w:t>(приложена декларация)</w:t>
      </w:r>
      <w:r w:rsidRPr="00457309">
        <w:rPr>
          <w:bCs/>
          <w:sz w:val="28"/>
          <w:szCs w:val="28"/>
        </w:rPr>
        <w:t xml:space="preserve">          </w:t>
      </w:r>
    </w:p>
    <w:p w:rsidR="00206880" w:rsidRPr="00457309" w:rsidRDefault="00206880" w:rsidP="00206880">
      <w:pPr>
        <w:jc w:val="both"/>
        <w:rPr>
          <w:bCs/>
          <w:sz w:val="28"/>
          <w:szCs w:val="28"/>
        </w:rPr>
      </w:pPr>
      <w:r w:rsidRPr="00457309">
        <w:rPr>
          <w:bCs/>
          <w:sz w:val="28"/>
          <w:szCs w:val="28"/>
          <w:lang w:val="en-US"/>
        </w:rPr>
        <w:tab/>
      </w:r>
      <w:r w:rsidRPr="00457309">
        <w:rPr>
          <w:bCs/>
          <w:sz w:val="28"/>
          <w:szCs w:val="28"/>
        </w:rPr>
        <w:t xml:space="preserve">- да не е ползвал неплатен отпуск за 6 месеца и повече от 6 месеца през последните 3 години за работа  в чужбина или с обучителна цел в чужбина – </w:t>
      </w:r>
      <w:r w:rsidRPr="00457309">
        <w:rPr>
          <w:b/>
          <w:bCs/>
          <w:sz w:val="28"/>
          <w:szCs w:val="28"/>
        </w:rPr>
        <w:t>не е ползвал</w:t>
      </w:r>
      <w:r w:rsidRPr="00457309">
        <w:rPr>
          <w:bCs/>
          <w:sz w:val="28"/>
          <w:szCs w:val="28"/>
        </w:rPr>
        <w:t xml:space="preserve"> </w:t>
      </w:r>
      <w:r w:rsidRPr="00457309">
        <w:rPr>
          <w:b/>
          <w:bCs/>
          <w:sz w:val="28"/>
          <w:szCs w:val="28"/>
        </w:rPr>
        <w:t>(приложена декларация</w:t>
      </w:r>
      <w:r w:rsidRPr="00457309">
        <w:rPr>
          <w:bCs/>
          <w:sz w:val="28"/>
          <w:szCs w:val="28"/>
        </w:rPr>
        <w:t xml:space="preserve">)            </w:t>
      </w:r>
    </w:p>
    <w:p w:rsidR="00206880" w:rsidRPr="00457309" w:rsidRDefault="00206880" w:rsidP="00206880">
      <w:pPr>
        <w:jc w:val="both"/>
        <w:rPr>
          <w:bCs/>
          <w:sz w:val="28"/>
          <w:szCs w:val="28"/>
        </w:rPr>
      </w:pPr>
      <w:r w:rsidRPr="00457309">
        <w:rPr>
          <w:bCs/>
          <w:sz w:val="28"/>
          <w:szCs w:val="28"/>
          <w:lang w:val="en-US"/>
        </w:rPr>
        <w:tab/>
      </w:r>
      <w:r w:rsidRPr="00457309">
        <w:rPr>
          <w:bCs/>
          <w:sz w:val="28"/>
          <w:szCs w:val="28"/>
        </w:rPr>
        <w:t xml:space="preserve">- да има последна атестация с оценка „много добра” – </w:t>
      </w:r>
      <w:r w:rsidRPr="00457309">
        <w:rPr>
          <w:b/>
          <w:bCs/>
          <w:sz w:val="28"/>
          <w:szCs w:val="28"/>
        </w:rPr>
        <w:t>има (приложена справка)</w:t>
      </w:r>
      <w:r w:rsidRPr="00457309">
        <w:rPr>
          <w:bCs/>
          <w:sz w:val="28"/>
          <w:szCs w:val="28"/>
        </w:rPr>
        <w:t xml:space="preserve"> </w:t>
      </w:r>
    </w:p>
    <w:p w:rsidR="00206880" w:rsidRPr="00457309" w:rsidRDefault="00206880" w:rsidP="00206880">
      <w:pPr>
        <w:jc w:val="both"/>
        <w:rPr>
          <w:bCs/>
          <w:sz w:val="28"/>
          <w:szCs w:val="28"/>
        </w:rPr>
      </w:pPr>
      <w:r w:rsidRPr="00457309">
        <w:rPr>
          <w:bCs/>
          <w:sz w:val="28"/>
          <w:szCs w:val="28"/>
          <w:lang w:val="en-US"/>
        </w:rPr>
        <w:tab/>
      </w:r>
      <w:r w:rsidRPr="00457309">
        <w:rPr>
          <w:bCs/>
          <w:sz w:val="28"/>
          <w:szCs w:val="28"/>
        </w:rPr>
        <w:t>- да има опит в посочената област, съгласно изискванията към всяка обява за обявени вакантни позиции за командировани национални експерти</w:t>
      </w:r>
      <w:r w:rsidRPr="00457309">
        <w:rPr>
          <w:b/>
          <w:bCs/>
          <w:sz w:val="28"/>
          <w:szCs w:val="28"/>
        </w:rPr>
        <w:t xml:space="preserve"> </w:t>
      </w:r>
      <w:r w:rsidRPr="00457309">
        <w:rPr>
          <w:bCs/>
          <w:sz w:val="28"/>
          <w:szCs w:val="28"/>
        </w:rPr>
        <w:t>–</w:t>
      </w:r>
      <w:r w:rsidRPr="00457309">
        <w:rPr>
          <w:b/>
          <w:bCs/>
          <w:sz w:val="28"/>
          <w:szCs w:val="28"/>
        </w:rPr>
        <w:t xml:space="preserve"> (приложен формуляр за кандидатстване, получен електронно чрез системата</w:t>
      </w:r>
      <w:r w:rsidRPr="00457309">
        <w:rPr>
          <w:bCs/>
          <w:i/>
          <w:sz w:val="28"/>
          <w:szCs w:val="28"/>
        </w:rPr>
        <w:t xml:space="preserve"> </w:t>
      </w:r>
      <w:r w:rsidRPr="00457309">
        <w:rPr>
          <w:b/>
          <w:bCs/>
          <w:i/>
          <w:sz w:val="28"/>
          <w:szCs w:val="28"/>
          <w:lang w:val="en-US"/>
        </w:rPr>
        <w:t>Goalkeeper</w:t>
      </w:r>
      <w:r w:rsidRPr="00457309">
        <w:rPr>
          <w:b/>
          <w:bCs/>
          <w:i/>
          <w:sz w:val="28"/>
          <w:szCs w:val="28"/>
        </w:rPr>
        <w:t xml:space="preserve"> </w:t>
      </w:r>
      <w:r w:rsidRPr="00457309">
        <w:rPr>
          <w:b/>
          <w:bCs/>
          <w:i/>
          <w:sz w:val="28"/>
          <w:szCs w:val="28"/>
          <w:lang w:val="en-US"/>
        </w:rPr>
        <w:t>Registrar</w:t>
      </w:r>
      <w:r w:rsidRPr="00457309">
        <w:rPr>
          <w:b/>
          <w:bCs/>
          <w:sz w:val="28"/>
          <w:szCs w:val="28"/>
        </w:rPr>
        <w:t>)</w:t>
      </w:r>
    </w:p>
    <w:p w:rsidR="00206880" w:rsidRPr="00457309" w:rsidRDefault="00206880" w:rsidP="00206880">
      <w:pPr>
        <w:jc w:val="both"/>
        <w:rPr>
          <w:b/>
          <w:bCs/>
          <w:sz w:val="28"/>
          <w:szCs w:val="28"/>
        </w:rPr>
      </w:pPr>
      <w:r w:rsidRPr="00457309">
        <w:rPr>
          <w:bCs/>
          <w:sz w:val="28"/>
          <w:szCs w:val="28"/>
          <w:lang w:val="en-US"/>
        </w:rPr>
        <w:tab/>
      </w:r>
      <w:r w:rsidRPr="00457309">
        <w:rPr>
          <w:bCs/>
          <w:sz w:val="28"/>
          <w:szCs w:val="28"/>
        </w:rPr>
        <w:t>- писмено съгласие от прекия административен ръководите –</w:t>
      </w:r>
      <w:r w:rsidRPr="00457309">
        <w:rPr>
          <w:b/>
          <w:bCs/>
          <w:color w:val="FF0000"/>
          <w:sz w:val="28"/>
          <w:szCs w:val="28"/>
        </w:rPr>
        <w:t xml:space="preserve"> </w:t>
      </w:r>
      <w:r w:rsidRPr="00457309">
        <w:rPr>
          <w:b/>
          <w:bCs/>
          <w:sz w:val="28"/>
          <w:szCs w:val="28"/>
        </w:rPr>
        <w:t>има (приложено съгласие)</w:t>
      </w:r>
    </w:p>
    <w:p w:rsidR="00206880" w:rsidRPr="00457309" w:rsidRDefault="00206880" w:rsidP="00206880">
      <w:pPr>
        <w:jc w:val="both"/>
        <w:rPr>
          <w:b/>
          <w:bCs/>
          <w:sz w:val="28"/>
          <w:szCs w:val="28"/>
        </w:rPr>
      </w:pPr>
      <w:r w:rsidRPr="00457309">
        <w:rPr>
          <w:bCs/>
          <w:sz w:val="28"/>
          <w:szCs w:val="28"/>
          <w:lang w:val="en-US"/>
        </w:rPr>
        <w:tab/>
      </w:r>
      <w:r w:rsidRPr="0078286D">
        <w:rPr>
          <w:bCs/>
          <w:sz w:val="28"/>
          <w:szCs w:val="28"/>
        </w:rPr>
        <w:t>- писмено съгласие от изпълняващ функциите „главен прокурор“ на Република България –</w:t>
      </w:r>
      <w:r w:rsidRPr="0078286D">
        <w:rPr>
          <w:b/>
          <w:bCs/>
          <w:sz w:val="28"/>
          <w:szCs w:val="28"/>
        </w:rPr>
        <w:t xml:space="preserve"> има (приложено съгласие)</w:t>
      </w:r>
    </w:p>
    <w:p w:rsidR="00206880" w:rsidRPr="00457309" w:rsidRDefault="00206880" w:rsidP="00206880">
      <w:pPr>
        <w:ind w:firstLine="709"/>
        <w:jc w:val="both"/>
        <w:rPr>
          <w:bCs/>
          <w:sz w:val="28"/>
          <w:szCs w:val="28"/>
        </w:rPr>
      </w:pPr>
      <w:r w:rsidRPr="00457309">
        <w:rPr>
          <w:bCs/>
          <w:sz w:val="28"/>
          <w:szCs w:val="28"/>
        </w:rPr>
        <w:t xml:space="preserve">От м. май 2018 г. получаването на заявки за принос по набиране на персонал към Европейската служба за външна дейност (ЕСВД) за командировани експерти за участие в мисии на ЕС във връзка с Общата политика за сигурност и отбрана (ОПСО), както и кандидатстването по тях, се извършва единствено чрез електронното приложение </w:t>
      </w:r>
      <w:r w:rsidRPr="00457309">
        <w:rPr>
          <w:bCs/>
          <w:sz w:val="28"/>
          <w:szCs w:val="28"/>
          <w:lang w:val="en-US"/>
        </w:rPr>
        <w:t>Goalkeeper</w:t>
      </w:r>
      <w:r w:rsidRPr="00457309">
        <w:rPr>
          <w:bCs/>
          <w:sz w:val="28"/>
          <w:szCs w:val="28"/>
        </w:rPr>
        <w:t xml:space="preserve"> </w:t>
      </w:r>
      <w:r w:rsidRPr="00457309">
        <w:rPr>
          <w:bCs/>
          <w:sz w:val="28"/>
          <w:szCs w:val="28"/>
          <w:lang w:val="en-US"/>
        </w:rPr>
        <w:t>Registrar</w:t>
      </w:r>
      <w:r w:rsidRPr="00457309">
        <w:rPr>
          <w:bCs/>
          <w:sz w:val="28"/>
          <w:szCs w:val="28"/>
        </w:rPr>
        <w:t>,</w:t>
      </w:r>
      <w:r w:rsidRPr="00457309">
        <w:rPr>
          <w:sz w:val="28"/>
          <w:szCs w:val="28"/>
        </w:rPr>
        <w:t xml:space="preserve"> </w:t>
      </w:r>
      <w:r w:rsidRPr="00457309">
        <w:rPr>
          <w:bCs/>
          <w:sz w:val="28"/>
          <w:szCs w:val="28"/>
        </w:rPr>
        <w:t xml:space="preserve">проект на ЕСВД за управление на база данни на персонал за участие в ОПСО мисии на ЕС. В тази връзка, при желание за участие в подбора, кандидатите се регистрират в системата от дирекция „Международна дейност и протокол“ чрез посочване на свой имейл адрес. След регистрацията им, кандидатите попълват онлайн формуляр за кандидатстване, който след одобрение от съответната колегия на ВСС се изпраща отново чрез  </w:t>
      </w:r>
      <w:r w:rsidRPr="00457309">
        <w:rPr>
          <w:bCs/>
          <w:sz w:val="28"/>
          <w:szCs w:val="28"/>
          <w:lang w:val="en-US"/>
        </w:rPr>
        <w:t>Goalkeeper</w:t>
      </w:r>
      <w:r w:rsidRPr="00457309">
        <w:rPr>
          <w:bCs/>
          <w:sz w:val="28"/>
          <w:szCs w:val="28"/>
        </w:rPr>
        <w:t xml:space="preserve"> </w:t>
      </w:r>
      <w:r w:rsidRPr="00457309">
        <w:rPr>
          <w:bCs/>
          <w:sz w:val="28"/>
          <w:szCs w:val="28"/>
          <w:lang w:val="en-US"/>
        </w:rPr>
        <w:t>Registrar</w:t>
      </w:r>
      <w:r w:rsidRPr="00457309">
        <w:rPr>
          <w:bCs/>
          <w:sz w:val="28"/>
          <w:szCs w:val="28"/>
        </w:rPr>
        <w:t xml:space="preserve"> до дирекция „Човешки ресурси“ в Министерството на външните работи за препращането му по съответния ред електронно.</w:t>
      </w:r>
    </w:p>
    <w:p w:rsidR="00206880" w:rsidRPr="00457309" w:rsidRDefault="00206880" w:rsidP="00206880">
      <w:pPr>
        <w:ind w:firstLine="708"/>
        <w:jc w:val="both"/>
        <w:rPr>
          <w:b/>
          <w:bCs/>
          <w:sz w:val="28"/>
          <w:szCs w:val="28"/>
          <w:u w:val="single"/>
        </w:rPr>
      </w:pPr>
      <w:r w:rsidRPr="00457309">
        <w:rPr>
          <w:b/>
          <w:bCs/>
          <w:sz w:val="28"/>
          <w:szCs w:val="28"/>
          <w:u w:val="single"/>
        </w:rPr>
        <w:t xml:space="preserve">Финансови условия </w:t>
      </w:r>
    </w:p>
    <w:p w:rsidR="00206880" w:rsidRPr="00457309" w:rsidRDefault="00206880" w:rsidP="00206880">
      <w:pPr>
        <w:ind w:firstLine="708"/>
        <w:jc w:val="both"/>
        <w:rPr>
          <w:bCs/>
          <w:sz w:val="28"/>
          <w:szCs w:val="28"/>
        </w:rPr>
      </w:pPr>
      <w:r w:rsidRPr="00457309">
        <w:rPr>
          <w:bCs/>
          <w:sz w:val="28"/>
          <w:szCs w:val="28"/>
        </w:rPr>
        <w:t xml:space="preserve">Изпращащото ведомство поема всички разходи, свързани с командированото лице, включително заплати, медицинско осигуряване, пътни </w:t>
      </w:r>
      <w:r w:rsidRPr="00457309">
        <w:rPr>
          <w:bCs/>
          <w:sz w:val="28"/>
          <w:szCs w:val="28"/>
        </w:rPr>
        <w:lastRenderedPageBreak/>
        <w:t>разходи до и от мястото на разполагане (включително по време на домашен отпуск). Висшият съдебен съвет следва да запази месечното трудово възнаграждение на командирования експерт, като гарантира, че спрямо него ще продължава да се прилага законодателството в областта на националното социално осигуряване през целия период на командироване.</w:t>
      </w:r>
    </w:p>
    <w:p w:rsidR="00206880" w:rsidRPr="00457309" w:rsidRDefault="00206880" w:rsidP="00206880">
      <w:pPr>
        <w:ind w:firstLine="708"/>
        <w:jc w:val="both"/>
        <w:rPr>
          <w:bCs/>
          <w:sz w:val="28"/>
          <w:szCs w:val="28"/>
        </w:rPr>
      </w:pPr>
      <w:r w:rsidRPr="00457309">
        <w:rPr>
          <w:bCs/>
          <w:sz w:val="28"/>
          <w:szCs w:val="28"/>
        </w:rPr>
        <w:t>Командированите експерти ще получават надбавки от бюджета на мисията за покриване на разходите за настаняване, храна и местен транспорт.  Условията за наемане на работа, както и правата и задълженията на командированите експерти, включително и периода на командироване, се установяват в сключените договори между ръководителя на мисията и командированите експерти след приключване на процеса на подбор.</w:t>
      </w:r>
    </w:p>
    <w:p w:rsidR="00206880" w:rsidRPr="00457309" w:rsidRDefault="00206880" w:rsidP="00206880">
      <w:pPr>
        <w:ind w:firstLine="720"/>
        <w:jc w:val="both"/>
        <w:rPr>
          <w:bCs/>
          <w:i/>
          <w:sz w:val="28"/>
          <w:szCs w:val="28"/>
        </w:rPr>
      </w:pPr>
      <w:r w:rsidRPr="00457309">
        <w:rPr>
          <w:sz w:val="28"/>
          <w:szCs w:val="28"/>
        </w:rPr>
        <w:t>Съгласно решение на Комисия „Бюджет и финанси“ по пр</w:t>
      </w:r>
      <w:r>
        <w:rPr>
          <w:sz w:val="28"/>
          <w:szCs w:val="28"/>
        </w:rPr>
        <w:t>отокол</w:t>
      </w:r>
      <w:r w:rsidRPr="00457309">
        <w:rPr>
          <w:sz w:val="28"/>
          <w:szCs w:val="28"/>
        </w:rPr>
        <w:t xml:space="preserve"> №28/22.08.2018 г., становище по процедура за одобрение на кандидати за участие в процедури на Европейската комисия  и Европейската служба за външна дейност за подбор на командировани експерти, Комисия „Бюджет и финанси“ ще изразява в случай на командироване на избраните от ЕК и ЕСВД кандидати</w:t>
      </w:r>
      <w:r w:rsidRPr="00457309">
        <w:rPr>
          <w:bCs/>
          <w:i/>
          <w:sz w:val="28"/>
          <w:szCs w:val="28"/>
        </w:rPr>
        <w:t>.</w:t>
      </w:r>
    </w:p>
    <w:p w:rsidR="00206880" w:rsidRPr="00457309" w:rsidRDefault="00206880" w:rsidP="00206880">
      <w:pPr>
        <w:jc w:val="both"/>
        <w:rPr>
          <w:sz w:val="28"/>
          <w:szCs w:val="28"/>
          <w:lang w:val="en-US"/>
        </w:rPr>
      </w:pPr>
    </w:p>
    <w:p w:rsidR="00206880" w:rsidRPr="00457309" w:rsidRDefault="00206880" w:rsidP="00206880">
      <w:pPr>
        <w:jc w:val="both"/>
        <w:rPr>
          <w:bCs/>
          <w:sz w:val="28"/>
          <w:szCs w:val="28"/>
        </w:rPr>
      </w:pPr>
      <w:r w:rsidRPr="00457309">
        <w:rPr>
          <w:b/>
          <w:bCs/>
          <w:sz w:val="28"/>
          <w:szCs w:val="28"/>
          <w:lang w:val="en-US"/>
        </w:rPr>
        <w:t>10</w:t>
      </w:r>
      <w:r w:rsidRPr="00457309">
        <w:rPr>
          <w:b/>
          <w:bCs/>
          <w:sz w:val="28"/>
          <w:szCs w:val="28"/>
        </w:rPr>
        <w:t xml:space="preserve">.2. </w:t>
      </w:r>
      <w:r w:rsidRPr="00457309">
        <w:rPr>
          <w:b/>
          <w:sz w:val="28"/>
          <w:szCs w:val="28"/>
        </w:rPr>
        <w:t xml:space="preserve">ПРЕДЛАГА НА ПРОКУРОРСКАТА КОЛЕГИЯ </w:t>
      </w:r>
      <w:r w:rsidRPr="00457309">
        <w:rPr>
          <w:b/>
          <w:bCs/>
          <w:sz w:val="28"/>
          <w:szCs w:val="28"/>
        </w:rPr>
        <w:t xml:space="preserve">НА ВИСШИЯ СЪДЕБЕН СЪВЕТ ДА ВЪЗЛОЖИ </w:t>
      </w:r>
      <w:r w:rsidRPr="00457309">
        <w:rPr>
          <w:bCs/>
          <w:sz w:val="28"/>
          <w:szCs w:val="28"/>
        </w:rPr>
        <w:t xml:space="preserve">на дирекция „Международна дейност и протокол“ в </w:t>
      </w:r>
      <w:r>
        <w:rPr>
          <w:bCs/>
          <w:sz w:val="28"/>
          <w:szCs w:val="28"/>
        </w:rPr>
        <w:t>администрацията на Висшия съдебен съвет, в случай на одобрение,</w:t>
      </w:r>
      <w:r w:rsidRPr="00457309">
        <w:rPr>
          <w:bCs/>
          <w:sz w:val="28"/>
          <w:szCs w:val="28"/>
        </w:rPr>
        <w:t xml:space="preserve"> да</w:t>
      </w:r>
      <w:r w:rsidRPr="00457309">
        <w:rPr>
          <w:sz w:val="28"/>
          <w:szCs w:val="28"/>
        </w:rPr>
        <w:t xml:space="preserve"> изпрати формуляра на одобрения </w:t>
      </w:r>
      <w:r w:rsidRPr="00457309">
        <w:rPr>
          <w:bCs/>
          <w:sz w:val="28"/>
          <w:szCs w:val="28"/>
        </w:rPr>
        <w:t xml:space="preserve">кандидат </w:t>
      </w:r>
      <w:r w:rsidRPr="00457309">
        <w:rPr>
          <w:sz w:val="28"/>
          <w:szCs w:val="28"/>
        </w:rPr>
        <w:t>по електронен път</w:t>
      </w:r>
      <w:r w:rsidRPr="00457309">
        <w:rPr>
          <w:bCs/>
          <w:sz w:val="28"/>
          <w:szCs w:val="28"/>
        </w:rPr>
        <w:t xml:space="preserve"> до</w:t>
      </w:r>
      <w:r w:rsidRPr="00457309">
        <w:rPr>
          <w:sz w:val="28"/>
          <w:szCs w:val="28"/>
        </w:rPr>
        <w:t xml:space="preserve"> дирекция „Човешки ресурси“ в Министерство на външните работи за препращането му по съответния ред</w:t>
      </w:r>
      <w:r w:rsidRPr="00457309">
        <w:rPr>
          <w:bCs/>
          <w:sz w:val="28"/>
          <w:szCs w:val="28"/>
        </w:rPr>
        <w:t>.</w:t>
      </w:r>
    </w:p>
    <w:p w:rsidR="00206880" w:rsidRPr="00457309" w:rsidRDefault="00206880" w:rsidP="00206880">
      <w:pPr>
        <w:pStyle w:val="a4"/>
        <w:ind w:left="851"/>
        <w:jc w:val="both"/>
        <w:rPr>
          <w:bCs/>
          <w:sz w:val="28"/>
          <w:szCs w:val="28"/>
        </w:rPr>
      </w:pPr>
    </w:p>
    <w:p w:rsidR="00206880" w:rsidRPr="00457309" w:rsidRDefault="00206880" w:rsidP="00206880">
      <w:pPr>
        <w:autoSpaceDE w:val="0"/>
        <w:autoSpaceDN w:val="0"/>
        <w:adjustRightInd w:val="0"/>
        <w:jc w:val="both"/>
        <w:rPr>
          <w:sz w:val="28"/>
          <w:szCs w:val="28"/>
        </w:rPr>
      </w:pPr>
      <w:r w:rsidRPr="00457309">
        <w:rPr>
          <w:b/>
          <w:bCs/>
          <w:sz w:val="28"/>
          <w:szCs w:val="28"/>
        </w:rPr>
        <w:t xml:space="preserve">10.3. </w:t>
      </w:r>
      <w:r w:rsidRPr="00457309">
        <w:rPr>
          <w:b/>
          <w:sz w:val="28"/>
          <w:szCs w:val="28"/>
        </w:rPr>
        <w:t>ВНАСЯ</w:t>
      </w:r>
      <w:r w:rsidRPr="00457309">
        <w:rPr>
          <w:sz w:val="28"/>
          <w:szCs w:val="28"/>
        </w:rPr>
        <w:t xml:space="preserve"> предложени</w:t>
      </w:r>
      <w:r>
        <w:rPr>
          <w:sz w:val="28"/>
          <w:szCs w:val="28"/>
        </w:rPr>
        <w:t>ята</w:t>
      </w:r>
      <w:r w:rsidRPr="00457309">
        <w:rPr>
          <w:sz w:val="28"/>
          <w:szCs w:val="28"/>
        </w:rPr>
        <w:t xml:space="preserve"> в заседанието на Прокурорската колегия на Висшия съдебен съвет, насрочено за 05.02.2025 г., за разглеждане и произнасяне.</w:t>
      </w:r>
    </w:p>
    <w:p w:rsidR="00206880" w:rsidRDefault="00206880" w:rsidP="00206880">
      <w:pPr>
        <w:autoSpaceDE w:val="0"/>
        <w:autoSpaceDN w:val="0"/>
        <w:adjustRightInd w:val="0"/>
        <w:ind w:firstLine="284"/>
        <w:rPr>
          <w:rFonts w:ascii="Times New Roman CYR" w:hAnsi="Times New Roman CYR" w:cs="Times New Roman CYR"/>
        </w:rPr>
      </w:pPr>
    </w:p>
    <w:p w:rsidR="00C328E0" w:rsidRDefault="00C328E0" w:rsidP="00206880">
      <w:pPr>
        <w:ind w:firstLine="284"/>
        <w:jc w:val="both"/>
        <w:rPr>
          <w:rFonts w:ascii="Times New Roman CYR" w:hAnsi="Times New Roman CYR" w:cs="Times New Roman CYR"/>
          <w:sz w:val="28"/>
          <w:szCs w:val="28"/>
        </w:rPr>
      </w:pPr>
      <w:r w:rsidRPr="00BF404B">
        <w:rPr>
          <w:rFonts w:ascii="Times New Roman CYR" w:hAnsi="Times New Roman CYR" w:cs="Times New Roman CYR"/>
          <w:sz w:val="28"/>
          <w:szCs w:val="28"/>
        </w:rPr>
        <w:t>ЕДИННИ</w:t>
      </w:r>
      <w:r>
        <w:rPr>
          <w:rFonts w:ascii="Times New Roman CYR" w:hAnsi="Times New Roman CYR" w:cs="Times New Roman CYR"/>
          <w:sz w:val="28"/>
          <w:szCs w:val="28"/>
        </w:rPr>
        <w:t xml:space="preserve"> ФОРМУЛЯРИ</w:t>
      </w:r>
    </w:p>
    <w:p w:rsidR="00CB09A4" w:rsidRDefault="00CB09A4" w:rsidP="00CB09A4">
      <w:pPr>
        <w:autoSpaceDE w:val="0"/>
        <w:autoSpaceDN w:val="0"/>
        <w:adjustRightInd w:val="0"/>
        <w:ind w:firstLine="284"/>
        <w:jc w:val="both"/>
        <w:rPr>
          <w:rFonts w:ascii="Times New Roman CYR" w:hAnsi="Times New Roman CYR" w:cs="Times New Roman CYR"/>
          <w:sz w:val="28"/>
          <w:szCs w:val="28"/>
        </w:rPr>
      </w:pPr>
    </w:p>
    <w:p w:rsidR="00223584" w:rsidRDefault="00D25D6E" w:rsidP="0022358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11</w:t>
      </w:r>
      <w:r w:rsidR="00223584">
        <w:rPr>
          <w:rFonts w:ascii="Times New Roman CYR" w:hAnsi="Times New Roman CYR" w:cs="Times New Roman CYR"/>
          <w:sz w:val="28"/>
          <w:szCs w:val="28"/>
        </w:rPr>
        <w:t xml:space="preserve">. Придобиване статут на несменяемост на Кристиян Димитров Петров - прокурор в Районна прокуратура - Разград. </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BA00CF">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AC3BEE" w:rsidRDefault="00AC3BEE" w:rsidP="00AC3BEE">
      <w:pPr>
        <w:autoSpaceDE w:val="0"/>
        <w:autoSpaceDN w:val="0"/>
        <w:adjustRightInd w:val="0"/>
        <w:jc w:val="both"/>
        <w:rPr>
          <w:b/>
          <w:sz w:val="28"/>
          <w:szCs w:val="28"/>
        </w:rPr>
      </w:pPr>
    </w:p>
    <w:p w:rsidR="00AC3BEE" w:rsidRDefault="00AC3BEE" w:rsidP="00AC3BEE">
      <w:pPr>
        <w:autoSpaceDE w:val="0"/>
        <w:autoSpaceDN w:val="0"/>
        <w:adjustRightInd w:val="0"/>
        <w:jc w:val="both"/>
        <w:rPr>
          <w:rFonts w:ascii="Times New Roman CYR" w:hAnsi="Times New Roman CYR" w:cs="Times New Roman CYR"/>
          <w:i/>
          <w:iCs/>
          <w:sz w:val="28"/>
          <w:szCs w:val="28"/>
        </w:rPr>
      </w:pPr>
      <w:r>
        <w:rPr>
          <w:b/>
          <w:sz w:val="28"/>
          <w:szCs w:val="28"/>
        </w:rPr>
        <w:t>11</w:t>
      </w:r>
      <w:r w:rsidRPr="0028119A">
        <w:rPr>
          <w:b/>
          <w:sz w:val="28"/>
          <w:szCs w:val="28"/>
        </w:rPr>
        <w:t>.1. ПРИЕМА</w:t>
      </w:r>
      <w:r w:rsidRPr="005356C8">
        <w:rPr>
          <w:b/>
          <w:sz w:val="28"/>
          <w:szCs w:val="28"/>
        </w:rPr>
        <w:t xml:space="preserve"> ИЗЦЯЛО</w:t>
      </w:r>
      <w:r w:rsidRPr="00CA6A96">
        <w:rPr>
          <w:sz w:val="28"/>
          <w:szCs w:val="28"/>
        </w:rPr>
        <w:t xml:space="preserve"> предложението на Постоянната атестационна комисия при Апелативна прокуратура </w:t>
      </w:r>
      <w:r>
        <w:rPr>
          <w:sz w:val="28"/>
          <w:szCs w:val="28"/>
        </w:rPr>
        <w:t>–</w:t>
      </w:r>
      <w:r w:rsidRPr="00CA6A96">
        <w:rPr>
          <w:sz w:val="28"/>
          <w:szCs w:val="28"/>
        </w:rPr>
        <w:t xml:space="preserve"> </w:t>
      </w:r>
      <w:r>
        <w:rPr>
          <w:sz w:val="28"/>
          <w:szCs w:val="28"/>
        </w:rPr>
        <w:t>Варна,</w:t>
      </w:r>
      <w:r w:rsidRPr="00CA6A96">
        <w:rPr>
          <w:sz w:val="28"/>
          <w:szCs w:val="28"/>
        </w:rPr>
        <w:t xml:space="preserve"> за комплексна оценка на </w:t>
      </w:r>
      <w:r>
        <w:rPr>
          <w:rFonts w:ascii="Times New Roman CYR" w:hAnsi="Times New Roman CYR" w:cs="Times New Roman CYR"/>
          <w:sz w:val="28"/>
          <w:szCs w:val="28"/>
        </w:rPr>
        <w:t xml:space="preserve">Кристиян Димитров Петров - прокурор в Районна прокуратура - Разград. </w:t>
      </w:r>
    </w:p>
    <w:p w:rsidR="00AC3BEE" w:rsidRPr="00CA6A96" w:rsidRDefault="00AC3BEE" w:rsidP="00AC3BEE">
      <w:pPr>
        <w:autoSpaceDE w:val="0"/>
        <w:autoSpaceDN w:val="0"/>
        <w:adjustRightInd w:val="0"/>
        <w:jc w:val="both"/>
        <w:rPr>
          <w:sz w:val="28"/>
          <w:szCs w:val="28"/>
        </w:rPr>
      </w:pPr>
    </w:p>
    <w:p w:rsidR="00AC3BEE" w:rsidRDefault="00AC3BEE" w:rsidP="00AC3BEE">
      <w:pPr>
        <w:autoSpaceDE w:val="0"/>
        <w:autoSpaceDN w:val="0"/>
        <w:adjustRightInd w:val="0"/>
        <w:jc w:val="both"/>
        <w:rPr>
          <w:bCs/>
          <w:sz w:val="28"/>
          <w:szCs w:val="28"/>
          <w:lang w:val="en-US"/>
        </w:rPr>
      </w:pPr>
    </w:p>
    <w:p w:rsidR="00AC3BEE" w:rsidRDefault="00AC3BEE" w:rsidP="00AC3BEE">
      <w:pPr>
        <w:autoSpaceDE w:val="0"/>
        <w:autoSpaceDN w:val="0"/>
        <w:adjustRightInd w:val="0"/>
        <w:jc w:val="both"/>
        <w:rPr>
          <w:rFonts w:ascii="Times New Roman CYR" w:hAnsi="Times New Roman CYR" w:cs="Times New Roman CYR"/>
          <w:i/>
          <w:iCs/>
          <w:sz w:val="28"/>
          <w:szCs w:val="28"/>
        </w:rPr>
      </w:pPr>
      <w:r>
        <w:rPr>
          <w:b/>
          <w:bCs/>
          <w:sz w:val="28"/>
          <w:szCs w:val="28"/>
        </w:rPr>
        <w:lastRenderedPageBreak/>
        <w:t>11</w:t>
      </w:r>
      <w:r w:rsidRPr="0028119A">
        <w:rPr>
          <w:b/>
          <w:bCs/>
          <w:sz w:val="28"/>
          <w:szCs w:val="28"/>
        </w:rPr>
        <w:t>.2. ИЗГОТВЯ</w:t>
      </w:r>
      <w:r w:rsidRPr="00BE651B">
        <w:rPr>
          <w:bCs/>
          <w:sz w:val="28"/>
          <w:szCs w:val="28"/>
        </w:rPr>
        <w:t>, на основание чл. 204а, ал.</w:t>
      </w:r>
      <w:r>
        <w:rPr>
          <w:bCs/>
          <w:sz w:val="28"/>
          <w:szCs w:val="28"/>
        </w:rPr>
        <w:t xml:space="preserve"> </w:t>
      </w:r>
      <w:r w:rsidRPr="00BE651B">
        <w:rPr>
          <w:bCs/>
          <w:sz w:val="28"/>
          <w:szCs w:val="28"/>
        </w:rPr>
        <w:t>3, т.</w:t>
      </w:r>
      <w:r>
        <w:rPr>
          <w:bCs/>
          <w:sz w:val="28"/>
          <w:szCs w:val="28"/>
        </w:rPr>
        <w:t xml:space="preserve"> 3</w:t>
      </w:r>
      <w:r w:rsidRPr="00BE651B">
        <w:rPr>
          <w:bCs/>
          <w:sz w:val="28"/>
          <w:szCs w:val="28"/>
        </w:rPr>
        <w:t xml:space="preserve"> от ЗСВ</w:t>
      </w:r>
      <w:r>
        <w:rPr>
          <w:bCs/>
          <w:sz w:val="28"/>
          <w:szCs w:val="28"/>
        </w:rPr>
        <w:t>,</w:t>
      </w:r>
      <w:r w:rsidRPr="00BE651B">
        <w:rPr>
          <w:bCs/>
          <w:sz w:val="28"/>
          <w:szCs w:val="28"/>
        </w:rPr>
        <w:t xml:space="preserve"> комплексна оценка </w:t>
      </w:r>
      <w:r>
        <w:rPr>
          <w:bCs/>
          <w:sz w:val="28"/>
          <w:szCs w:val="28"/>
        </w:rPr>
        <w:t xml:space="preserve">от атестиране за придобиване статут на несменяемост </w:t>
      </w:r>
      <w:r w:rsidRPr="00BE651B">
        <w:rPr>
          <w:bCs/>
          <w:sz w:val="28"/>
          <w:szCs w:val="28"/>
        </w:rPr>
        <w:t>„</w:t>
      </w:r>
      <w:r>
        <w:rPr>
          <w:bCs/>
          <w:sz w:val="28"/>
          <w:szCs w:val="28"/>
        </w:rPr>
        <w:t>МНОГО</w:t>
      </w:r>
      <w:r>
        <w:rPr>
          <w:bCs/>
          <w:sz w:val="28"/>
          <w:szCs w:val="28"/>
          <w:lang w:val="en-US"/>
        </w:rPr>
        <w:t xml:space="preserve"> </w:t>
      </w:r>
      <w:r w:rsidRPr="00BE651B">
        <w:rPr>
          <w:bCs/>
          <w:sz w:val="28"/>
          <w:szCs w:val="28"/>
        </w:rPr>
        <w:t xml:space="preserve">ДОБРА“ на </w:t>
      </w:r>
      <w:r>
        <w:rPr>
          <w:rFonts w:ascii="Times New Roman CYR" w:hAnsi="Times New Roman CYR" w:cs="Times New Roman CYR"/>
          <w:sz w:val="28"/>
          <w:szCs w:val="28"/>
        </w:rPr>
        <w:t xml:space="preserve">Кристиян Димитров Петров - прокурор в Районна прокуратура - Разград. </w:t>
      </w:r>
    </w:p>
    <w:p w:rsidR="00AC3BEE" w:rsidRPr="00BE651B" w:rsidRDefault="00AC3BEE" w:rsidP="00AC3BEE">
      <w:pPr>
        <w:autoSpaceDE w:val="0"/>
        <w:autoSpaceDN w:val="0"/>
        <w:adjustRightInd w:val="0"/>
        <w:jc w:val="both"/>
        <w:rPr>
          <w:bCs/>
          <w:sz w:val="28"/>
          <w:szCs w:val="28"/>
        </w:rPr>
      </w:pPr>
    </w:p>
    <w:p w:rsidR="00AC3BEE" w:rsidRPr="00AC3BEE" w:rsidRDefault="00AC3BEE" w:rsidP="00AC3BEE">
      <w:pPr>
        <w:autoSpaceDE w:val="0"/>
        <w:autoSpaceDN w:val="0"/>
        <w:adjustRightInd w:val="0"/>
        <w:jc w:val="both"/>
        <w:rPr>
          <w:rFonts w:ascii="Times New Roman CYR" w:hAnsi="Times New Roman CYR" w:cs="Times New Roman CYR"/>
          <w:i/>
          <w:iCs/>
          <w:sz w:val="28"/>
          <w:szCs w:val="28"/>
        </w:rPr>
      </w:pPr>
      <w:r w:rsidRPr="00AC3BEE">
        <w:rPr>
          <w:b/>
          <w:bCs/>
          <w:sz w:val="28"/>
          <w:szCs w:val="28"/>
        </w:rPr>
        <w:t>11.</w:t>
      </w:r>
      <w:r w:rsidRPr="0028119A">
        <w:rPr>
          <w:b/>
          <w:bCs/>
          <w:sz w:val="28"/>
          <w:szCs w:val="28"/>
        </w:rPr>
        <w:t>3. ПРЕДОСТАВЯ</w:t>
      </w:r>
      <w:r w:rsidRPr="00BE651B">
        <w:rPr>
          <w:bCs/>
          <w:sz w:val="28"/>
          <w:szCs w:val="28"/>
        </w:rPr>
        <w:t>, на основание чл. 20</w:t>
      </w:r>
      <w:r>
        <w:rPr>
          <w:bCs/>
          <w:sz w:val="28"/>
          <w:szCs w:val="28"/>
        </w:rPr>
        <w:t>5</w:t>
      </w:r>
      <w:r w:rsidRPr="00BE651B">
        <w:rPr>
          <w:bCs/>
          <w:sz w:val="28"/>
          <w:szCs w:val="28"/>
        </w:rPr>
        <w:t>, ал. 1 от ЗСВ, на</w:t>
      </w:r>
      <w:r>
        <w:rPr>
          <w:bCs/>
          <w:sz w:val="28"/>
          <w:szCs w:val="28"/>
        </w:rPr>
        <w:t xml:space="preserve">  </w:t>
      </w:r>
      <w:r>
        <w:rPr>
          <w:rFonts w:ascii="Times New Roman CYR" w:hAnsi="Times New Roman CYR" w:cs="Times New Roman CYR"/>
          <w:sz w:val="28"/>
          <w:szCs w:val="28"/>
        </w:rPr>
        <w:t>Кристиян Димитров Петров - прокурор в Районна прокуратура - Разград</w:t>
      </w:r>
      <w:r w:rsidRPr="00BE651B">
        <w:rPr>
          <w:bCs/>
          <w:sz w:val="28"/>
          <w:szCs w:val="28"/>
        </w:rPr>
        <w:t>, резултатите от атестирането за запознаване.</w:t>
      </w:r>
    </w:p>
    <w:p w:rsidR="00F16CD4" w:rsidRDefault="00F16CD4" w:rsidP="00FB18A5">
      <w:pPr>
        <w:rPr>
          <w:bCs/>
          <w:sz w:val="28"/>
          <w:szCs w:val="28"/>
        </w:rPr>
      </w:pPr>
    </w:p>
    <w:p w:rsidR="006B3095" w:rsidRPr="00704F7B" w:rsidRDefault="006B3095" w:rsidP="00430B8B">
      <w:pPr>
        <w:ind w:firstLine="284"/>
        <w:rPr>
          <w:bCs/>
          <w:sz w:val="28"/>
          <w:szCs w:val="28"/>
        </w:rPr>
      </w:pPr>
      <w:r w:rsidRPr="00704F7B">
        <w:rPr>
          <w:bCs/>
          <w:sz w:val="28"/>
          <w:szCs w:val="28"/>
        </w:rPr>
        <w:t>ПРЕДЛОЖЕНИ</w:t>
      </w:r>
      <w:r w:rsidR="00430B8B" w:rsidRPr="00704F7B">
        <w:rPr>
          <w:bCs/>
          <w:sz w:val="28"/>
          <w:szCs w:val="28"/>
        </w:rPr>
        <w:t>Е</w:t>
      </w:r>
      <w:r w:rsidRPr="00704F7B">
        <w:rPr>
          <w:bCs/>
          <w:sz w:val="28"/>
          <w:szCs w:val="28"/>
        </w:rPr>
        <w:t xml:space="preserve"> ЗА ПОВИШАВАНЕ НА МЯСТО В ПО-ГОРЕН РАНГ</w:t>
      </w:r>
    </w:p>
    <w:p w:rsidR="006F04F8" w:rsidRDefault="006F04F8" w:rsidP="006F04F8">
      <w:pPr>
        <w:autoSpaceDE w:val="0"/>
        <w:autoSpaceDN w:val="0"/>
        <w:adjustRightInd w:val="0"/>
        <w:ind w:firstLine="284"/>
        <w:jc w:val="both"/>
        <w:rPr>
          <w:rFonts w:ascii="Times New Roman CYR" w:hAnsi="Times New Roman CYR" w:cs="Times New Roman CYR"/>
          <w:i/>
          <w:iCs/>
          <w:sz w:val="28"/>
          <w:szCs w:val="28"/>
        </w:rPr>
      </w:pPr>
    </w:p>
    <w:p w:rsidR="00A570A9" w:rsidRDefault="00D25D6E" w:rsidP="00A570A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A570A9">
        <w:rPr>
          <w:rFonts w:ascii="Times New Roman CYR" w:hAnsi="Times New Roman CYR" w:cs="Times New Roman CYR"/>
          <w:sz w:val="28"/>
          <w:szCs w:val="28"/>
        </w:rPr>
        <w:t xml:space="preserve">. Молба </w:t>
      </w:r>
      <w:r w:rsidR="00EA0FEB">
        <w:rPr>
          <w:rFonts w:ascii="Times New Roman CYR" w:hAnsi="Times New Roman CYR" w:cs="Times New Roman CYR"/>
          <w:sz w:val="28"/>
          <w:szCs w:val="28"/>
        </w:rPr>
        <w:t xml:space="preserve">от </w:t>
      </w:r>
      <w:r w:rsidR="00A570A9">
        <w:rPr>
          <w:rFonts w:ascii="Times New Roman CYR" w:hAnsi="Times New Roman CYR" w:cs="Times New Roman CYR"/>
          <w:sz w:val="28"/>
          <w:szCs w:val="28"/>
        </w:rPr>
        <w:t>Валентина Дикова Дачева – прокурор в Софийска районна прокуратура, с ранг „прокурор в АП“, за повишаване на място в по-горен ранг „прокурор във ВКП“.</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183568">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AC3BEE" w:rsidRDefault="00AC3BEE" w:rsidP="00AC3BEE">
      <w:pPr>
        <w:autoSpaceDE w:val="0"/>
        <w:autoSpaceDN w:val="0"/>
        <w:adjustRightInd w:val="0"/>
        <w:jc w:val="both"/>
        <w:rPr>
          <w:b/>
          <w:bCs/>
          <w:sz w:val="28"/>
          <w:szCs w:val="28"/>
        </w:rPr>
      </w:pPr>
    </w:p>
    <w:p w:rsidR="00AC3BEE" w:rsidRPr="00C437F8" w:rsidRDefault="00AC3BEE" w:rsidP="00C437F8">
      <w:pPr>
        <w:autoSpaceDE w:val="0"/>
        <w:autoSpaceDN w:val="0"/>
        <w:adjustRightInd w:val="0"/>
        <w:jc w:val="both"/>
        <w:rPr>
          <w:rFonts w:ascii="Times New Roman CYR" w:hAnsi="Times New Roman CYR" w:cs="Times New Roman CYR"/>
          <w:sz w:val="28"/>
          <w:szCs w:val="28"/>
        </w:rPr>
      </w:pPr>
      <w:r>
        <w:rPr>
          <w:b/>
          <w:bCs/>
          <w:sz w:val="28"/>
          <w:szCs w:val="28"/>
        </w:rPr>
        <w:t>12</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sidR="00C437F8">
        <w:rPr>
          <w:rFonts w:ascii="Times New Roman CYR" w:hAnsi="Times New Roman CYR" w:cs="Times New Roman CYR"/>
          <w:sz w:val="28"/>
          <w:szCs w:val="28"/>
        </w:rPr>
        <w:t>Валентина Дикова Дачева – прокурор в Софийска районна прокуратура, с ранг „прокурор в АП“, на място в по-горен ранг „прокурор във ВКП“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AC3BEE" w:rsidRPr="009E071F" w:rsidRDefault="00AC3BEE" w:rsidP="00AC3BEE">
      <w:pPr>
        <w:autoSpaceDE w:val="0"/>
        <w:autoSpaceDN w:val="0"/>
        <w:adjustRightInd w:val="0"/>
        <w:jc w:val="both"/>
        <w:rPr>
          <w:bCs/>
          <w:sz w:val="28"/>
          <w:szCs w:val="28"/>
        </w:rPr>
      </w:pPr>
    </w:p>
    <w:p w:rsidR="00AC3BEE" w:rsidRDefault="00AC3BEE" w:rsidP="00AC3BEE">
      <w:pPr>
        <w:autoSpaceDE w:val="0"/>
        <w:autoSpaceDN w:val="0"/>
        <w:adjustRightInd w:val="0"/>
        <w:jc w:val="both"/>
      </w:pPr>
      <w:r>
        <w:rPr>
          <w:b/>
          <w:bCs/>
          <w:sz w:val="28"/>
          <w:szCs w:val="28"/>
        </w:rPr>
        <w:t>12</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05.02.2025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301721" w:rsidRDefault="00301721" w:rsidP="0082105E">
      <w:pPr>
        <w:autoSpaceDE w:val="0"/>
        <w:autoSpaceDN w:val="0"/>
        <w:adjustRightInd w:val="0"/>
        <w:ind w:firstLine="284"/>
        <w:jc w:val="both"/>
        <w:rPr>
          <w:rFonts w:ascii="Times New Roman CYR" w:hAnsi="Times New Roman CYR" w:cs="Times New Roman CYR"/>
          <w:sz w:val="28"/>
          <w:szCs w:val="28"/>
        </w:rPr>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8F517C" w:rsidRDefault="008F517C" w:rsidP="008F517C">
      <w:pPr>
        <w:autoSpaceDE w:val="0"/>
        <w:autoSpaceDN w:val="0"/>
        <w:adjustRightInd w:val="0"/>
        <w:ind w:firstLine="284"/>
        <w:jc w:val="both"/>
        <w:rPr>
          <w:sz w:val="28"/>
          <w:szCs w:val="28"/>
        </w:rPr>
      </w:pPr>
    </w:p>
    <w:p w:rsidR="008F517C" w:rsidRDefault="00D25D6E" w:rsidP="008F517C">
      <w:pPr>
        <w:autoSpaceDE w:val="0"/>
        <w:autoSpaceDN w:val="0"/>
        <w:adjustRightInd w:val="0"/>
        <w:ind w:firstLine="284"/>
        <w:jc w:val="both"/>
        <w:rPr>
          <w:rFonts w:ascii="Times New Roman CYR" w:hAnsi="Times New Roman CYR" w:cs="Times New Roman CYR"/>
          <w:i/>
          <w:iCs/>
          <w:sz w:val="16"/>
          <w:szCs w:val="16"/>
          <w:lang w:val="en-US" w:eastAsia="en-US"/>
        </w:rPr>
      </w:pPr>
      <w:r>
        <w:rPr>
          <w:sz w:val="28"/>
          <w:szCs w:val="28"/>
        </w:rPr>
        <w:t>13</w:t>
      </w:r>
      <w:r w:rsidR="008F517C">
        <w:rPr>
          <w:sz w:val="28"/>
          <w:szCs w:val="28"/>
        </w:rPr>
        <w:t>. Извънредно атестиране</w:t>
      </w:r>
      <w:r w:rsidR="008F517C">
        <w:rPr>
          <w:sz w:val="28"/>
          <w:szCs w:val="28"/>
          <w:lang w:eastAsia="en-US"/>
        </w:rPr>
        <w:t xml:space="preserve"> на Стела Стоянова Илиева – следовател в Окръжен следствен отдел в Окръжна прокуратура – Силистра.</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183568">
        <w:rPr>
          <w:i/>
          <w:sz w:val="28"/>
          <w:szCs w:val="28"/>
        </w:rPr>
        <w:t xml:space="preserve">11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rPr>
      </w:pPr>
      <w:r w:rsidRPr="00CE1B4F">
        <w:rPr>
          <w:bCs/>
          <w:sz w:val="28"/>
          <w:szCs w:val="28"/>
        </w:rPr>
        <w:t>Р  Е  Ш  И:</w:t>
      </w:r>
    </w:p>
    <w:p w:rsidR="00183568" w:rsidRDefault="00183568" w:rsidP="00B94624">
      <w:pPr>
        <w:autoSpaceDE w:val="0"/>
        <w:autoSpaceDN w:val="0"/>
        <w:adjustRightInd w:val="0"/>
        <w:jc w:val="center"/>
        <w:rPr>
          <w:bCs/>
          <w:sz w:val="28"/>
          <w:szCs w:val="28"/>
          <w:lang w:val="en-US"/>
        </w:rPr>
      </w:pPr>
    </w:p>
    <w:p w:rsidR="00A3507B" w:rsidRDefault="00A3507B" w:rsidP="00A3507B">
      <w:pPr>
        <w:autoSpaceDE w:val="0"/>
        <w:autoSpaceDN w:val="0"/>
        <w:adjustRightInd w:val="0"/>
        <w:jc w:val="both"/>
        <w:rPr>
          <w:rFonts w:ascii="Times New Roman CYR" w:hAnsi="Times New Roman CYR" w:cs="Times New Roman CYR"/>
          <w:i/>
          <w:iCs/>
          <w:sz w:val="16"/>
          <w:szCs w:val="16"/>
          <w:lang w:val="en-US" w:eastAsia="en-US"/>
        </w:rPr>
      </w:pPr>
      <w:r>
        <w:rPr>
          <w:b/>
          <w:sz w:val="28"/>
          <w:szCs w:val="28"/>
        </w:rPr>
        <w:t>13</w:t>
      </w:r>
      <w:r w:rsidRPr="0028119A">
        <w:rPr>
          <w:b/>
          <w:sz w:val="28"/>
          <w:szCs w:val="28"/>
        </w:rPr>
        <w:t>.1.</w:t>
      </w:r>
      <w:r w:rsidRPr="00417799">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ПРОВЕДЕ</w:t>
      </w:r>
      <w:r w:rsidRPr="00417799">
        <w:rPr>
          <w:sz w:val="28"/>
          <w:szCs w:val="28"/>
        </w:rPr>
        <w:t xml:space="preserve">, на основание чл. 196, ал. 1, т. 4, във </w:t>
      </w:r>
      <w:proofErr w:type="spellStart"/>
      <w:r w:rsidRPr="00417799">
        <w:rPr>
          <w:sz w:val="28"/>
          <w:szCs w:val="28"/>
        </w:rPr>
        <w:t>вр</w:t>
      </w:r>
      <w:proofErr w:type="spellEnd"/>
      <w:r w:rsidRPr="00417799">
        <w:rPr>
          <w:sz w:val="28"/>
          <w:szCs w:val="28"/>
        </w:rPr>
        <w:t>. чл. 197, ал. 5, т</w:t>
      </w:r>
      <w:r>
        <w:rPr>
          <w:sz w:val="28"/>
          <w:szCs w:val="28"/>
        </w:rPr>
        <w:t xml:space="preserve">. </w:t>
      </w:r>
      <w:r w:rsidR="00902BFD">
        <w:rPr>
          <w:sz w:val="28"/>
          <w:szCs w:val="28"/>
        </w:rPr>
        <w:t>1</w:t>
      </w:r>
      <w:r w:rsidRPr="00417799">
        <w:rPr>
          <w:sz w:val="28"/>
          <w:szCs w:val="28"/>
        </w:rPr>
        <w:t xml:space="preserve"> от ЗСВ, извънредно атестиране на </w:t>
      </w:r>
      <w:r>
        <w:rPr>
          <w:sz w:val="28"/>
          <w:szCs w:val="28"/>
          <w:lang w:eastAsia="en-US"/>
        </w:rPr>
        <w:t>Стела Стоянова Илиева – следовател в Окръжен следствен отдел в Окръжна прокуратура – Силистра.</w:t>
      </w:r>
    </w:p>
    <w:p w:rsidR="00A3507B" w:rsidRPr="00417799" w:rsidRDefault="00A3507B" w:rsidP="00A3507B">
      <w:pPr>
        <w:autoSpaceDE w:val="0"/>
        <w:autoSpaceDN w:val="0"/>
        <w:adjustRightInd w:val="0"/>
        <w:jc w:val="both"/>
        <w:rPr>
          <w:sz w:val="28"/>
          <w:szCs w:val="28"/>
        </w:rPr>
      </w:pPr>
    </w:p>
    <w:p w:rsidR="00A3507B" w:rsidRDefault="00A3507B" w:rsidP="00A3507B">
      <w:pPr>
        <w:autoSpaceDE w:val="0"/>
        <w:autoSpaceDN w:val="0"/>
        <w:adjustRightInd w:val="0"/>
        <w:jc w:val="both"/>
        <w:rPr>
          <w:rFonts w:ascii="Times New Roman CYR" w:hAnsi="Times New Roman CYR" w:cs="Times New Roman CYR"/>
          <w:i/>
          <w:iCs/>
          <w:sz w:val="16"/>
          <w:szCs w:val="16"/>
          <w:lang w:val="en-US" w:eastAsia="en-US"/>
        </w:rPr>
      </w:pPr>
      <w:r w:rsidRPr="00A3507B">
        <w:rPr>
          <w:b/>
          <w:sz w:val="28"/>
          <w:szCs w:val="28"/>
        </w:rPr>
        <w:lastRenderedPageBreak/>
        <w:t>13.2.</w:t>
      </w:r>
      <w:r w:rsidRPr="00417799">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ПРИЕМЕ</w:t>
      </w:r>
      <w:r w:rsidRPr="00417799">
        <w:rPr>
          <w:sz w:val="28"/>
          <w:szCs w:val="28"/>
        </w:rPr>
        <w:t xml:space="preserve">, на основание чл. 206, ал. 1 от ЗСВ, комплексна оценка от атестирането „МНОГО ДОБРА" на </w:t>
      </w:r>
      <w:r>
        <w:rPr>
          <w:sz w:val="28"/>
          <w:szCs w:val="28"/>
          <w:lang w:eastAsia="en-US"/>
        </w:rPr>
        <w:t>Стела Стоянова Илиева – следовател в Окръжен следствен отдел в Окръжна прокуратура – Силистра.</w:t>
      </w:r>
    </w:p>
    <w:p w:rsidR="00A3507B" w:rsidRPr="00417799" w:rsidRDefault="00A3507B" w:rsidP="00A3507B">
      <w:pPr>
        <w:tabs>
          <w:tab w:val="left" w:pos="0"/>
        </w:tabs>
        <w:autoSpaceDE w:val="0"/>
        <w:autoSpaceDN w:val="0"/>
        <w:adjustRightInd w:val="0"/>
        <w:jc w:val="both"/>
        <w:rPr>
          <w:sz w:val="28"/>
          <w:szCs w:val="28"/>
        </w:rPr>
      </w:pPr>
    </w:p>
    <w:p w:rsidR="00A3507B" w:rsidRDefault="00A3507B" w:rsidP="00A3507B">
      <w:pPr>
        <w:autoSpaceDE w:val="0"/>
        <w:autoSpaceDN w:val="0"/>
        <w:adjustRightInd w:val="0"/>
        <w:jc w:val="both"/>
      </w:pPr>
      <w:r>
        <w:rPr>
          <w:b/>
          <w:bCs/>
          <w:sz w:val="28"/>
          <w:szCs w:val="28"/>
        </w:rPr>
        <w:t>13</w:t>
      </w:r>
      <w:r w:rsidRPr="0028119A">
        <w:rPr>
          <w:b/>
          <w:bCs/>
          <w:sz w:val="28"/>
          <w:szCs w:val="28"/>
        </w:rPr>
        <w:t>.</w:t>
      </w:r>
      <w:r w:rsidRPr="0028119A">
        <w:rPr>
          <w:b/>
          <w:bCs/>
          <w:sz w:val="28"/>
          <w:szCs w:val="28"/>
          <w:lang w:val="en-GB"/>
        </w:rPr>
        <w:t>3</w:t>
      </w:r>
      <w:r w:rsidRPr="0028119A">
        <w:rPr>
          <w:b/>
          <w:bCs/>
          <w:sz w:val="28"/>
          <w:szCs w:val="28"/>
        </w:rPr>
        <w:t>.</w:t>
      </w:r>
      <w:r w:rsidRPr="00417799">
        <w:rPr>
          <w:bCs/>
          <w:sz w:val="28"/>
          <w:szCs w:val="28"/>
        </w:rPr>
        <w:t xml:space="preserve"> </w:t>
      </w:r>
      <w:r w:rsidRPr="005356C8">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05.02.2025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085F70" w:rsidRDefault="00085F70" w:rsidP="00085F70">
      <w:pPr>
        <w:autoSpaceDE w:val="0"/>
        <w:autoSpaceDN w:val="0"/>
        <w:adjustRightInd w:val="0"/>
        <w:ind w:firstLine="284"/>
        <w:jc w:val="both"/>
        <w:rPr>
          <w:sz w:val="28"/>
          <w:szCs w:val="28"/>
        </w:rPr>
      </w:pPr>
    </w:p>
    <w:p w:rsidR="00085F70" w:rsidRDefault="00D25D6E" w:rsidP="00085F70">
      <w:pPr>
        <w:autoSpaceDE w:val="0"/>
        <w:autoSpaceDN w:val="0"/>
        <w:adjustRightInd w:val="0"/>
        <w:ind w:firstLine="284"/>
        <w:jc w:val="both"/>
        <w:rPr>
          <w:rFonts w:ascii="Times New Roman CYR" w:hAnsi="Times New Roman CYR" w:cs="Times New Roman CYR"/>
          <w:i/>
          <w:iCs/>
          <w:sz w:val="28"/>
          <w:szCs w:val="28"/>
        </w:rPr>
      </w:pPr>
      <w:r>
        <w:rPr>
          <w:sz w:val="28"/>
          <w:szCs w:val="28"/>
        </w:rPr>
        <w:t>14</w:t>
      </w:r>
      <w:r w:rsidR="00085F70">
        <w:rPr>
          <w:sz w:val="28"/>
          <w:szCs w:val="28"/>
        </w:rPr>
        <w:t>. Извънредно атестиране</w:t>
      </w:r>
      <w:r w:rsidR="00085F70">
        <w:rPr>
          <w:sz w:val="28"/>
          <w:szCs w:val="28"/>
          <w:lang w:eastAsia="en-US"/>
        </w:rPr>
        <w:t xml:space="preserve"> на Теменужка Димитрова </w:t>
      </w:r>
      <w:proofErr w:type="spellStart"/>
      <w:r w:rsidR="00085F70">
        <w:rPr>
          <w:sz w:val="28"/>
          <w:szCs w:val="28"/>
          <w:lang w:eastAsia="en-US"/>
        </w:rPr>
        <w:t>Атанасова-Хаджитанева</w:t>
      </w:r>
      <w:proofErr w:type="spellEnd"/>
      <w:r w:rsidR="00085F70">
        <w:rPr>
          <w:sz w:val="28"/>
          <w:szCs w:val="28"/>
          <w:lang w:eastAsia="en-US"/>
        </w:rPr>
        <w:t xml:space="preserve"> – следовател в Окръжен следствен отдел в Окръжна прокуратура – Велико Търново.</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183568">
        <w:rPr>
          <w:i/>
          <w:sz w:val="28"/>
          <w:szCs w:val="28"/>
        </w:rPr>
        <w:t>11</w:t>
      </w:r>
      <w:r>
        <w:rPr>
          <w:i/>
          <w:sz w:val="28"/>
          <w:szCs w:val="28"/>
        </w:rPr>
        <w:t xml:space="preserve">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lang w:val="en-US"/>
        </w:rPr>
      </w:pPr>
      <w:r w:rsidRPr="00CE1B4F">
        <w:rPr>
          <w:bCs/>
          <w:sz w:val="28"/>
          <w:szCs w:val="28"/>
        </w:rPr>
        <w:t>Р  Е  Ш  И:</w:t>
      </w:r>
    </w:p>
    <w:p w:rsidR="00A3507B" w:rsidRDefault="00A3507B" w:rsidP="00A3507B">
      <w:pPr>
        <w:autoSpaceDE w:val="0"/>
        <w:autoSpaceDN w:val="0"/>
        <w:adjustRightInd w:val="0"/>
        <w:jc w:val="both"/>
        <w:rPr>
          <w:b/>
          <w:sz w:val="28"/>
          <w:szCs w:val="28"/>
        </w:rPr>
      </w:pPr>
    </w:p>
    <w:p w:rsidR="00A3507B" w:rsidRDefault="00A3507B" w:rsidP="00A3507B">
      <w:pPr>
        <w:autoSpaceDE w:val="0"/>
        <w:autoSpaceDN w:val="0"/>
        <w:adjustRightInd w:val="0"/>
        <w:jc w:val="both"/>
        <w:rPr>
          <w:rFonts w:ascii="Times New Roman CYR" w:hAnsi="Times New Roman CYR" w:cs="Times New Roman CYR"/>
          <w:i/>
          <w:iCs/>
          <w:sz w:val="28"/>
          <w:szCs w:val="28"/>
        </w:rPr>
      </w:pPr>
      <w:r>
        <w:rPr>
          <w:b/>
          <w:sz w:val="28"/>
          <w:szCs w:val="28"/>
        </w:rPr>
        <w:t>14</w:t>
      </w:r>
      <w:r w:rsidRPr="0028119A">
        <w:rPr>
          <w:b/>
          <w:sz w:val="28"/>
          <w:szCs w:val="28"/>
        </w:rPr>
        <w:t>.1.</w:t>
      </w:r>
      <w:r w:rsidRPr="00417799">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ПРОВЕДЕ</w:t>
      </w:r>
      <w:r w:rsidRPr="00417799">
        <w:rPr>
          <w:sz w:val="28"/>
          <w:szCs w:val="28"/>
        </w:rPr>
        <w:t xml:space="preserve">, на основание чл. 196, ал. 1, т. 4, във </w:t>
      </w:r>
      <w:proofErr w:type="spellStart"/>
      <w:r w:rsidRPr="00417799">
        <w:rPr>
          <w:sz w:val="28"/>
          <w:szCs w:val="28"/>
        </w:rPr>
        <w:t>вр</w:t>
      </w:r>
      <w:proofErr w:type="spellEnd"/>
      <w:r w:rsidRPr="00417799">
        <w:rPr>
          <w:sz w:val="28"/>
          <w:szCs w:val="28"/>
        </w:rPr>
        <w:t>. чл. 197, ал. 5, т</w:t>
      </w:r>
      <w:r>
        <w:rPr>
          <w:sz w:val="28"/>
          <w:szCs w:val="28"/>
        </w:rPr>
        <w:t xml:space="preserve">. </w:t>
      </w:r>
      <w:r w:rsidR="00902BFD">
        <w:rPr>
          <w:sz w:val="28"/>
          <w:szCs w:val="28"/>
        </w:rPr>
        <w:t>1</w:t>
      </w:r>
      <w:r w:rsidRPr="00417799">
        <w:rPr>
          <w:sz w:val="28"/>
          <w:szCs w:val="28"/>
        </w:rPr>
        <w:t xml:space="preserve"> от ЗСВ, извънредно атестиране на </w:t>
      </w:r>
      <w:r>
        <w:rPr>
          <w:sz w:val="28"/>
          <w:szCs w:val="28"/>
          <w:lang w:eastAsia="en-US"/>
        </w:rPr>
        <w:t xml:space="preserve">Теменужка Димитрова </w:t>
      </w:r>
      <w:proofErr w:type="spellStart"/>
      <w:r>
        <w:rPr>
          <w:sz w:val="28"/>
          <w:szCs w:val="28"/>
          <w:lang w:eastAsia="en-US"/>
        </w:rPr>
        <w:t>Атанасова-Хаджитанева</w:t>
      </w:r>
      <w:proofErr w:type="spellEnd"/>
      <w:r>
        <w:rPr>
          <w:sz w:val="28"/>
          <w:szCs w:val="28"/>
          <w:lang w:eastAsia="en-US"/>
        </w:rPr>
        <w:t xml:space="preserve"> – следовател в Окръжен следствен отдел в Окръжна прокуратура – Велико Търново.</w:t>
      </w:r>
    </w:p>
    <w:p w:rsidR="00A3507B" w:rsidRPr="00417799" w:rsidRDefault="00A3507B" w:rsidP="00A3507B">
      <w:pPr>
        <w:autoSpaceDE w:val="0"/>
        <w:autoSpaceDN w:val="0"/>
        <w:adjustRightInd w:val="0"/>
        <w:jc w:val="both"/>
        <w:rPr>
          <w:sz w:val="28"/>
          <w:szCs w:val="28"/>
        </w:rPr>
      </w:pPr>
    </w:p>
    <w:p w:rsidR="00A3507B" w:rsidRDefault="00A3507B" w:rsidP="00A3507B">
      <w:pPr>
        <w:autoSpaceDE w:val="0"/>
        <w:autoSpaceDN w:val="0"/>
        <w:adjustRightInd w:val="0"/>
        <w:jc w:val="both"/>
        <w:rPr>
          <w:rFonts w:ascii="Times New Roman CYR" w:hAnsi="Times New Roman CYR" w:cs="Times New Roman CYR"/>
          <w:i/>
          <w:iCs/>
          <w:sz w:val="28"/>
          <w:szCs w:val="28"/>
        </w:rPr>
      </w:pPr>
      <w:r w:rsidRPr="00A3507B">
        <w:rPr>
          <w:b/>
          <w:sz w:val="28"/>
          <w:szCs w:val="28"/>
        </w:rPr>
        <w:t>14.2.</w:t>
      </w:r>
      <w:r w:rsidRPr="00417799">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ПРИЕМЕ</w:t>
      </w:r>
      <w:r w:rsidRPr="00417799">
        <w:rPr>
          <w:sz w:val="28"/>
          <w:szCs w:val="28"/>
        </w:rPr>
        <w:t xml:space="preserve">, на основание чл. 206, ал. 1 от ЗСВ, комплексна оценка от атестирането „МНОГО ДОБРА" на </w:t>
      </w:r>
      <w:r>
        <w:rPr>
          <w:sz w:val="28"/>
          <w:szCs w:val="28"/>
          <w:lang w:eastAsia="en-US"/>
        </w:rPr>
        <w:t xml:space="preserve">Теменужка Димитрова </w:t>
      </w:r>
      <w:proofErr w:type="spellStart"/>
      <w:r>
        <w:rPr>
          <w:sz w:val="28"/>
          <w:szCs w:val="28"/>
          <w:lang w:eastAsia="en-US"/>
        </w:rPr>
        <w:t>Атанасова-Хаджитанева</w:t>
      </w:r>
      <w:proofErr w:type="spellEnd"/>
      <w:r>
        <w:rPr>
          <w:sz w:val="28"/>
          <w:szCs w:val="28"/>
          <w:lang w:eastAsia="en-US"/>
        </w:rPr>
        <w:t xml:space="preserve"> – следовател в Окръжен следствен отдел в Окръжна прокуратура – Велико Търново.</w:t>
      </w:r>
    </w:p>
    <w:p w:rsidR="00A3507B" w:rsidRPr="00417799" w:rsidRDefault="00A3507B" w:rsidP="00A3507B">
      <w:pPr>
        <w:autoSpaceDE w:val="0"/>
        <w:autoSpaceDN w:val="0"/>
        <w:adjustRightInd w:val="0"/>
        <w:jc w:val="both"/>
        <w:rPr>
          <w:sz w:val="28"/>
          <w:szCs w:val="28"/>
        </w:rPr>
      </w:pPr>
    </w:p>
    <w:p w:rsidR="00A3507B" w:rsidRDefault="00A3507B" w:rsidP="00A3507B">
      <w:pPr>
        <w:autoSpaceDE w:val="0"/>
        <w:autoSpaceDN w:val="0"/>
        <w:adjustRightInd w:val="0"/>
        <w:jc w:val="both"/>
      </w:pPr>
      <w:r w:rsidRPr="00A3507B">
        <w:rPr>
          <w:b/>
          <w:sz w:val="28"/>
          <w:szCs w:val="28"/>
        </w:rPr>
        <w:t>14</w:t>
      </w:r>
      <w:r w:rsidRPr="00A3507B">
        <w:rPr>
          <w:b/>
          <w:bCs/>
          <w:sz w:val="28"/>
          <w:szCs w:val="28"/>
        </w:rPr>
        <w:t>.</w:t>
      </w:r>
      <w:r w:rsidRPr="00A3507B">
        <w:rPr>
          <w:b/>
          <w:bCs/>
          <w:sz w:val="28"/>
          <w:szCs w:val="28"/>
          <w:lang w:val="en-GB"/>
        </w:rPr>
        <w:t>3</w:t>
      </w:r>
      <w:r w:rsidRPr="00A3507B">
        <w:rPr>
          <w:b/>
          <w:bCs/>
          <w:sz w:val="28"/>
          <w:szCs w:val="28"/>
        </w:rPr>
        <w:t>.</w:t>
      </w:r>
      <w:r w:rsidRPr="00417799">
        <w:rPr>
          <w:bCs/>
          <w:sz w:val="28"/>
          <w:szCs w:val="28"/>
        </w:rPr>
        <w:t xml:space="preserve"> </w:t>
      </w:r>
      <w:r w:rsidRPr="005356C8">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05.02.2025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427B9D" w:rsidRDefault="00427B9D" w:rsidP="0056310F">
      <w:pPr>
        <w:autoSpaceDE w:val="0"/>
        <w:autoSpaceDN w:val="0"/>
        <w:adjustRightInd w:val="0"/>
        <w:ind w:firstLine="284"/>
        <w:rPr>
          <w:rFonts w:ascii="Times New Roman CYR" w:hAnsi="Times New Roman CYR" w:cs="Times New Roman CYR"/>
          <w:sz w:val="28"/>
          <w:szCs w:val="28"/>
        </w:rPr>
      </w:pPr>
    </w:p>
    <w:p w:rsidR="0056310F" w:rsidRPr="00105E4C" w:rsidRDefault="0056310F" w:rsidP="0056310F">
      <w:pPr>
        <w:autoSpaceDE w:val="0"/>
        <w:autoSpaceDN w:val="0"/>
        <w:adjustRightInd w:val="0"/>
        <w:ind w:firstLine="284"/>
        <w:rPr>
          <w:rFonts w:ascii="MS Sans Serif" w:hAnsi="MS Sans Serif" w:cs="MS Sans Serif"/>
          <w:sz w:val="16"/>
          <w:szCs w:val="16"/>
        </w:rPr>
      </w:pPr>
      <w:r w:rsidRPr="00105E4C">
        <w:rPr>
          <w:rFonts w:ascii="Times New Roman CYR" w:hAnsi="Times New Roman CYR" w:cs="Times New Roman CYR"/>
          <w:sz w:val="28"/>
          <w:szCs w:val="28"/>
        </w:rPr>
        <w:t>РАЗПРЕДЕЛЯНЕ НА ПРЕПИСКИ</w:t>
      </w:r>
    </w:p>
    <w:p w:rsidR="0056310F" w:rsidRPr="00105E4C" w:rsidRDefault="0056310F" w:rsidP="0056310F">
      <w:pPr>
        <w:tabs>
          <w:tab w:val="left" w:pos="709"/>
        </w:tabs>
        <w:autoSpaceDE w:val="0"/>
        <w:autoSpaceDN w:val="0"/>
        <w:adjustRightInd w:val="0"/>
        <w:ind w:firstLine="709"/>
        <w:jc w:val="both"/>
        <w:rPr>
          <w:rFonts w:ascii="Times New Roman CYR" w:hAnsi="Times New Roman CYR" w:cs="Times New Roman CYR"/>
          <w:sz w:val="28"/>
          <w:szCs w:val="28"/>
        </w:rPr>
      </w:pPr>
    </w:p>
    <w:p w:rsidR="0056310F" w:rsidRDefault="00350033" w:rsidP="0056310F">
      <w:pPr>
        <w:tabs>
          <w:tab w:val="left" w:pos="284"/>
        </w:tabs>
        <w:autoSpaceDE w:val="0"/>
        <w:autoSpaceDN w:val="0"/>
        <w:adjustRightInd w:val="0"/>
        <w:jc w:val="both"/>
        <w:rPr>
          <w:rFonts w:ascii="MS Sans Serif" w:hAnsi="MS Sans Serif" w:cs="MS Sans Serif"/>
          <w:sz w:val="16"/>
          <w:szCs w:val="16"/>
        </w:rPr>
      </w:pPr>
      <w:r w:rsidRPr="00105E4C">
        <w:rPr>
          <w:rFonts w:ascii="Times New Roman CYR" w:hAnsi="Times New Roman CYR" w:cs="Times New Roman CYR"/>
          <w:sz w:val="28"/>
          <w:szCs w:val="28"/>
        </w:rPr>
        <w:tab/>
      </w:r>
      <w:r w:rsidR="00D25D6E">
        <w:rPr>
          <w:rFonts w:ascii="Times New Roman CYR" w:hAnsi="Times New Roman CYR" w:cs="Times New Roman CYR"/>
          <w:sz w:val="28"/>
          <w:szCs w:val="28"/>
        </w:rPr>
        <w:t>15</w:t>
      </w:r>
      <w:r w:rsidR="0056310F" w:rsidRPr="00105E4C">
        <w:rPr>
          <w:rFonts w:ascii="Times New Roman CYR" w:hAnsi="Times New Roman CYR" w:cs="Times New Roman CYR"/>
          <w:sz w:val="28"/>
          <w:szCs w:val="28"/>
        </w:rPr>
        <w:t>. Разпределяне на преписки по открити процедури за атестиране по докладчици.</w:t>
      </w:r>
    </w:p>
    <w:p w:rsidR="00B94624" w:rsidRPr="00CE1B4F" w:rsidRDefault="00B94624" w:rsidP="00B9462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183568">
        <w:rPr>
          <w:i/>
          <w:sz w:val="28"/>
          <w:szCs w:val="28"/>
        </w:rPr>
        <w:t xml:space="preserve">11 </w:t>
      </w:r>
      <w:r w:rsidRPr="00CE1B4F">
        <w:rPr>
          <w:i/>
          <w:sz w:val="28"/>
          <w:szCs w:val="28"/>
        </w:rPr>
        <w:t>гласа „за“ и 0 гласа „против“</w:t>
      </w:r>
    </w:p>
    <w:p w:rsidR="00B94624" w:rsidRPr="00CE1B4F" w:rsidRDefault="00B94624" w:rsidP="00B94624">
      <w:pPr>
        <w:jc w:val="center"/>
        <w:rPr>
          <w:bCs/>
          <w:sz w:val="28"/>
          <w:szCs w:val="28"/>
        </w:rPr>
      </w:pPr>
    </w:p>
    <w:p w:rsidR="00B94624" w:rsidRPr="00CE1B4F" w:rsidRDefault="00B94624" w:rsidP="00B94624">
      <w:pPr>
        <w:jc w:val="center"/>
        <w:rPr>
          <w:bCs/>
          <w:sz w:val="28"/>
          <w:szCs w:val="28"/>
        </w:rPr>
      </w:pPr>
      <w:r w:rsidRPr="00CE1B4F">
        <w:rPr>
          <w:bCs/>
          <w:sz w:val="28"/>
          <w:szCs w:val="28"/>
        </w:rPr>
        <w:t xml:space="preserve">КОМИСИЯТА ПО АТЕСТИРАНЕТО И КОНКУРСИТЕ </w:t>
      </w:r>
    </w:p>
    <w:p w:rsidR="00B94624" w:rsidRDefault="00B94624" w:rsidP="00B94624">
      <w:pPr>
        <w:autoSpaceDE w:val="0"/>
        <w:autoSpaceDN w:val="0"/>
        <w:adjustRightInd w:val="0"/>
        <w:jc w:val="center"/>
        <w:rPr>
          <w:bCs/>
          <w:sz w:val="28"/>
          <w:szCs w:val="28"/>
        </w:rPr>
      </w:pPr>
      <w:r w:rsidRPr="00CE1B4F">
        <w:rPr>
          <w:bCs/>
          <w:sz w:val="28"/>
          <w:szCs w:val="28"/>
        </w:rPr>
        <w:t>Р  Е  Ш  И:</w:t>
      </w:r>
    </w:p>
    <w:p w:rsidR="003907D7" w:rsidRDefault="003907D7" w:rsidP="00B94624">
      <w:pPr>
        <w:autoSpaceDE w:val="0"/>
        <w:autoSpaceDN w:val="0"/>
        <w:adjustRightInd w:val="0"/>
        <w:jc w:val="center"/>
        <w:rPr>
          <w:bCs/>
          <w:sz w:val="28"/>
          <w:szCs w:val="28"/>
          <w:lang w:val="en-US"/>
        </w:rPr>
      </w:pPr>
    </w:p>
    <w:p w:rsidR="0092753A" w:rsidRDefault="00427B9D" w:rsidP="0092753A">
      <w:pPr>
        <w:jc w:val="both"/>
        <w:rPr>
          <w:bCs/>
          <w:sz w:val="28"/>
          <w:szCs w:val="28"/>
        </w:rPr>
      </w:pPr>
      <w:r>
        <w:rPr>
          <w:b/>
          <w:sz w:val="28"/>
          <w:szCs w:val="28"/>
        </w:rPr>
        <w:lastRenderedPageBreak/>
        <w:t>15</w:t>
      </w:r>
      <w:r w:rsidR="0092753A" w:rsidRPr="00D37ABA">
        <w:rPr>
          <w:b/>
          <w:sz w:val="28"/>
          <w:szCs w:val="28"/>
        </w:rPr>
        <w:t>.1.</w:t>
      </w:r>
      <w:r w:rsidR="0092753A">
        <w:rPr>
          <w:sz w:val="28"/>
          <w:szCs w:val="28"/>
        </w:rPr>
        <w:t xml:space="preserve"> </w:t>
      </w:r>
      <w:r w:rsidR="0092753A" w:rsidRPr="00CC17F3">
        <w:rPr>
          <w:sz w:val="28"/>
          <w:szCs w:val="28"/>
        </w:rPr>
        <w:t>При спазване принципа на случайния подбор</w:t>
      </w:r>
      <w:r w:rsidR="0092753A" w:rsidRPr="00CC17F3">
        <w:rPr>
          <w:bCs/>
          <w:sz w:val="28"/>
          <w:szCs w:val="28"/>
        </w:rPr>
        <w:t>, разпределя по докладчици преписките по открити процедури за атестиране на магистрати, както следва:</w:t>
      </w:r>
    </w:p>
    <w:p w:rsidR="003907D7" w:rsidRDefault="003907D7" w:rsidP="0092753A">
      <w:pPr>
        <w:jc w:val="both"/>
        <w:rPr>
          <w:bCs/>
          <w:sz w:val="28"/>
          <w:szCs w:val="28"/>
        </w:rPr>
      </w:pPr>
    </w:p>
    <w:tbl>
      <w:tblPr>
        <w:tblW w:w="0" w:type="auto"/>
        <w:tblLayout w:type="fixed"/>
        <w:tblCellMar>
          <w:left w:w="30" w:type="dxa"/>
          <w:right w:w="30" w:type="dxa"/>
        </w:tblCellMar>
        <w:tblLook w:val="0000" w:firstRow="0" w:lastRow="0" w:firstColumn="0" w:lastColumn="0" w:noHBand="0" w:noVBand="0"/>
      </w:tblPr>
      <w:tblGrid>
        <w:gridCol w:w="540"/>
        <w:gridCol w:w="2184"/>
        <w:gridCol w:w="2268"/>
        <w:gridCol w:w="2693"/>
        <w:gridCol w:w="1984"/>
      </w:tblGrid>
      <w:tr w:rsidR="003907D7" w:rsidTr="003907D7">
        <w:trPr>
          <w:trHeight w:val="96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07D7" w:rsidRDefault="003907D7">
            <w:pPr>
              <w:autoSpaceDE w:val="0"/>
              <w:autoSpaceDN w:val="0"/>
              <w:adjustRightInd w:val="0"/>
              <w:jc w:val="center"/>
              <w:rPr>
                <w:rFonts w:ascii="Arial" w:hAnsi="Arial" w:cs="Arial"/>
                <w:b/>
                <w:bCs/>
                <w:color w:val="000000"/>
                <w:sz w:val="20"/>
                <w:szCs w:val="20"/>
              </w:rPr>
            </w:pPr>
          </w:p>
          <w:p w:rsidR="003907D7" w:rsidRDefault="003907D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21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07D7" w:rsidRDefault="003907D7">
            <w:pPr>
              <w:autoSpaceDE w:val="0"/>
              <w:autoSpaceDN w:val="0"/>
              <w:adjustRightInd w:val="0"/>
              <w:jc w:val="center"/>
              <w:rPr>
                <w:rFonts w:ascii="Arial" w:hAnsi="Arial" w:cs="Arial"/>
                <w:b/>
                <w:bCs/>
                <w:color w:val="000000"/>
                <w:sz w:val="20"/>
                <w:szCs w:val="20"/>
              </w:rPr>
            </w:pPr>
          </w:p>
          <w:p w:rsidR="003907D7" w:rsidRDefault="003907D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Съдебен орган </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07D7" w:rsidRDefault="003907D7">
            <w:pPr>
              <w:autoSpaceDE w:val="0"/>
              <w:autoSpaceDN w:val="0"/>
              <w:adjustRightInd w:val="0"/>
              <w:jc w:val="center"/>
              <w:rPr>
                <w:rFonts w:ascii="Arial" w:hAnsi="Arial" w:cs="Arial"/>
                <w:b/>
                <w:bCs/>
                <w:color w:val="000000"/>
                <w:sz w:val="20"/>
                <w:szCs w:val="20"/>
              </w:rPr>
            </w:pPr>
          </w:p>
          <w:p w:rsidR="003907D7" w:rsidRDefault="003907D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07D7" w:rsidRDefault="003907D7">
            <w:pPr>
              <w:autoSpaceDE w:val="0"/>
              <w:autoSpaceDN w:val="0"/>
              <w:adjustRightInd w:val="0"/>
              <w:jc w:val="center"/>
              <w:rPr>
                <w:rFonts w:ascii="Arial" w:hAnsi="Arial" w:cs="Arial"/>
                <w:b/>
                <w:bCs/>
                <w:color w:val="000000"/>
                <w:sz w:val="20"/>
                <w:szCs w:val="20"/>
              </w:rPr>
            </w:pPr>
          </w:p>
          <w:p w:rsidR="003907D7" w:rsidRDefault="003907D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07D7" w:rsidRDefault="003907D7">
            <w:pPr>
              <w:autoSpaceDE w:val="0"/>
              <w:autoSpaceDN w:val="0"/>
              <w:adjustRightInd w:val="0"/>
              <w:jc w:val="center"/>
              <w:rPr>
                <w:rFonts w:ascii="Arial" w:hAnsi="Arial" w:cs="Arial"/>
                <w:b/>
                <w:bCs/>
                <w:color w:val="000000"/>
                <w:sz w:val="16"/>
                <w:szCs w:val="16"/>
              </w:rPr>
            </w:pPr>
          </w:p>
          <w:p w:rsidR="003907D7" w:rsidRDefault="003907D7">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3907D7" w:rsidTr="003907D7">
        <w:trPr>
          <w:trHeight w:val="1015"/>
        </w:trPr>
        <w:tc>
          <w:tcPr>
            <w:tcW w:w="540" w:type="dxa"/>
            <w:tcBorders>
              <w:top w:val="single" w:sz="6" w:space="0" w:color="auto"/>
              <w:left w:val="single" w:sz="6" w:space="0" w:color="auto"/>
              <w:bottom w:val="single" w:sz="6" w:space="0" w:color="auto"/>
              <w:right w:val="single" w:sz="6" w:space="0" w:color="auto"/>
            </w:tcBorders>
          </w:tcPr>
          <w:p w:rsidR="003907D7" w:rsidRDefault="003907D7">
            <w:pPr>
              <w:autoSpaceDE w:val="0"/>
              <w:autoSpaceDN w:val="0"/>
              <w:adjustRightInd w:val="0"/>
              <w:jc w:val="center"/>
              <w:rPr>
                <w:rFonts w:ascii="Arial" w:hAnsi="Arial" w:cs="Arial"/>
                <w:b/>
                <w:bCs/>
                <w:color w:val="000000"/>
                <w:sz w:val="16"/>
                <w:szCs w:val="16"/>
              </w:rPr>
            </w:pPr>
          </w:p>
          <w:p w:rsidR="003907D7" w:rsidRDefault="003907D7">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2184" w:type="dxa"/>
            <w:tcBorders>
              <w:top w:val="single" w:sz="6" w:space="0" w:color="auto"/>
              <w:left w:val="single" w:sz="6" w:space="0" w:color="auto"/>
              <w:bottom w:val="single" w:sz="6" w:space="0" w:color="auto"/>
              <w:right w:val="single" w:sz="6" w:space="0" w:color="auto"/>
            </w:tcBorders>
          </w:tcPr>
          <w:p w:rsidR="003907D7" w:rsidRDefault="003907D7">
            <w:pPr>
              <w:autoSpaceDE w:val="0"/>
              <w:autoSpaceDN w:val="0"/>
              <w:adjustRightInd w:val="0"/>
              <w:rPr>
                <w:rFonts w:ascii="Arial" w:hAnsi="Arial" w:cs="Arial"/>
                <w:color w:val="000000"/>
                <w:sz w:val="16"/>
                <w:szCs w:val="16"/>
              </w:rPr>
            </w:pPr>
          </w:p>
          <w:p w:rsidR="003907D7" w:rsidRDefault="003907D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ОП - Велико Търново                         </w:t>
            </w:r>
          </w:p>
        </w:tc>
        <w:tc>
          <w:tcPr>
            <w:tcW w:w="2268" w:type="dxa"/>
            <w:tcBorders>
              <w:top w:val="single" w:sz="6" w:space="0" w:color="auto"/>
              <w:left w:val="single" w:sz="6" w:space="0" w:color="auto"/>
              <w:bottom w:val="single" w:sz="6" w:space="0" w:color="auto"/>
              <w:right w:val="single" w:sz="6" w:space="0" w:color="auto"/>
            </w:tcBorders>
          </w:tcPr>
          <w:p w:rsidR="003907D7" w:rsidRDefault="003907D7">
            <w:pPr>
              <w:autoSpaceDE w:val="0"/>
              <w:autoSpaceDN w:val="0"/>
              <w:adjustRightInd w:val="0"/>
              <w:rPr>
                <w:rFonts w:ascii="Arial" w:hAnsi="Arial" w:cs="Arial"/>
                <w:b/>
                <w:bCs/>
                <w:color w:val="000000"/>
                <w:sz w:val="16"/>
                <w:szCs w:val="16"/>
              </w:rPr>
            </w:pPr>
          </w:p>
          <w:p w:rsidR="003907D7" w:rsidRDefault="003907D7">
            <w:pPr>
              <w:autoSpaceDE w:val="0"/>
              <w:autoSpaceDN w:val="0"/>
              <w:adjustRightInd w:val="0"/>
              <w:rPr>
                <w:rFonts w:ascii="Arial" w:hAnsi="Arial" w:cs="Arial"/>
                <w:b/>
                <w:bCs/>
                <w:color w:val="000000"/>
                <w:sz w:val="16"/>
                <w:szCs w:val="16"/>
              </w:rPr>
            </w:pPr>
            <w:r>
              <w:rPr>
                <w:rFonts w:ascii="Arial" w:hAnsi="Arial" w:cs="Arial"/>
                <w:b/>
                <w:bCs/>
                <w:color w:val="000000"/>
                <w:sz w:val="16"/>
                <w:szCs w:val="16"/>
              </w:rPr>
              <w:t>Христо Николов Христов</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3907D7" w:rsidRDefault="003907D7">
            <w:pPr>
              <w:autoSpaceDE w:val="0"/>
              <w:autoSpaceDN w:val="0"/>
              <w:adjustRightInd w:val="0"/>
              <w:rPr>
                <w:rFonts w:ascii="Arial" w:hAnsi="Arial" w:cs="Arial"/>
                <w:color w:val="000000"/>
                <w:sz w:val="16"/>
                <w:szCs w:val="16"/>
              </w:rPr>
            </w:pPr>
          </w:p>
          <w:p w:rsidR="003907D7" w:rsidRDefault="003907D7">
            <w:pPr>
              <w:autoSpaceDE w:val="0"/>
              <w:autoSpaceDN w:val="0"/>
              <w:adjustRightInd w:val="0"/>
              <w:rPr>
                <w:rFonts w:ascii="Arial" w:hAnsi="Arial" w:cs="Arial"/>
                <w:color w:val="000000"/>
                <w:sz w:val="16"/>
                <w:szCs w:val="16"/>
              </w:rPr>
            </w:pPr>
            <w:r>
              <w:rPr>
                <w:rFonts w:ascii="Arial" w:hAnsi="Arial" w:cs="Arial"/>
                <w:color w:val="000000"/>
                <w:sz w:val="16"/>
                <w:szCs w:val="16"/>
              </w:rPr>
              <w:t>изпълняващ функциите</w:t>
            </w:r>
          </w:p>
          <w:p w:rsidR="003907D7" w:rsidRDefault="003907D7" w:rsidP="003907D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"административен ръководител - окръжен прокурор" </w:t>
            </w:r>
          </w:p>
        </w:tc>
        <w:tc>
          <w:tcPr>
            <w:tcW w:w="1984" w:type="dxa"/>
            <w:tcBorders>
              <w:top w:val="single" w:sz="6" w:space="0" w:color="auto"/>
              <w:left w:val="single" w:sz="6" w:space="0" w:color="auto"/>
              <w:bottom w:val="single" w:sz="6" w:space="0" w:color="auto"/>
              <w:right w:val="single" w:sz="6" w:space="0" w:color="auto"/>
            </w:tcBorders>
          </w:tcPr>
          <w:p w:rsidR="003907D7" w:rsidRDefault="003907D7">
            <w:pPr>
              <w:autoSpaceDE w:val="0"/>
              <w:autoSpaceDN w:val="0"/>
              <w:adjustRightInd w:val="0"/>
              <w:rPr>
                <w:rFonts w:ascii="Arial" w:hAnsi="Arial" w:cs="Arial"/>
                <w:b/>
                <w:bCs/>
                <w:color w:val="000000"/>
                <w:sz w:val="16"/>
                <w:szCs w:val="16"/>
              </w:rPr>
            </w:pPr>
          </w:p>
          <w:p w:rsidR="003907D7" w:rsidRDefault="003907D7">
            <w:pPr>
              <w:autoSpaceDE w:val="0"/>
              <w:autoSpaceDN w:val="0"/>
              <w:adjustRightInd w:val="0"/>
              <w:rPr>
                <w:rFonts w:ascii="Arial" w:hAnsi="Arial" w:cs="Arial"/>
                <w:b/>
                <w:bCs/>
                <w:color w:val="000000"/>
                <w:sz w:val="16"/>
                <w:szCs w:val="16"/>
              </w:rPr>
            </w:pPr>
            <w:r>
              <w:rPr>
                <w:rFonts w:ascii="Arial" w:hAnsi="Arial" w:cs="Arial"/>
                <w:b/>
                <w:bCs/>
                <w:color w:val="000000"/>
                <w:sz w:val="16"/>
                <w:szCs w:val="16"/>
              </w:rPr>
              <w:t>Симона Попова</w:t>
            </w:r>
          </w:p>
        </w:tc>
      </w:tr>
    </w:tbl>
    <w:p w:rsidR="00FB18A5" w:rsidRDefault="00FB18A5" w:rsidP="000C6B46">
      <w:pPr>
        <w:autoSpaceDE w:val="0"/>
        <w:autoSpaceDN w:val="0"/>
        <w:adjustRightInd w:val="0"/>
        <w:ind w:firstLine="284"/>
        <w:jc w:val="both"/>
        <w:rPr>
          <w:sz w:val="28"/>
          <w:szCs w:val="28"/>
        </w:rPr>
      </w:pPr>
    </w:p>
    <w:p w:rsidR="008177D3" w:rsidRDefault="008177D3" w:rsidP="008177D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ДОПЪЛНИТЕЛНИ ТОЧКИ</w:t>
      </w:r>
    </w:p>
    <w:p w:rsidR="001F5F0C" w:rsidRDefault="001F5F0C" w:rsidP="001F5F0C">
      <w:pPr>
        <w:autoSpaceDE w:val="0"/>
        <w:autoSpaceDN w:val="0"/>
        <w:adjustRightInd w:val="0"/>
        <w:ind w:firstLine="284"/>
        <w:jc w:val="both"/>
        <w:rPr>
          <w:rFonts w:ascii="Times New Roman CYR" w:hAnsi="Times New Roman CYR" w:cs="Times New Roman CYR"/>
          <w:sz w:val="28"/>
          <w:szCs w:val="28"/>
        </w:rPr>
      </w:pPr>
    </w:p>
    <w:p w:rsidR="001F5F0C" w:rsidRDefault="001F5F0C" w:rsidP="001F5F0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1F5F0C" w:rsidRDefault="001F5F0C" w:rsidP="001F5F0C">
      <w:pPr>
        <w:jc w:val="both"/>
        <w:rPr>
          <w:rFonts w:eastAsia="Calibri"/>
          <w:sz w:val="28"/>
          <w:szCs w:val="28"/>
        </w:rPr>
      </w:pPr>
    </w:p>
    <w:p w:rsidR="001F5F0C" w:rsidRDefault="001F5F0C" w:rsidP="001F5F0C">
      <w:pPr>
        <w:ind w:firstLine="284"/>
        <w:jc w:val="both"/>
        <w:rPr>
          <w:rFonts w:eastAsia="Calibri"/>
          <w:sz w:val="28"/>
          <w:szCs w:val="28"/>
        </w:rPr>
      </w:pPr>
      <w:r>
        <w:rPr>
          <w:rFonts w:eastAsia="Calibri"/>
          <w:sz w:val="28"/>
          <w:szCs w:val="28"/>
        </w:rPr>
        <w:t>16. Обявяване на свободните длъжности „прокурор“ в районните прокуратури и определяне на длъжностите „прокурор" в районните прокуратури, които да се заемат чрез конкурс за първоначално назначаване.</w:t>
      </w:r>
    </w:p>
    <w:p w:rsidR="001F5F0C" w:rsidRPr="00CE1B4F" w:rsidRDefault="001F5F0C" w:rsidP="001F5F0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183568">
        <w:rPr>
          <w:i/>
          <w:sz w:val="28"/>
          <w:szCs w:val="28"/>
        </w:rPr>
        <w:t>11</w:t>
      </w:r>
      <w:r>
        <w:rPr>
          <w:i/>
          <w:sz w:val="28"/>
          <w:szCs w:val="28"/>
        </w:rPr>
        <w:t xml:space="preserve"> </w:t>
      </w:r>
      <w:r w:rsidRPr="00CE1B4F">
        <w:rPr>
          <w:i/>
          <w:sz w:val="28"/>
          <w:szCs w:val="28"/>
        </w:rPr>
        <w:t>гласа „за“ и 0 гласа „против“</w:t>
      </w:r>
    </w:p>
    <w:p w:rsidR="001F5F0C" w:rsidRPr="00CE1B4F" w:rsidRDefault="001F5F0C" w:rsidP="001F5F0C">
      <w:pPr>
        <w:jc w:val="center"/>
        <w:rPr>
          <w:bCs/>
          <w:sz w:val="28"/>
          <w:szCs w:val="28"/>
        </w:rPr>
      </w:pPr>
    </w:p>
    <w:p w:rsidR="001F5F0C" w:rsidRPr="00CE1B4F" w:rsidRDefault="001F5F0C" w:rsidP="001F5F0C">
      <w:pPr>
        <w:jc w:val="center"/>
        <w:rPr>
          <w:bCs/>
          <w:sz w:val="28"/>
          <w:szCs w:val="28"/>
        </w:rPr>
      </w:pPr>
      <w:r w:rsidRPr="00CE1B4F">
        <w:rPr>
          <w:bCs/>
          <w:sz w:val="28"/>
          <w:szCs w:val="28"/>
        </w:rPr>
        <w:t xml:space="preserve">КОМИСИЯТА ПО АТЕСТИРАНЕТО И КОНКУРСИТЕ </w:t>
      </w:r>
    </w:p>
    <w:p w:rsidR="001F5F0C" w:rsidRDefault="001F5F0C" w:rsidP="001F5F0C">
      <w:pPr>
        <w:autoSpaceDE w:val="0"/>
        <w:autoSpaceDN w:val="0"/>
        <w:adjustRightInd w:val="0"/>
        <w:jc w:val="center"/>
        <w:rPr>
          <w:bCs/>
          <w:sz w:val="28"/>
          <w:szCs w:val="28"/>
          <w:lang w:val="en-US"/>
        </w:rPr>
      </w:pPr>
      <w:r w:rsidRPr="00CE1B4F">
        <w:rPr>
          <w:bCs/>
          <w:sz w:val="28"/>
          <w:szCs w:val="28"/>
        </w:rPr>
        <w:t>Р  Е  Ш  И:</w:t>
      </w:r>
    </w:p>
    <w:p w:rsidR="00D13256" w:rsidRPr="00D13256" w:rsidRDefault="00D13256" w:rsidP="001F5F0C">
      <w:pPr>
        <w:autoSpaceDE w:val="0"/>
        <w:autoSpaceDN w:val="0"/>
        <w:adjustRightInd w:val="0"/>
        <w:jc w:val="center"/>
        <w:rPr>
          <w:bCs/>
          <w:sz w:val="28"/>
          <w:szCs w:val="28"/>
          <w:lang w:val="en-US"/>
        </w:rPr>
      </w:pPr>
    </w:p>
    <w:p w:rsidR="00021742" w:rsidRPr="00295B4D" w:rsidRDefault="00021742" w:rsidP="00021742">
      <w:pPr>
        <w:jc w:val="both"/>
        <w:rPr>
          <w:rFonts w:eastAsia="Calibri"/>
          <w:sz w:val="28"/>
          <w:szCs w:val="28"/>
        </w:rPr>
      </w:pPr>
      <w:r>
        <w:rPr>
          <w:rFonts w:eastAsia="Calibri"/>
          <w:b/>
          <w:bCs/>
          <w:sz w:val="28"/>
          <w:szCs w:val="28"/>
        </w:rPr>
        <w:t>16</w:t>
      </w:r>
      <w:r w:rsidRPr="00295B4D">
        <w:rPr>
          <w:rFonts w:eastAsia="Calibri"/>
          <w:b/>
          <w:bCs/>
          <w:sz w:val="28"/>
          <w:szCs w:val="28"/>
        </w:rPr>
        <w:t>.1. ПРЕДЛАГА НА ПРОКУРОРСКАТА КОЛЕГИЯ НА ВИСШИЯ СЪДЕБЕН СЪВЕТ ДА ОБЯВИ</w:t>
      </w:r>
      <w:r w:rsidRPr="00295B4D">
        <w:rPr>
          <w:rFonts w:eastAsia="Calibri"/>
          <w:sz w:val="28"/>
          <w:szCs w:val="28"/>
        </w:rPr>
        <w:t xml:space="preserve">, на основание чл. </w:t>
      </w:r>
      <w:r>
        <w:rPr>
          <w:rFonts w:ascii="Times New Roman CYR" w:hAnsi="Times New Roman CYR" w:cs="Times New Roman CYR"/>
          <w:sz w:val="28"/>
          <w:szCs w:val="28"/>
        </w:rPr>
        <w:t>189, ал. 1, във връзка с чл.190 и чл. 178, ал. 3</w:t>
      </w:r>
      <w:r>
        <w:rPr>
          <w:rFonts w:eastAsia="Calibri"/>
          <w:sz w:val="28"/>
          <w:szCs w:val="28"/>
        </w:rPr>
        <w:t xml:space="preserve"> </w:t>
      </w:r>
      <w:r w:rsidRPr="00295B4D">
        <w:rPr>
          <w:rFonts w:eastAsia="Calibri"/>
          <w:sz w:val="28"/>
          <w:szCs w:val="28"/>
        </w:rPr>
        <w:t xml:space="preserve">от ЗСВ, </w:t>
      </w:r>
      <w:r>
        <w:rPr>
          <w:rFonts w:eastAsia="Calibri"/>
          <w:b/>
          <w:bCs/>
          <w:sz w:val="28"/>
          <w:szCs w:val="28"/>
        </w:rPr>
        <w:t>77 </w:t>
      </w:r>
      <w:r w:rsidRPr="00295B4D">
        <w:rPr>
          <w:rFonts w:eastAsia="Calibri"/>
          <w:b/>
          <w:bCs/>
          <w:sz w:val="28"/>
          <w:szCs w:val="28"/>
        </w:rPr>
        <w:t>(</w:t>
      </w:r>
      <w:r>
        <w:rPr>
          <w:rFonts w:eastAsia="Calibri"/>
          <w:b/>
          <w:bCs/>
          <w:sz w:val="28"/>
          <w:szCs w:val="28"/>
        </w:rPr>
        <w:t>седемдесет и седем</w:t>
      </w:r>
      <w:r w:rsidRPr="00295B4D">
        <w:rPr>
          <w:rFonts w:eastAsia="Calibri"/>
          <w:b/>
          <w:bCs/>
          <w:sz w:val="28"/>
          <w:szCs w:val="28"/>
        </w:rPr>
        <w:t>) свободни длъжности</w:t>
      </w:r>
      <w:r w:rsidRPr="00295B4D">
        <w:rPr>
          <w:rFonts w:eastAsia="Calibri"/>
          <w:sz w:val="28"/>
          <w:szCs w:val="28"/>
        </w:rPr>
        <w:t xml:space="preserve"> </w:t>
      </w:r>
      <w:r w:rsidRPr="00295B4D">
        <w:rPr>
          <w:rFonts w:eastAsia="Calibri"/>
          <w:b/>
          <w:sz w:val="28"/>
          <w:szCs w:val="28"/>
        </w:rPr>
        <w:t>„прокурор“</w:t>
      </w:r>
      <w:r w:rsidRPr="00295B4D">
        <w:rPr>
          <w:rFonts w:eastAsia="Calibri"/>
          <w:sz w:val="28"/>
          <w:szCs w:val="28"/>
        </w:rPr>
        <w:t xml:space="preserve"> в районните прокуратури, както следва:</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Благоевград – </w:t>
      </w:r>
      <w:r>
        <w:rPr>
          <w:rFonts w:eastAsia="Calibri"/>
          <w:sz w:val="28"/>
          <w:szCs w:val="28"/>
        </w:rPr>
        <w:t>5</w:t>
      </w:r>
      <w:r w:rsidRPr="00295B4D">
        <w:rPr>
          <w:rFonts w:eastAsia="Calibri"/>
          <w:sz w:val="28"/>
          <w:szCs w:val="28"/>
        </w:rPr>
        <w:t xml:space="preserve"> (</w:t>
      </w:r>
      <w:r>
        <w:rPr>
          <w:rFonts w:eastAsia="Calibri"/>
          <w:sz w:val="28"/>
          <w:szCs w:val="28"/>
        </w:rPr>
        <w:t>пет</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Враца – </w:t>
      </w:r>
      <w:r>
        <w:rPr>
          <w:rFonts w:eastAsia="Calibri"/>
          <w:sz w:val="28"/>
          <w:szCs w:val="28"/>
        </w:rPr>
        <w:t>1</w:t>
      </w:r>
      <w:r w:rsidRPr="00295B4D">
        <w:rPr>
          <w:rFonts w:eastAsia="Calibri"/>
          <w:sz w:val="28"/>
          <w:szCs w:val="28"/>
        </w:rPr>
        <w:t xml:space="preserve"> (</w:t>
      </w:r>
      <w:r>
        <w:rPr>
          <w:rFonts w:eastAsia="Calibri"/>
          <w:sz w:val="28"/>
          <w:szCs w:val="28"/>
        </w:rPr>
        <w:t>една</w:t>
      </w:r>
      <w:r w:rsidRPr="00295B4D">
        <w:rPr>
          <w:rFonts w:eastAsia="Calibri"/>
          <w:sz w:val="28"/>
          <w:szCs w:val="28"/>
        </w:rPr>
        <w:t>) свободн</w:t>
      </w:r>
      <w:r>
        <w:rPr>
          <w:rFonts w:eastAsia="Calibri"/>
          <w:sz w:val="28"/>
          <w:szCs w:val="28"/>
        </w:rPr>
        <w:t>а длъжност</w:t>
      </w:r>
      <w:r w:rsidRPr="00295B4D">
        <w:rPr>
          <w:rFonts w:eastAsia="Calibri"/>
          <w:sz w:val="28"/>
          <w:szCs w:val="28"/>
        </w:rPr>
        <w:t>;</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 Кюстендил – </w:t>
      </w:r>
      <w:r>
        <w:rPr>
          <w:rFonts w:eastAsia="Calibri"/>
          <w:sz w:val="28"/>
          <w:szCs w:val="28"/>
        </w:rPr>
        <w:t>4</w:t>
      </w:r>
      <w:r w:rsidRPr="00295B4D">
        <w:rPr>
          <w:rFonts w:eastAsia="Calibri"/>
          <w:sz w:val="28"/>
          <w:szCs w:val="28"/>
        </w:rPr>
        <w:t xml:space="preserve"> (</w:t>
      </w:r>
      <w:r>
        <w:rPr>
          <w:rFonts w:eastAsia="Calibri"/>
          <w:sz w:val="28"/>
          <w:szCs w:val="28"/>
        </w:rPr>
        <w:t>четири</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Монтана – </w:t>
      </w:r>
      <w:r>
        <w:rPr>
          <w:rFonts w:eastAsia="Calibri"/>
          <w:sz w:val="28"/>
          <w:szCs w:val="28"/>
        </w:rPr>
        <w:t>3</w:t>
      </w:r>
      <w:r w:rsidRPr="00295B4D">
        <w:rPr>
          <w:rFonts w:eastAsia="Calibri"/>
          <w:sz w:val="28"/>
          <w:szCs w:val="28"/>
        </w:rPr>
        <w:t xml:space="preserve"> (</w:t>
      </w:r>
      <w:r>
        <w:rPr>
          <w:rFonts w:eastAsia="Calibri"/>
          <w:sz w:val="28"/>
          <w:szCs w:val="28"/>
        </w:rPr>
        <w:t>три</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Pr>
          <w:rFonts w:eastAsia="Calibri"/>
          <w:sz w:val="28"/>
          <w:szCs w:val="28"/>
        </w:rPr>
        <w:t>–</w:t>
      </w:r>
      <w:r w:rsidRPr="00295B4D">
        <w:rPr>
          <w:rFonts w:eastAsia="Calibri"/>
          <w:sz w:val="28"/>
          <w:szCs w:val="28"/>
        </w:rPr>
        <w:t xml:space="preserve"> </w:t>
      </w:r>
      <w:r>
        <w:rPr>
          <w:rFonts w:eastAsia="Calibri"/>
          <w:sz w:val="28"/>
          <w:szCs w:val="28"/>
        </w:rPr>
        <w:t>Елин Пелин</w:t>
      </w:r>
      <w:r w:rsidRPr="00295B4D">
        <w:rPr>
          <w:rFonts w:eastAsia="Calibri"/>
          <w:sz w:val="28"/>
          <w:szCs w:val="28"/>
        </w:rPr>
        <w:t xml:space="preserve"> – </w:t>
      </w:r>
      <w:r>
        <w:rPr>
          <w:rFonts w:eastAsia="Calibri"/>
          <w:sz w:val="28"/>
          <w:szCs w:val="28"/>
        </w:rPr>
        <w:t>1</w:t>
      </w:r>
      <w:r w:rsidRPr="00295B4D">
        <w:rPr>
          <w:rFonts w:eastAsia="Calibri"/>
          <w:sz w:val="28"/>
          <w:szCs w:val="28"/>
        </w:rPr>
        <w:t xml:space="preserve"> (</w:t>
      </w:r>
      <w:r>
        <w:rPr>
          <w:rFonts w:eastAsia="Calibri"/>
          <w:sz w:val="28"/>
          <w:szCs w:val="28"/>
        </w:rPr>
        <w:t>една</w:t>
      </w:r>
      <w:r w:rsidRPr="00295B4D">
        <w:rPr>
          <w:rFonts w:eastAsia="Calibri"/>
          <w:sz w:val="28"/>
          <w:szCs w:val="28"/>
        </w:rPr>
        <w:t>) свободн</w:t>
      </w:r>
      <w:r>
        <w:rPr>
          <w:rFonts w:eastAsia="Calibri"/>
          <w:sz w:val="28"/>
          <w:szCs w:val="28"/>
        </w:rPr>
        <w:t>а длъжност</w:t>
      </w:r>
      <w:r w:rsidRPr="00295B4D">
        <w:rPr>
          <w:rFonts w:eastAsia="Calibri"/>
          <w:sz w:val="28"/>
          <w:szCs w:val="28"/>
        </w:rPr>
        <w:t>;</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Костинброд – </w:t>
      </w:r>
      <w:r>
        <w:rPr>
          <w:rFonts w:eastAsia="Calibri"/>
          <w:sz w:val="28"/>
          <w:szCs w:val="28"/>
        </w:rPr>
        <w:t>2</w:t>
      </w:r>
      <w:r w:rsidRPr="00295B4D">
        <w:rPr>
          <w:rFonts w:eastAsia="Calibri"/>
          <w:sz w:val="28"/>
          <w:szCs w:val="28"/>
        </w:rPr>
        <w:t xml:space="preserve"> (</w:t>
      </w:r>
      <w:r>
        <w:rPr>
          <w:rFonts w:eastAsia="Calibri"/>
          <w:sz w:val="28"/>
          <w:szCs w:val="28"/>
        </w:rPr>
        <w:t>две</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Софийска районна прокуратура – </w:t>
      </w:r>
      <w:r>
        <w:rPr>
          <w:rFonts w:eastAsia="Calibri"/>
          <w:sz w:val="28"/>
          <w:szCs w:val="28"/>
        </w:rPr>
        <w:t>5</w:t>
      </w:r>
      <w:r w:rsidRPr="00295B4D">
        <w:rPr>
          <w:rFonts w:eastAsia="Calibri"/>
          <w:sz w:val="28"/>
          <w:szCs w:val="28"/>
        </w:rPr>
        <w:t xml:space="preserve"> (</w:t>
      </w:r>
      <w:r>
        <w:rPr>
          <w:rFonts w:eastAsia="Calibri"/>
          <w:sz w:val="28"/>
          <w:szCs w:val="28"/>
        </w:rPr>
        <w:t>пет</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Пловдив – </w:t>
      </w:r>
      <w:r>
        <w:rPr>
          <w:rFonts w:eastAsia="Calibri"/>
          <w:sz w:val="28"/>
          <w:szCs w:val="28"/>
        </w:rPr>
        <w:t>4</w:t>
      </w:r>
      <w:r w:rsidRPr="00295B4D">
        <w:rPr>
          <w:rFonts w:eastAsia="Calibri"/>
          <w:sz w:val="28"/>
          <w:szCs w:val="28"/>
        </w:rPr>
        <w:t xml:space="preserve"> (</w:t>
      </w:r>
      <w:r>
        <w:rPr>
          <w:rFonts w:eastAsia="Calibri"/>
          <w:sz w:val="28"/>
          <w:szCs w:val="28"/>
        </w:rPr>
        <w:t>четири</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Пазарджик – </w:t>
      </w:r>
      <w:r>
        <w:rPr>
          <w:rFonts w:eastAsia="Calibri"/>
          <w:sz w:val="28"/>
          <w:szCs w:val="28"/>
        </w:rPr>
        <w:t>2</w:t>
      </w:r>
      <w:r w:rsidRPr="00295B4D">
        <w:rPr>
          <w:rFonts w:eastAsia="Calibri"/>
          <w:sz w:val="28"/>
          <w:szCs w:val="28"/>
        </w:rPr>
        <w:t xml:space="preserve"> (</w:t>
      </w:r>
      <w:r>
        <w:rPr>
          <w:rFonts w:eastAsia="Calibri"/>
          <w:sz w:val="28"/>
          <w:szCs w:val="28"/>
        </w:rPr>
        <w:t>две</w:t>
      </w:r>
      <w:r w:rsidRPr="00295B4D">
        <w:rPr>
          <w:rFonts w:eastAsia="Calibri"/>
          <w:sz w:val="28"/>
          <w:szCs w:val="28"/>
        </w:rPr>
        <w:t>) свободни длъжности;</w:t>
      </w:r>
    </w:p>
    <w:p w:rsidR="00021742"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Стара Загора – 3 (три) свободни длъжности;</w:t>
      </w:r>
    </w:p>
    <w:p w:rsidR="00021742" w:rsidRPr="00295B4D" w:rsidRDefault="00021742" w:rsidP="00021742">
      <w:pPr>
        <w:ind w:firstLine="567"/>
        <w:jc w:val="both"/>
        <w:rPr>
          <w:rFonts w:eastAsia="Calibri"/>
          <w:sz w:val="28"/>
          <w:szCs w:val="28"/>
        </w:rPr>
      </w:pPr>
      <w:r>
        <w:rPr>
          <w:rFonts w:eastAsia="Calibri"/>
          <w:sz w:val="28"/>
          <w:szCs w:val="28"/>
        </w:rPr>
        <w:t xml:space="preserve">- </w:t>
      </w:r>
      <w:r w:rsidRPr="00295B4D">
        <w:rPr>
          <w:rFonts w:eastAsia="Calibri"/>
          <w:sz w:val="28"/>
          <w:szCs w:val="28"/>
        </w:rPr>
        <w:t xml:space="preserve">Районна прокуратура </w:t>
      </w:r>
      <w:r>
        <w:rPr>
          <w:rFonts w:eastAsia="Calibri"/>
          <w:sz w:val="28"/>
          <w:szCs w:val="28"/>
        </w:rPr>
        <w:t>–</w:t>
      </w:r>
      <w:r w:rsidRPr="00295B4D">
        <w:rPr>
          <w:rFonts w:eastAsia="Calibri"/>
          <w:sz w:val="28"/>
          <w:szCs w:val="28"/>
        </w:rPr>
        <w:t xml:space="preserve"> </w:t>
      </w:r>
      <w:r>
        <w:rPr>
          <w:rFonts w:eastAsia="Calibri"/>
          <w:sz w:val="28"/>
          <w:szCs w:val="28"/>
        </w:rPr>
        <w:t xml:space="preserve">Хасково </w:t>
      </w:r>
      <w:r w:rsidRPr="00295B4D">
        <w:rPr>
          <w:rFonts w:eastAsia="Calibri"/>
          <w:sz w:val="28"/>
          <w:szCs w:val="28"/>
        </w:rPr>
        <w:t>– 3 (три) свободни длъжности;</w:t>
      </w:r>
    </w:p>
    <w:p w:rsidR="00021742" w:rsidRPr="00295B4D" w:rsidRDefault="00021742" w:rsidP="00021742">
      <w:pPr>
        <w:ind w:firstLine="567"/>
        <w:jc w:val="both"/>
        <w:rPr>
          <w:rFonts w:eastAsia="Calibri"/>
          <w:b/>
          <w:sz w:val="28"/>
          <w:szCs w:val="28"/>
          <w:lang w:val="en-US"/>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Кърджали – </w:t>
      </w:r>
      <w:r>
        <w:rPr>
          <w:rFonts w:eastAsia="Calibri"/>
          <w:sz w:val="28"/>
          <w:szCs w:val="28"/>
        </w:rPr>
        <w:t>2</w:t>
      </w:r>
      <w:r w:rsidRPr="00295B4D">
        <w:rPr>
          <w:rFonts w:eastAsia="Calibri"/>
          <w:sz w:val="28"/>
          <w:szCs w:val="28"/>
        </w:rPr>
        <w:t xml:space="preserve"> (</w:t>
      </w:r>
      <w:r>
        <w:rPr>
          <w:rFonts w:eastAsia="Calibri"/>
          <w:sz w:val="28"/>
          <w:szCs w:val="28"/>
        </w:rPr>
        <w:t>две</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Смолян – 3 (три)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Велико Търново – </w:t>
      </w:r>
      <w:r>
        <w:rPr>
          <w:rFonts w:eastAsia="Calibri"/>
          <w:sz w:val="28"/>
          <w:szCs w:val="28"/>
        </w:rPr>
        <w:t>2</w:t>
      </w:r>
      <w:r w:rsidRPr="00295B4D">
        <w:rPr>
          <w:rFonts w:eastAsia="Calibri"/>
          <w:sz w:val="28"/>
          <w:szCs w:val="28"/>
        </w:rPr>
        <w:t xml:space="preserve"> (</w:t>
      </w:r>
      <w:r>
        <w:rPr>
          <w:rFonts w:eastAsia="Calibri"/>
          <w:sz w:val="28"/>
          <w:szCs w:val="28"/>
        </w:rPr>
        <w:t>две</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Районна прокуратура – Габрово – 1 (една) свободна длъжност;</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Русе – </w:t>
      </w:r>
      <w:r>
        <w:rPr>
          <w:rFonts w:eastAsia="Calibri"/>
          <w:sz w:val="28"/>
          <w:szCs w:val="28"/>
        </w:rPr>
        <w:t>4</w:t>
      </w:r>
      <w:r w:rsidRPr="00295B4D">
        <w:rPr>
          <w:rFonts w:eastAsia="Calibri"/>
          <w:sz w:val="28"/>
          <w:szCs w:val="28"/>
        </w:rPr>
        <w:t xml:space="preserve"> (</w:t>
      </w:r>
      <w:r>
        <w:rPr>
          <w:rFonts w:eastAsia="Calibri"/>
          <w:sz w:val="28"/>
          <w:szCs w:val="28"/>
        </w:rPr>
        <w:t>четири</w:t>
      </w:r>
      <w:r w:rsidRPr="00295B4D">
        <w:rPr>
          <w:rFonts w:eastAsia="Calibri"/>
          <w:sz w:val="28"/>
          <w:szCs w:val="28"/>
        </w:rPr>
        <w:t>) свободни длъжности;</w:t>
      </w:r>
    </w:p>
    <w:p w:rsidR="00021742"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Ловеч – 1 (една) свободна длъжност;</w:t>
      </w:r>
    </w:p>
    <w:p w:rsidR="00021742" w:rsidRDefault="00021742" w:rsidP="00021742">
      <w:pPr>
        <w:ind w:firstLine="567"/>
        <w:jc w:val="both"/>
        <w:rPr>
          <w:rFonts w:eastAsia="Calibri"/>
          <w:sz w:val="28"/>
          <w:szCs w:val="28"/>
        </w:rPr>
      </w:pPr>
      <w:r>
        <w:rPr>
          <w:rFonts w:eastAsia="Calibri"/>
          <w:sz w:val="28"/>
          <w:szCs w:val="28"/>
        </w:rPr>
        <w:t xml:space="preserve">- </w:t>
      </w:r>
      <w:r w:rsidRPr="00295B4D">
        <w:rPr>
          <w:rFonts w:eastAsia="Calibri"/>
          <w:sz w:val="28"/>
          <w:szCs w:val="28"/>
        </w:rPr>
        <w:t xml:space="preserve">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Варна</w:t>
      </w:r>
      <w:r w:rsidRPr="00295B4D">
        <w:rPr>
          <w:rFonts w:eastAsia="Calibri"/>
          <w:sz w:val="28"/>
          <w:szCs w:val="28"/>
        </w:rPr>
        <w:t xml:space="preserve"> – 1 (една) свободна длъжност;</w:t>
      </w:r>
    </w:p>
    <w:p w:rsidR="00021742" w:rsidRPr="00295B4D" w:rsidRDefault="00021742" w:rsidP="00021742">
      <w:pPr>
        <w:ind w:firstLine="567"/>
        <w:jc w:val="both"/>
        <w:rPr>
          <w:rFonts w:eastAsia="Calibri"/>
          <w:sz w:val="28"/>
          <w:szCs w:val="28"/>
        </w:rPr>
      </w:pPr>
      <w:r>
        <w:rPr>
          <w:rFonts w:eastAsia="Calibri"/>
          <w:sz w:val="28"/>
          <w:szCs w:val="28"/>
        </w:rPr>
        <w:t xml:space="preserve">- </w:t>
      </w:r>
      <w:r w:rsidRPr="00295B4D">
        <w:rPr>
          <w:rFonts w:eastAsia="Calibri"/>
          <w:sz w:val="28"/>
          <w:szCs w:val="28"/>
        </w:rPr>
        <w:t xml:space="preserve">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Добрич</w:t>
      </w:r>
      <w:r w:rsidRPr="00295B4D">
        <w:rPr>
          <w:rFonts w:eastAsia="Calibri"/>
          <w:sz w:val="28"/>
          <w:szCs w:val="28"/>
        </w:rPr>
        <w:t xml:space="preserve"> – 4 (четири)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lastRenderedPageBreak/>
        <w:t xml:space="preserve">- Районна прокуратура </w:t>
      </w:r>
      <w:r w:rsidRPr="007F226D">
        <w:rPr>
          <w:rFonts w:eastAsia="Calibri"/>
          <w:iCs/>
          <w:sz w:val="28"/>
          <w:szCs w:val="28"/>
        </w:rPr>
        <w:t>–</w:t>
      </w:r>
      <w:r w:rsidRPr="00295B4D">
        <w:rPr>
          <w:rFonts w:eastAsia="Calibri"/>
          <w:sz w:val="28"/>
          <w:szCs w:val="28"/>
        </w:rPr>
        <w:t xml:space="preserve"> Шумен – 3 (три) свободни длъжности;</w:t>
      </w:r>
    </w:p>
    <w:p w:rsidR="00021742"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Търговище – 3 (три) свободни длъжности;</w:t>
      </w:r>
    </w:p>
    <w:p w:rsidR="00021742" w:rsidRPr="00295B4D" w:rsidRDefault="00021742" w:rsidP="00021742">
      <w:pPr>
        <w:ind w:firstLine="567"/>
        <w:jc w:val="both"/>
        <w:rPr>
          <w:rFonts w:eastAsia="Calibri"/>
          <w:sz w:val="28"/>
          <w:szCs w:val="28"/>
        </w:rPr>
      </w:pPr>
      <w:r>
        <w:rPr>
          <w:rFonts w:eastAsia="Calibri"/>
          <w:sz w:val="28"/>
          <w:szCs w:val="28"/>
        </w:rPr>
        <w:t xml:space="preserve">- </w:t>
      </w:r>
      <w:r w:rsidRPr="00295B4D">
        <w:rPr>
          <w:rFonts w:eastAsia="Calibri"/>
          <w:sz w:val="28"/>
          <w:szCs w:val="28"/>
        </w:rPr>
        <w:t xml:space="preserve">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Силистра</w:t>
      </w:r>
      <w:r w:rsidRPr="00295B4D">
        <w:rPr>
          <w:rFonts w:eastAsia="Calibri"/>
          <w:sz w:val="28"/>
          <w:szCs w:val="28"/>
        </w:rPr>
        <w:t xml:space="preserve"> – 1 (една) свободна длъжност;</w:t>
      </w:r>
    </w:p>
    <w:p w:rsidR="00021742" w:rsidRPr="00295B4D" w:rsidRDefault="00021742" w:rsidP="00021742">
      <w:pPr>
        <w:ind w:firstLine="567"/>
        <w:jc w:val="both"/>
        <w:rPr>
          <w:rFonts w:eastAsia="Calibri"/>
          <w:sz w:val="28"/>
          <w:szCs w:val="28"/>
        </w:rPr>
      </w:pPr>
      <w:r>
        <w:rPr>
          <w:rFonts w:eastAsia="Calibri"/>
          <w:sz w:val="28"/>
          <w:szCs w:val="28"/>
        </w:rPr>
        <w:t xml:space="preserve">- </w:t>
      </w:r>
      <w:r w:rsidRPr="00295B4D">
        <w:rPr>
          <w:rFonts w:eastAsia="Calibri"/>
          <w:sz w:val="28"/>
          <w:szCs w:val="28"/>
        </w:rPr>
        <w:t xml:space="preserve">Районна прокуратура </w:t>
      </w:r>
      <w:r w:rsidRPr="007F226D">
        <w:rPr>
          <w:rFonts w:eastAsia="Calibri"/>
          <w:iCs/>
          <w:sz w:val="28"/>
          <w:szCs w:val="28"/>
        </w:rPr>
        <w:t>–</w:t>
      </w:r>
      <w:r w:rsidRPr="00295B4D">
        <w:rPr>
          <w:rFonts w:eastAsia="Calibri"/>
          <w:sz w:val="28"/>
          <w:szCs w:val="28"/>
        </w:rPr>
        <w:t xml:space="preserve"> Бургас – 16 (шестнадесет)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Сливен – </w:t>
      </w:r>
      <w:r>
        <w:rPr>
          <w:rFonts w:eastAsia="Calibri"/>
          <w:sz w:val="28"/>
          <w:szCs w:val="28"/>
        </w:rPr>
        <w:t>2</w:t>
      </w:r>
      <w:r w:rsidRPr="00295B4D">
        <w:rPr>
          <w:rFonts w:eastAsia="Calibri"/>
          <w:sz w:val="28"/>
          <w:szCs w:val="28"/>
        </w:rPr>
        <w:t xml:space="preserve"> (</w:t>
      </w:r>
      <w:r>
        <w:rPr>
          <w:rFonts w:eastAsia="Calibri"/>
          <w:sz w:val="28"/>
          <w:szCs w:val="28"/>
        </w:rPr>
        <w:t>две</w:t>
      </w:r>
      <w:r w:rsidRPr="00295B4D">
        <w:rPr>
          <w:rFonts w:eastAsia="Calibri"/>
          <w:sz w:val="28"/>
          <w:szCs w:val="28"/>
        </w:rPr>
        <w:t>) свободни длъжности;</w:t>
      </w:r>
    </w:p>
    <w:p w:rsidR="00021742" w:rsidRPr="00295B4D" w:rsidRDefault="00021742" w:rsidP="00021742">
      <w:pPr>
        <w:ind w:firstLine="567"/>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Ямбол – 1 (една) свободна длъжност.</w:t>
      </w:r>
    </w:p>
    <w:p w:rsidR="00021742" w:rsidRPr="00295B4D" w:rsidRDefault="00021742" w:rsidP="00021742">
      <w:pPr>
        <w:tabs>
          <w:tab w:val="left" w:pos="6363"/>
        </w:tabs>
        <w:ind w:firstLine="567"/>
        <w:jc w:val="both"/>
        <w:rPr>
          <w:rFonts w:eastAsia="Calibri"/>
          <w:bCs/>
          <w:i/>
          <w:iCs/>
          <w:sz w:val="28"/>
          <w:szCs w:val="28"/>
        </w:rPr>
      </w:pPr>
      <w:r>
        <w:rPr>
          <w:rFonts w:eastAsia="Calibri"/>
          <w:bCs/>
          <w:i/>
          <w:iCs/>
          <w:sz w:val="28"/>
          <w:szCs w:val="28"/>
        </w:rPr>
        <w:tab/>
      </w:r>
    </w:p>
    <w:p w:rsidR="00021742" w:rsidRPr="00295B4D" w:rsidRDefault="00021742" w:rsidP="00021742">
      <w:pPr>
        <w:jc w:val="both"/>
        <w:rPr>
          <w:rFonts w:eastAsia="Calibri"/>
          <w:bCs/>
          <w:sz w:val="28"/>
          <w:szCs w:val="28"/>
        </w:rPr>
      </w:pPr>
      <w:r>
        <w:rPr>
          <w:rFonts w:eastAsia="Calibri"/>
          <w:b/>
          <w:bCs/>
          <w:sz w:val="28"/>
          <w:szCs w:val="28"/>
        </w:rPr>
        <w:t>16</w:t>
      </w:r>
      <w:r w:rsidRPr="00295B4D">
        <w:rPr>
          <w:rFonts w:eastAsia="Calibri"/>
          <w:b/>
          <w:bCs/>
          <w:sz w:val="28"/>
          <w:szCs w:val="28"/>
        </w:rPr>
        <w:t>.</w:t>
      </w:r>
      <w:r>
        <w:rPr>
          <w:rFonts w:eastAsia="Calibri"/>
          <w:b/>
          <w:bCs/>
          <w:sz w:val="28"/>
          <w:szCs w:val="28"/>
        </w:rPr>
        <w:t>2</w:t>
      </w:r>
      <w:r w:rsidRPr="00295B4D">
        <w:rPr>
          <w:rFonts w:eastAsia="Calibri"/>
          <w:b/>
          <w:bCs/>
          <w:sz w:val="28"/>
          <w:szCs w:val="28"/>
        </w:rPr>
        <w:t xml:space="preserve">. ПРЕДЛАГА НА ПРОКУРОРСКАТА КОЛЕГИЯ НА ВИСШИЯ СЪДЕБЕН СЪВЕТ ДА ОПРЕДЕЛИ, </w:t>
      </w:r>
      <w:r w:rsidRPr="00295B4D">
        <w:rPr>
          <w:rFonts w:eastAsia="Calibri"/>
          <w:bCs/>
          <w:sz w:val="28"/>
          <w:szCs w:val="28"/>
        </w:rPr>
        <w:t>на основание чл. 1</w:t>
      </w:r>
      <w:r>
        <w:rPr>
          <w:rFonts w:eastAsia="Calibri"/>
          <w:bCs/>
          <w:sz w:val="28"/>
          <w:szCs w:val="28"/>
        </w:rPr>
        <w:t>78, ал. 1</w:t>
      </w:r>
      <w:r w:rsidRPr="00295B4D">
        <w:rPr>
          <w:rFonts w:eastAsia="Calibri"/>
          <w:bCs/>
          <w:sz w:val="28"/>
          <w:szCs w:val="28"/>
        </w:rPr>
        <w:t xml:space="preserve"> </w:t>
      </w:r>
      <w:r>
        <w:rPr>
          <w:rFonts w:eastAsia="Calibri"/>
          <w:bCs/>
          <w:sz w:val="28"/>
          <w:szCs w:val="28"/>
        </w:rPr>
        <w:t xml:space="preserve">и ал. 2 </w:t>
      </w:r>
      <w:r w:rsidRPr="00295B4D">
        <w:rPr>
          <w:rFonts w:eastAsia="Calibri"/>
          <w:bCs/>
          <w:sz w:val="28"/>
          <w:szCs w:val="28"/>
        </w:rPr>
        <w:t xml:space="preserve">от ЗСВ, </w:t>
      </w:r>
      <w:r>
        <w:rPr>
          <w:rFonts w:eastAsia="Calibri"/>
          <w:bCs/>
          <w:sz w:val="28"/>
          <w:szCs w:val="28"/>
        </w:rPr>
        <w:t>3</w:t>
      </w:r>
      <w:r w:rsidRPr="00295B4D">
        <w:rPr>
          <w:rFonts w:eastAsia="Calibri"/>
          <w:bCs/>
          <w:sz w:val="28"/>
          <w:szCs w:val="28"/>
        </w:rPr>
        <w:t>0 (</w:t>
      </w:r>
      <w:r>
        <w:rPr>
          <w:rFonts w:eastAsia="Calibri"/>
          <w:bCs/>
          <w:sz w:val="28"/>
          <w:szCs w:val="28"/>
        </w:rPr>
        <w:t>тридесет</w:t>
      </w:r>
      <w:r w:rsidRPr="00295B4D">
        <w:rPr>
          <w:rFonts w:eastAsia="Calibri"/>
          <w:bCs/>
          <w:sz w:val="28"/>
          <w:szCs w:val="28"/>
        </w:rPr>
        <w:t xml:space="preserve">) свободни длъжности „прокурор”, </w:t>
      </w:r>
      <w:r>
        <w:rPr>
          <w:rFonts w:eastAsia="Calibri"/>
          <w:bCs/>
          <w:sz w:val="28"/>
          <w:szCs w:val="28"/>
        </w:rPr>
        <w:t>които да се заемат чрез конкурс</w:t>
      </w:r>
      <w:r w:rsidRPr="00295B4D">
        <w:rPr>
          <w:rFonts w:eastAsia="Calibri"/>
          <w:bCs/>
          <w:sz w:val="28"/>
          <w:szCs w:val="28"/>
        </w:rPr>
        <w:t xml:space="preserve"> за първоначално назначаване в районните прокуратури, както следва:</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Благоевград – </w:t>
      </w:r>
      <w:r>
        <w:rPr>
          <w:rFonts w:eastAsia="Calibri"/>
          <w:sz w:val="28"/>
          <w:szCs w:val="28"/>
        </w:rPr>
        <w:t>3</w:t>
      </w:r>
      <w:r w:rsidRPr="00295B4D">
        <w:rPr>
          <w:rFonts w:eastAsia="Calibri"/>
          <w:sz w:val="28"/>
          <w:szCs w:val="28"/>
        </w:rPr>
        <w:t xml:space="preserve"> (</w:t>
      </w:r>
      <w:r>
        <w:rPr>
          <w:rFonts w:eastAsia="Calibri"/>
          <w:sz w:val="28"/>
          <w:szCs w:val="28"/>
        </w:rPr>
        <w:t>три</w:t>
      </w:r>
      <w:r w:rsidRPr="00295B4D">
        <w:rPr>
          <w:rFonts w:eastAsia="Calibri"/>
          <w:sz w:val="28"/>
          <w:szCs w:val="28"/>
        </w:rPr>
        <w:t>) свободни длъжности „прокурор“;</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Враца – 1 (една) свободна длъжност „прокурор“;</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Кюстендил – </w:t>
      </w:r>
      <w:r>
        <w:rPr>
          <w:rFonts w:eastAsia="Calibri"/>
          <w:sz w:val="28"/>
          <w:szCs w:val="28"/>
        </w:rPr>
        <w:t>3</w:t>
      </w:r>
      <w:r w:rsidRPr="00295B4D">
        <w:rPr>
          <w:rFonts w:eastAsia="Calibri"/>
          <w:sz w:val="28"/>
          <w:szCs w:val="28"/>
        </w:rPr>
        <w:t xml:space="preserve"> (</w:t>
      </w:r>
      <w:r>
        <w:rPr>
          <w:rFonts w:eastAsia="Calibri"/>
          <w:sz w:val="28"/>
          <w:szCs w:val="28"/>
        </w:rPr>
        <w:t>три</w:t>
      </w:r>
      <w:r w:rsidRPr="00295B4D">
        <w:rPr>
          <w:rFonts w:eastAsia="Calibri"/>
          <w:sz w:val="28"/>
          <w:szCs w:val="28"/>
        </w:rPr>
        <w:t>) свободни длъжности „прокурор“</w:t>
      </w:r>
      <w:r w:rsidR="006F2304">
        <w:rPr>
          <w:rFonts w:eastAsia="Calibri"/>
          <w:sz w:val="28"/>
          <w:szCs w:val="28"/>
        </w:rPr>
        <w:t>;</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Монтана – 2 (две) свободни длъжности „прокурор“;</w:t>
      </w:r>
    </w:p>
    <w:p w:rsidR="00021742" w:rsidRPr="00295B4D" w:rsidRDefault="00021742" w:rsidP="00021742">
      <w:pPr>
        <w:ind w:firstLine="284"/>
        <w:jc w:val="both"/>
        <w:rPr>
          <w:rFonts w:eastAsia="Calibri"/>
          <w:sz w:val="28"/>
          <w:szCs w:val="28"/>
        </w:rPr>
      </w:pPr>
      <w:r>
        <w:rPr>
          <w:rFonts w:eastAsia="Calibri"/>
          <w:sz w:val="28"/>
          <w:szCs w:val="28"/>
        </w:rPr>
        <w:t xml:space="preserve">- </w:t>
      </w:r>
      <w:r w:rsidRPr="00295B4D">
        <w:rPr>
          <w:rFonts w:eastAsia="Calibri"/>
          <w:sz w:val="28"/>
          <w:szCs w:val="28"/>
        </w:rPr>
        <w:t>Софийска районна прокуратура – 2 (две) свободни длъжности „прокурор“;</w:t>
      </w:r>
    </w:p>
    <w:p w:rsidR="00021742"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Пазарджик – 1 (една) свободна длъжност „прокурор“;</w:t>
      </w:r>
    </w:p>
    <w:p w:rsidR="00021742"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Pr>
          <w:rFonts w:eastAsia="Calibri"/>
          <w:sz w:val="28"/>
          <w:szCs w:val="28"/>
          <w:lang w:val="ru-RU"/>
        </w:rPr>
        <w:t>–</w:t>
      </w:r>
      <w:r w:rsidRPr="00295B4D">
        <w:rPr>
          <w:rFonts w:eastAsia="Calibri"/>
          <w:sz w:val="28"/>
          <w:szCs w:val="28"/>
        </w:rPr>
        <w:t xml:space="preserve"> </w:t>
      </w:r>
      <w:r>
        <w:rPr>
          <w:rFonts w:eastAsia="Calibri"/>
          <w:sz w:val="28"/>
          <w:szCs w:val="28"/>
        </w:rPr>
        <w:t>Стара Загора</w:t>
      </w:r>
      <w:r w:rsidRPr="00295B4D">
        <w:rPr>
          <w:rFonts w:eastAsia="Calibri"/>
          <w:sz w:val="28"/>
          <w:szCs w:val="28"/>
        </w:rPr>
        <w:t xml:space="preserve"> – 1 (една) свободна длъжност „прокурор“;</w:t>
      </w:r>
    </w:p>
    <w:p w:rsidR="00021742"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Кърджали</w:t>
      </w:r>
      <w:r w:rsidRPr="00295B4D">
        <w:rPr>
          <w:rFonts w:eastAsia="Calibri"/>
          <w:sz w:val="28"/>
          <w:szCs w:val="28"/>
        </w:rPr>
        <w:t xml:space="preserve"> – 1 (една) свободна длъжност „прокурор“;</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Смолян – 2 (две) свободни длъжности „прокурор“;</w:t>
      </w:r>
    </w:p>
    <w:p w:rsidR="00021742"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Велико Търново – 1 (една) свободна длъжност „прокурор“;</w:t>
      </w:r>
    </w:p>
    <w:p w:rsidR="00021742" w:rsidRDefault="00021742" w:rsidP="00021742">
      <w:pPr>
        <w:ind w:firstLine="284"/>
        <w:jc w:val="both"/>
        <w:rPr>
          <w:rFonts w:eastAsia="Calibri"/>
          <w:sz w:val="28"/>
          <w:szCs w:val="28"/>
        </w:rPr>
      </w:pPr>
      <w:r w:rsidRPr="00702288">
        <w:rPr>
          <w:rFonts w:eastAsia="Calibri"/>
          <w:sz w:val="28"/>
          <w:szCs w:val="28"/>
        </w:rPr>
        <w:t xml:space="preserve">- Районна прокуратура </w:t>
      </w:r>
      <w:r w:rsidRPr="00702288">
        <w:rPr>
          <w:rFonts w:eastAsia="Calibri"/>
          <w:iCs/>
          <w:sz w:val="28"/>
          <w:szCs w:val="28"/>
        </w:rPr>
        <w:t>–</w:t>
      </w:r>
      <w:r w:rsidRPr="00702288">
        <w:rPr>
          <w:rFonts w:eastAsia="Calibri"/>
          <w:sz w:val="28"/>
          <w:szCs w:val="28"/>
        </w:rPr>
        <w:t xml:space="preserve"> Русе – 1 (една) свободна длъжност „прокурор“;</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Ловеч</w:t>
      </w:r>
      <w:r w:rsidRPr="00295B4D">
        <w:rPr>
          <w:rFonts w:eastAsia="Calibri"/>
          <w:sz w:val="28"/>
          <w:szCs w:val="28"/>
        </w:rPr>
        <w:t xml:space="preserve"> – 1 (една) свободна длъжност „прокурор“;</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Добрич</w:t>
      </w:r>
      <w:r w:rsidRPr="00295B4D">
        <w:rPr>
          <w:rFonts w:eastAsia="Calibri"/>
          <w:sz w:val="28"/>
          <w:szCs w:val="28"/>
        </w:rPr>
        <w:t xml:space="preserve"> – 1 (една) свободна длъжност „прокурор“;</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Шумен</w:t>
      </w:r>
      <w:r w:rsidRPr="00295B4D">
        <w:rPr>
          <w:rFonts w:eastAsia="Calibri"/>
          <w:sz w:val="28"/>
          <w:szCs w:val="28"/>
        </w:rPr>
        <w:t xml:space="preserve"> – 1 (една) свободна длъжност „прокурор“;</w:t>
      </w:r>
    </w:p>
    <w:p w:rsidR="00021742"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Търговище – 1 (една) свободна длъжност „прокурор</w:t>
      </w:r>
      <w:r w:rsidR="006F2304">
        <w:rPr>
          <w:rFonts w:eastAsia="Calibri"/>
          <w:sz w:val="28"/>
          <w:szCs w:val="28"/>
        </w:rPr>
        <w:t>“</w:t>
      </w:r>
      <w:r w:rsidRPr="00295B4D">
        <w:rPr>
          <w:rFonts w:eastAsia="Calibri"/>
          <w:sz w:val="28"/>
          <w:szCs w:val="28"/>
        </w:rPr>
        <w:t>;</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Силистра</w:t>
      </w:r>
      <w:r w:rsidRPr="00295B4D">
        <w:rPr>
          <w:rFonts w:eastAsia="Calibri"/>
          <w:sz w:val="28"/>
          <w:szCs w:val="28"/>
        </w:rPr>
        <w:t xml:space="preserve"> – 1 (една) свободна длъжност „прокурор“;</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Бургас – </w:t>
      </w:r>
      <w:r>
        <w:rPr>
          <w:rFonts w:eastAsia="Calibri"/>
          <w:sz w:val="28"/>
          <w:szCs w:val="28"/>
        </w:rPr>
        <w:t>6</w:t>
      </w:r>
      <w:r w:rsidRPr="00295B4D">
        <w:rPr>
          <w:rFonts w:eastAsia="Calibri"/>
          <w:sz w:val="28"/>
          <w:szCs w:val="28"/>
        </w:rPr>
        <w:t xml:space="preserve"> (</w:t>
      </w:r>
      <w:r>
        <w:rPr>
          <w:rFonts w:eastAsia="Calibri"/>
          <w:sz w:val="28"/>
          <w:szCs w:val="28"/>
        </w:rPr>
        <w:t>шест</w:t>
      </w:r>
      <w:r w:rsidRPr="00295B4D">
        <w:rPr>
          <w:rFonts w:eastAsia="Calibri"/>
          <w:sz w:val="28"/>
          <w:szCs w:val="28"/>
        </w:rPr>
        <w:t>) свободни длъжности „прокурор</w:t>
      </w:r>
      <w:r w:rsidR="006F2304">
        <w:rPr>
          <w:rFonts w:eastAsia="Calibri"/>
          <w:sz w:val="28"/>
          <w:szCs w:val="28"/>
        </w:rPr>
        <w:t>“</w:t>
      </w:r>
      <w:r w:rsidRPr="00295B4D">
        <w:rPr>
          <w:rFonts w:eastAsia="Calibri"/>
          <w:sz w:val="28"/>
          <w:szCs w:val="28"/>
        </w:rPr>
        <w:t>;</w:t>
      </w:r>
    </w:p>
    <w:p w:rsidR="00021742" w:rsidRPr="00295B4D" w:rsidRDefault="00021742" w:rsidP="00021742">
      <w:pPr>
        <w:ind w:firstLine="284"/>
        <w:jc w:val="both"/>
        <w:rPr>
          <w:rFonts w:eastAsia="Calibri"/>
          <w:sz w:val="28"/>
          <w:szCs w:val="28"/>
        </w:rPr>
      </w:pPr>
      <w:r w:rsidRPr="00295B4D">
        <w:rPr>
          <w:rFonts w:eastAsia="Calibri"/>
          <w:sz w:val="28"/>
          <w:szCs w:val="28"/>
        </w:rPr>
        <w:t xml:space="preserve">- Районна прокуратура </w:t>
      </w:r>
      <w:r w:rsidRPr="007F226D">
        <w:rPr>
          <w:rFonts w:eastAsia="Calibri"/>
          <w:iCs/>
          <w:sz w:val="28"/>
          <w:szCs w:val="28"/>
        </w:rPr>
        <w:t>–</w:t>
      </w:r>
      <w:r w:rsidRPr="00295B4D">
        <w:rPr>
          <w:rFonts w:eastAsia="Calibri"/>
          <w:sz w:val="28"/>
          <w:szCs w:val="28"/>
        </w:rPr>
        <w:t xml:space="preserve"> </w:t>
      </w:r>
      <w:r>
        <w:rPr>
          <w:rFonts w:eastAsia="Calibri"/>
          <w:sz w:val="28"/>
          <w:szCs w:val="28"/>
        </w:rPr>
        <w:t>Ямбол</w:t>
      </w:r>
      <w:r w:rsidRPr="00295B4D">
        <w:rPr>
          <w:rFonts w:eastAsia="Calibri"/>
          <w:sz w:val="28"/>
          <w:szCs w:val="28"/>
        </w:rPr>
        <w:t xml:space="preserve"> – 1 (една) свободна длъжност „прокурор</w:t>
      </w:r>
      <w:r w:rsidR="006F2304">
        <w:rPr>
          <w:rFonts w:eastAsia="Calibri"/>
          <w:sz w:val="28"/>
          <w:szCs w:val="28"/>
        </w:rPr>
        <w:t>“</w:t>
      </w:r>
      <w:r w:rsidRPr="00295B4D">
        <w:rPr>
          <w:rFonts w:eastAsia="Calibri"/>
          <w:sz w:val="28"/>
          <w:szCs w:val="28"/>
        </w:rPr>
        <w:t>.</w:t>
      </w:r>
    </w:p>
    <w:p w:rsidR="00021742" w:rsidRDefault="00021742" w:rsidP="00021742">
      <w:pPr>
        <w:ind w:firstLine="567"/>
        <w:jc w:val="both"/>
        <w:rPr>
          <w:rFonts w:eastAsia="Calibri"/>
          <w:i/>
          <w:iCs/>
          <w:sz w:val="28"/>
          <w:szCs w:val="28"/>
        </w:rPr>
      </w:pP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Мотиви: След извършен анализ на актуалното кадрово състояние на районните прокуратури, Комисията по атестирането и конкурсите към Прокурорската колегия на Висшия съдебен съвет (Комисията) счита за наложително предприемането на спешни мерки за укрепване на районните прокуратури. </w:t>
      </w:r>
    </w:p>
    <w:p w:rsidR="00021742" w:rsidRDefault="00021742" w:rsidP="00021742">
      <w:pPr>
        <w:ind w:firstLine="567"/>
        <w:jc w:val="both"/>
        <w:rPr>
          <w:rFonts w:eastAsia="Calibri"/>
          <w:i/>
          <w:iCs/>
          <w:sz w:val="28"/>
          <w:szCs w:val="28"/>
        </w:rPr>
      </w:pPr>
      <w:r w:rsidRPr="00295B4D">
        <w:rPr>
          <w:rFonts w:eastAsia="Calibri"/>
          <w:i/>
          <w:iCs/>
          <w:sz w:val="28"/>
          <w:szCs w:val="28"/>
        </w:rPr>
        <w:t xml:space="preserve">При преценката на възможностите за обявяване на конкурси, </w:t>
      </w:r>
      <w:r w:rsidRPr="00F341D5">
        <w:rPr>
          <w:rFonts w:eastAsia="Calibri"/>
          <w:i/>
          <w:iCs/>
          <w:sz w:val="28"/>
          <w:szCs w:val="28"/>
        </w:rPr>
        <w:t>Комисията извърши анализ на актуалното кадрово състояние на прокуратурите и статистическите показатели за обема на дейност и средната натовареност (</w:t>
      </w:r>
      <w:r w:rsidRPr="00295B4D">
        <w:rPr>
          <w:rFonts w:eastAsia="Calibri"/>
          <w:i/>
          <w:iCs/>
          <w:sz w:val="28"/>
          <w:szCs w:val="28"/>
        </w:rPr>
        <w:t>по щат и действителна) за първото полугодие на 202</w:t>
      </w:r>
      <w:r>
        <w:rPr>
          <w:rFonts w:eastAsia="Calibri"/>
          <w:i/>
          <w:iCs/>
          <w:sz w:val="28"/>
          <w:szCs w:val="28"/>
        </w:rPr>
        <w:t>4</w:t>
      </w:r>
      <w:r w:rsidRPr="00295B4D">
        <w:rPr>
          <w:rFonts w:eastAsia="Calibri"/>
          <w:i/>
          <w:iCs/>
          <w:sz w:val="28"/>
          <w:szCs w:val="28"/>
        </w:rPr>
        <w:t xml:space="preserve"> г. </w:t>
      </w:r>
    </w:p>
    <w:p w:rsidR="00021742" w:rsidRDefault="00021742" w:rsidP="00021742">
      <w:pPr>
        <w:ind w:firstLine="567"/>
        <w:jc w:val="both"/>
        <w:rPr>
          <w:rFonts w:eastAsia="Calibri"/>
          <w:i/>
          <w:iCs/>
          <w:sz w:val="28"/>
          <w:szCs w:val="28"/>
        </w:rPr>
      </w:pPr>
      <w:r>
        <w:rPr>
          <w:rFonts w:eastAsia="Calibri"/>
          <w:i/>
          <w:iCs/>
          <w:sz w:val="28"/>
          <w:szCs w:val="28"/>
        </w:rPr>
        <w:lastRenderedPageBreak/>
        <w:t>С оглед</w:t>
      </w:r>
      <w:r w:rsidRPr="004C7197">
        <w:rPr>
          <w:rFonts w:eastAsia="Calibri"/>
          <w:i/>
          <w:iCs/>
          <w:sz w:val="28"/>
          <w:szCs w:val="28"/>
        </w:rPr>
        <w:t xml:space="preserve"> вида на конкурс</w:t>
      </w:r>
      <w:r>
        <w:rPr>
          <w:rFonts w:eastAsia="Calibri"/>
          <w:i/>
          <w:iCs/>
          <w:sz w:val="28"/>
          <w:szCs w:val="28"/>
        </w:rPr>
        <w:t>а, чрез който да се заемат определените длъжности</w:t>
      </w:r>
      <w:r w:rsidRPr="004C7197">
        <w:rPr>
          <w:rFonts w:eastAsia="Calibri"/>
          <w:i/>
          <w:iCs/>
          <w:sz w:val="28"/>
          <w:szCs w:val="28"/>
        </w:rPr>
        <w:t>, Комисията предлага да бъдат обявени на конкурс за първоначално назначаване</w:t>
      </w:r>
      <w:r>
        <w:rPr>
          <w:rFonts w:eastAsia="Calibri"/>
          <w:i/>
          <w:iCs/>
          <w:sz w:val="28"/>
          <w:szCs w:val="28"/>
        </w:rPr>
        <w:t xml:space="preserve"> предвид</w:t>
      </w:r>
      <w:r w:rsidRPr="004C7197">
        <w:rPr>
          <w:rFonts w:eastAsia="Calibri"/>
          <w:i/>
          <w:iCs/>
          <w:sz w:val="28"/>
          <w:szCs w:val="28"/>
        </w:rPr>
        <w:t xml:space="preserve"> идентифицираната кадрова нужда от попълване на щатния състав на тези </w:t>
      </w:r>
      <w:r>
        <w:rPr>
          <w:rFonts w:eastAsia="Calibri"/>
          <w:i/>
          <w:iCs/>
          <w:sz w:val="28"/>
          <w:szCs w:val="28"/>
        </w:rPr>
        <w:t xml:space="preserve">прокуратури. </w:t>
      </w:r>
      <w:r w:rsidRPr="004C7197">
        <w:rPr>
          <w:rFonts w:eastAsia="Calibri"/>
          <w:i/>
          <w:iCs/>
          <w:sz w:val="28"/>
          <w:szCs w:val="28"/>
        </w:rPr>
        <w:t xml:space="preserve">Този вид конкурс би гарантирал по-сигурното </w:t>
      </w:r>
      <w:r>
        <w:rPr>
          <w:rFonts w:eastAsia="Calibri"/>
          <w:i/>
          <w:iCs/>
          <w:sz w:val="28"/>
          <w:szCs w:val="28"/>
        </w:rPr>
        <w:t xml:space="preserve">и бързо </w:t>
      </w:r>
      <w:r w:rsidRPr="004C7197">
        <w:rPr>
          <w:rFonts w:eastAsia="Calibri"/>
          <w:i/>
          <w:iCs/>
          <w:sz w:val="28"/>
          <w:szCs w:val="28"/>
        </w:rPr>
        <w:t xml:space="preserve">попълване на свободните места в </w:t>
      </w:r>
      <w:r>
        <w:rPr>
          <w:rFonts w:eastAsia="Calibri"/>
          <w:i/>
          <w:iCs/>
          <w:sz w:val="28"/>
          <w:szCs w:val="28"/>
        </w:rPr>
        <w:t>органите</w:t>
      </w:r>
      <w:r w:rsidRPr="004C7197">
        <w:rPr>
          <w:rFonts w:eastAsia="Calibri"/>
          <w:i/>
          <w:iCs/>
          <w:sz w:val="28"/>
          <w:szCs w:val="28"/>
        </w:rPr>
        <w:t xml:space="preserve">, </w:t>
      </w:r>
      <w:r>
        <w:rPr>
          <w:rFonts w:eastAsia="Calibri"/>
          <w:i/>
          <w:iCs/>
          <w:sz w:val="28"/>
          <w:szCs w:val="28"/>
        </w:rPr>
        <w:t>което от своя страна ще доведе до равномерна натовареност на магистратите</w:t>
      </w:r>
      <w:r w:rsidRPr="004C7197">
        <w:rPr>
          <w:rFonts w:eastAsia="Calibri"/>
          <w:i/>
          <w:iCs/>
          <w:sz w:val="28"/>
          <w:szCs w:val="28"/>
        </w:rPr>
        <w:t>.</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С оглед на горното, Комисията идентифицира наличието на </w:t>
      </w:r>
      <w:r>
        <w:rPr>
          <w:rFonts w:eastAsia="Calibri"/>
          <w:i/>
          <w:iCs/>
          <w:sz w:val="28"/>
          <w:szCs w:val="28"/>
        </w:rPr>
        <w:t>77</w:t>
      </w:r>
      <w:r w:rsidRPr="00295B4D">
        <w:rPr>
          <w:rFonts w:eastAsia="Calibri"/>
          <w:i/>
          <w:iCs/>
          <w:sz w:val="28"/>
          <w:szCs w:val="28"/>
        </w:rPr>
        <w:t xml:space="preserve"> (</w:t>
      </w:r>
      <w:r>
        <w:rPr>
          <w:rFonts w:eastAsia="Calibri"/>
          <w:i/>
          <w:iCs/>
          <w:sz w:val="28"/>
          <w:szCs w:val="28"/>
        </w:rPr>
        <w:t>седемдесет и седем</w:t>
      </w:r>
      <w:r w:rsidRPr="00295B4D">
        <w:rPr>
          <w:rFonts w:eastAsia="Calibri"/>
          <w:i/>
          <w:iCs/>
          <w:sz w:val="28"/>
          <w:szCs w:val="28"/>
        </w:rPr>
        <w:t>) свободни длъжности „прокурор“ в районните прокуратури, както и предстоящо освобождаване на 5 (пет) длъжности „прокурор“ на основанието на чл. 165, ал. 1, т. 1 от ЗСВ</w:t>
      </w:r>
      <w:r>
        <w:rPr>
          <w:rFonts w:eastAsia="Calibri"/>
          <w:i/>
          <w:iCs/>
          <w:sz w:val="28"/>
          <w:szCs w:val="28"/>
        </w:rPr>
        <w:t xml:space="preserve"> през 2025 г.</w:t>
      </w:r>
      <w:r w:rsidRPr="00295B4D">
        <w:rPr>
          <w:rFonts w:eastAsia="Calibri"/>
          <w:i/>
          <w:iCs/>
          <w:sz w:val="28"/>
          <w:szCs w:val="28"/>
        </w:rPr>
        <w:t xml:space="preserve">, от които: </w:t>
      </w:r>
    </w:p>
    <w:p w:rsidR="00021742" w:rsidRPr="00295B4D" w:rsidRDefault="00021742" w:rsidP="00021742">
      <w:pPr>
        <w:numPr>
          <w:ilvl w:val="0"/>
          <w:numId w:val="9"/>
        </w:numPr>
        <w:ind w:left="0" w:firstLine="567"/>
        <w:contextualSpacing/>
        <w:jc w:val="both"/>
        <w:rPr>
          <w:rFonts w:eastAsia="Calibri"/>
          <w:i/>
          <w:iCs/>
          <w:sz w:val="28"/>
          <w:szCs w:val="28"/>
        </w:rPr>
      </w:pPr>
      <w:r w:rsidRPr="00295B4D">
        <w:rPr>
          <w:rFonts w:eastAsia="Calibri"/>
          <w:i/>
          <w:iCs/>
          <w:sz w:val="28"/>
          <w:szCs w:val="28"/>
        </w:rPr>
        <w:t xml:space="preserve">1 (една) в Районна прокуратура </w:t>
      </w:r>
      <w:r>
        <w:rPr>
          <w:rFonts w:eastAsia="Calibri"/>
          <w:i/>
          <w:iCs/>
          <w:sz w:val="28"/>
          <w:szCs w:val="28"/>
        </w:rPr>
        <w:t>–</w:t>
      </w:r>
      <w:r w:rsidRPr="00295B4D">
        <w:rPr>
          <w:rFonts w:eastAsia="Calibri"/>
          <w:i/>
          <w:iCs/>
          <w:sz w:val="28"/>
          <w:szCs w:val="28"/>
        </w:rPr>
        <w:t xml:space="preserve"> </w:t>
      </w:r>
      <w:r>
        <w:rPr>
          <w:rFonts w:eastAsia="Calibri"/>
          <w:i/>
          <w:iCs/>
          <w:sz w:val="28"/>
          <w:szCs w:val="28"/>
        </w:rPr>
        <w:t>Варна</w:t>
      </w:r>
      <w:r w:rsidRPr="00295B4D">
        <w:rPr>
          <w:rFonts w:eastAsia="Calibri"/>
          <w:i/>
          <w:iCs/>
          <w:sz w:val="28"/>
          <w:szCs w:val="28"/>
        </w:rPr>
        <w:t xml:space="preserve">, считано от </w:t>
      </w:r>
      <w:r>
        <w:rPr>
          <w:rFonts w:eastAsia="Calibri"/>
          <w:bCs/>
          <w:i/>
          <w:iCs/>
          <w:sz w:val="28"/>
          <w:szCs w:val="28"/>
        </w:rPr>
        <w:t>24</w:t>
      </w:r>
      <w:r w:rsidRPr="00295B4D">
        <w:rPr>
          <w:rFonts w:eastAsia="Calibri"/>
          <w:bCs/>
          <w:i/>
          <w:iCs/>
          <w:sz w:val="28"/>
          <w:szCs w:val="28"/>
        </w:rPr>
        <w:t>.0</w:t>
      </w:r>
      <w:r>
        <w:rPr>
          <w:rFonts w:eastAsia="Calibri"/>
          <w:bCs/>
          <w:i/>
          <w:iCs/>
          <w:sz w:val="28"/>
          <w:szCs w:val="28"/>
        </w:rPr>
        <w:t>2</w:t>
      </w:r>
      <w:r w:rsidRPr="00295B4D">
        <w:rPr>
          <w:rFonts w:eastAsia="Calibri"/>
          <w:bCs/>
          <w:i/>
          <w:iCs/>
          <w:sz w:val="28"/>
          <w:szCs w:val="28"/>
        </w:rPr>
        <w:t>.2023г.;</w:t>
      </w:r>
    </w:p>
    <w:p w:rsidR="00021742" w:rsidRDefault="00021742" w:rsidP="00021742">
      <w:pPr>
        <w:numPr>
          <w:ilvl w:val="0"/>
          <w:numId w:val="9"/>
        </w:numPr>
        <w:ind w:left="0" w:firstLine="567"/>
        <w:contextualSpacing/>
        <w:jc w:val="both"/>
        <w:rPr>
          <w:rFonts w:eastAsia="Calibri"/>
          <w:bCs/>
          <w:i/>
          <w:iCs/>
          <w:sz w:val="28"/>
          <w:szCs w:val="28"/>
        </w:rPr>
      </w:pPr>
      <w:r w:rsidRPr="00295B4D">
        <w:rPr>
          <w:rFonts w:eastAsia="Calibri"/>
          <w:i/>
          <w:iCs/>
          <w:sz w:val="28"/>
          <w:szCs w:val="28"/>
        </w:rPr>
        <w:t>1 (</w:t>
      </w:r>
      <w:proofErr w:type="spellStart"/>
      <w:r w:rsidRPr="00295B4D">
        <w:rPr>
          <w:rFonts w:eastAsia="Calibri"/>
          <w:i/>
          <w:iCs/>
          <w:sz w:val="28"/>
          <w:szCs w:val="28"/>
        </w:rPr>
        <w:t>eдна</w:t>
      </w:r>
      <w:proofErr w:type="spellEnd"/>
      <w:r w:rsidRPr="00295B4D">
        <w:rPr>
          <w:rFonts w:eastAsia="Calibri"/>
          <w:i/>
          <w:iCs/>
          <w:sz w:val="28"/>
          <w:szCs w:val="28"/>
        </w:rPr>
        <w:t xml:space="preserve">) в Районна прокуратура </w:t>
      </w:r>
      <w:r>
        <w:rPr>
          <w:rFonts w:eastAsia="Calibri"/>
          <w:i/>
          <w:iCs/>
          <w:sz w:val="28"/>
          <w:szCs w:val="28"/>
        </w:rPr>
        <w:t>–</w:t>
      </w:r>
      <w:r w:rsidRPr="00295B4D">
        <w:rPr>
          <w:rFonts w:eastAsia="Calibri"/>
          <w:i/>
          <w:iCs/>
          <w:sz w:val="28"/>
          <w:szCs w:val="28"/>
        </w:rPr>
        <w:t xml:space="preserve"> </w:t>
      </w:r>
      <w:r>
        <w:rPr>
          <w:rFonts w:eastAsia="Calibri"/>
          <w:i/>
          <w:iCs/>
          <w:sz w:val="28"/>
          <w:szCs w:val="28"/>
        </w:rPr>
        <w:t>Монтана</w:t>
      </w:r>
      <w:r w:rsidRPr="00295B4D">
        <w:rPr>
          <w:rFonts w:eastAsia="Calibri"/>
          <w:i/>
          <w:iCs/>
          <w:sz w:val="28"/>
          <w:szCs w:val="28"/>
        </w:rPr>
        <w:t xml:space="preserve">, считано от </w:t>
      </w:r>
      <w:r w:rsidRPr="00295B4D">
        <w:rPr>
          <w:rFonts w:eastAsia="Calibri"/>
          <w:bCs/>
          <w:i/>
          <w:iCs/>
          <w:sz w:val="28"/>
          <w:szCs w:val="28"/>
        </w:rPr>
        <w:t>2</w:t>
      </w:r>
      <w:r>
        <w:rPr>
          <w:rFonts w:eastAsia="Calibri"/>
          <w:bCs/>
          <w:i/>
          <w:iCs/>
          <w:sz w:val="28"/>
          <w:szCs w:val="28"/>
        </w:rPr>
        <w:t>3</w:t>
      </w:r>
      <w:r w:rsidRPr="00295B4D">
        <w:rPr>
          <w:rFonts w:eastAsia="Calibri"/>
          <w:bCs/>
          <w:i/>
          <w:iCs/>
          <w:sz w:val="28"/>
          <w:szCs w:val="28"/>
        </w:rPr>
        <w:t>.0</w:t>
      </w:r>
      <w:r>
        <w:rPr>
          <w:rFonts w:eastAsia="Calibri"/>
          <w:bCs/>
          <w:i/>
          <w:iCs/>
          <w:sz w:val="28"/>
          <w:szCs w:val="28"/>
        </w:rPr>
        <w:t>6</w:t>
      </w:r>
      <w:r w:rsidRPr="00295B4D">
        <w:rPr>
          <w:rFonts w:eastAsia="Calibri"/>
          <w:bCs/>
          <w:i/>
          <w:iCs/>
          <w:sz w:val="28"/>
          <w:szCs w:val="28"/>
        </w:rPr>
        <w:t>.202</w:t>
      </w:r>
      <w:r>
        <w:rPr>
          <w:rFonts w:eastAsia="Calibri"/>
          <w:bCs/>
          <w:i/>
          <w:iCs/>
          <w:sz w:val="28"/>
          <w:szCs w:val="28"/>
        </w:rPr>
        <w:t>5</w:t>
      </w:r>
      <w:r w:rsidRPr="00295B4D">
        <w:rPr>
          <w:rFonts w:eastAsia="Calibri"/>
          <w:bCs/>
          <w:i/>
          <w:iCs/>
          <w:sz w:val="28"/>
          <w:szCs w:val="28"/>
        </w:rPr>
        <w:t>г.;</w:t>
      </w:r>
    </w:p>
    <w:p w:rsidR="00021742" w:rsidRPr="00295B4D" w:rsidRDefault="00021742" w:rsidP="00021742">
      <w:pPr>
        <w:numPr>
          <w:ilvl w:val="0"/>
          <w:numId w:val="9"/>
        </w:numPr>
        <w:ind w:left="0" w:firstLine="567"/>
        <w:contextualSpacing/>
        <w:jc w:val="both"/>
        <w:rPr>
          <w:rFonts w:eastAsia="Calibri"/>
          <w:i/>
          <w:iCs/>
          <w:sz w:val="28"/>
          <w:szCs w:val="28"/>
        </w:rPr>
      </w:pPr>
      <w:r w:rsidRPr="00295B4D">
        <w:rPr>
          <w:rFonts w:eastAsia="Calibri"/>
          <w:i/>
          <w:iCs/>
          <w:sz w:val="28"/>
          <w:szCs w:val="28"/>
        </w:rPr>
        <w:t xml:space="preserve">2 (две) в </w:t>
      </w:r>
      <w:r>
        <w:rPr>
          <w:rFonts w:eastAsia="Calibri"/>
          <w:i/>
          <w:iCs/>
          <w:sz w:val="28"/>
          <w:szCs w:val="28"/>
        </w:rPr>
        <w:t>Районна прокуратура – Стара Загора</w:t>
      </w:r>
      <w:r w:rsidRPr="00295B4D">
        <w:rPr>
          <w:rFonts w:eastAsia="Calibri"/>
          <w:i/>
          <w:iCs/>
          <w:sz w:val="28"/>
          <w:szCs w:val="28"/>
        </w:rPr>
        <w:t xml:space="preserve">, считано от </w:t>
      </w:r>
      <w:r>
        <w:rPr>
          <w:rFonts w:eastAsia="Calibri"/>
          <w:bCs/>
          <w:i/>
          <w:iCs/>
          <w:sz w:val="28"/>
          <w:szCs w:val="28"/>
        </w:rPr>
        <w:t>29</w:t>
      </w:r>
      <w:r w:rsidRPr="00295B4D">
        <w:rPr>
          <w:rFonts w:eastAsia="Calibri"/>
          <w:bCs/>
          <w:i/>
          <w:iCs/>
          <w:sz w:val="28"/>
          <w:szCs w:val="28"/>
        </w:rPr>
        <w:t>.0</w:t>
      </w:r>
      <w:r>
        <w:rPr>
          <w:rFonts w:eastAsia="Calibri"/>
          <w:bCs/>
          <w:i/>
          <w:iCs/>
          <w:sz w:val="28"/>
          <w:szCs w:val="28"/>
        </w:rPr>
        <w:t>8</w:t>
      </w:r>
      <w:r w:rsidRPr="00295B4D">
        <w:rPr>
          <w:rFonts w:eastAsia="Calibri"/>
          <w:bCs/>
          <w:i/>
          <w:iCs/>
          <w:sz w:val="28"/>
          <w:szCs w:val="28"/>
        </w:rPr>
        <w:t>.202</w:t>
      </w:r>
      <w:r>
        <w:rPr>
          <w:rFonts w:eastAsia="Calibri"/>
          <w:bCs/>
          <w:i/>
          <w:iCs/>
          <w:sz w:val="28"/>
          <w:szCs w:val="28"/>
        </w:rPr>
        <w:t>5</w:t>
      </w:r>
      <w:r w:rsidRPr="00295B4D">
        <w:rPr>
          <w:rFonts w:eastAsia="Calibri"/>
          <w:bCs/>
          <w:i/>
          <w:iCs/>
          <w:sz w:val="28"/>
          <w:szCs w:val="28"/>
        </w:rPr>
        <w:t xml:space="preserve">г. и </w:t>
      </w:r>
      <w:r>
        <w:rPr>
          <w:rFonts w:eastAsia="Calibri"/>
          <w:bCs/>
          <w:i/>
          <w:iCs/>
          <w:sz w:val="28"/>
          <w:szCs w:val="28"/>
        </w:rPr>
        <w:t>19</w:t>
      </w:r>
      <w:r w:rsidRPr="00295B4D">
        <w:rPr>
          <w:rFonts w:eastAsia="Calibri"/>
          <w:bCs/>
          <w:i/>
          <w:iCs/>
          <w:sz w:val="28"/>
          <w:szCs w:val="28"/>
        </w:rPr>
        <w:t>.</w:t>
      </w:r>
      <w:r>
        <w:rPr>
          <w:rFonts w:eastAsia="Calibri"/>
          <w:bCs/>
          <w:i/>
          <w:iCs/>
          <w:sz w:val="28"/>
          <w:szCs w:val="28"/>
        </w:rPr>
        <w:t>12</w:t>
      </w:r>
      <w:r w:rsidRPr="00295B4D">
        <w:rPr>
          <w:rFonts w:eastAsia="Calibri"/>
          <w:bCs/>
          <w:i/>
          <w:iCs/>
          <w:sz w:val="28"/>
          <w:szCs w:val="28"/>
        </w:rPr>
        <w:t>.202</w:t>
      </w:r>
      <w:r>
        <w:rPr>
          <w:rFonts w:eastAsia="Calibri"/>
          <w:bCs/>
          <w:i/>
          <w:iCs/>
          <w:sz w:val="28"/>
          <w:szCs w:val="28"/>
        </w:rPr>
        <w:t>5</w:t>
      </w:r>
      <w:r w:rsidRPr="00295B4D">
        <w:rPr>
          <w:rFonts w:eastAsia="Calibri"/>
          <w:bCs/>
          <w:i/>
          <w:iCs/>
          <w:sz w:val="28"/>
          <w:szCs w:val="28"/>
        </w:rPr>
        <w:t>г.;</w:t>
      </w:r>
    </w:p>
    <w:p w:rsidR="00021742" w:rsidRPr="00295B4D" w:rsidRDefault="00021742" w:rsidP="00021742">
      <w:pPr>
        <w:numPr>
          <w:ilvl w:val="0"/>
          <w:numId w:val="9"/>
        </w:numPr>
        <w:ind w:left="0" w:firstLine="567"/>
        <w:contextualSpacing/>
        <w:jc w:val="both"/>
        <w:rPr>
          <w:rFonts w:eastAsia="Calibri"/>
          <w:bCs/>
          <w:i/>
          <w:iCs/>
          <w:sz w:val="28"/>
          <w:szCs w:val="28"/>
        </w:rPr>
      </w:pPr>
      <w:r w:rsidRPr="00295B4D">
        <w:rPr>
          <w:rFonts w:eastAsia="Calibri"/>
          <w:bCs/>
          <w:i/>
          <w:iCs/>
          <w:sz w:val="28"/>
          <w:szCs w:val="28"/>
        </w:rPr>
        <w:t>1 (</w:t>
      </w:r>
      <w:proofErr w:type="spellStart"/>
      <w:r w:rsidRPr="00295B4D">
        <w:rPr>
          <w:rFonts w:eastAsia="Calibri"/>
          <w:bCs/>
          <w:i/>
          <w:iCs/>
          <w:sz w:val="28"/>
          <w:szCs w:val="28"/>
        </w:rPr>
        <w:t>eдна</w:t>
      </w:r>
      <w:proofErr w:type="spellEnd"/>
      <w:r w:rsidRPr="00295B4D">
        <w:rPr>
          <w:rFonts w:eastAsia="Calibri"/>
          <w:bCs/>
          <w:i/>
          <w:iCs/>
          <w:sz w:val="28"/>
          <w:szCs w:val="28"/>
        </w:rPr>
        <w:t xml:space="preserve">) в Районна прокуратура </w:t>
      </w:r>
      <w:r>
        <w:rPr>
          <w:rFonts w:eastAsia="Calibri"/>
          <w:bCs/>
          <w:i/>
          <w:iCs/>
          <w:sz w:val="28"/>
          <w:szCs w:val="28"/>
        </w:rPr>
        <w:t>–</w:t>
      </w:r>
      <w:r w:rsidRPr="00295B4D">
        <w:rPr>
          <w:rFonts w:eastAsia="Calibri"/>
          <w:bCs/>
          <w:i/>
          <w:iCs/>
          <w:sz w:val="28"/>
          <w:szCs w:val="28"/>
        </w:rPr>
        <w:t xml:space="preserve"> </w:t>
      </w:r>
      <w:r>
        <w:rPr>
          <w:rFonts w:eastAsia="Calibri"/>
          <w:bCs/>
          <w:i/>
          <w:iCs/>
          <w:sz w:val="28"/>
          <w:szCs w:val="28"/>
        </w:rPr>
        <w:t>Пазарджик</w:t>
      </w:r>
      <w:r w:rsidRPr="00295B4D">
        <w:rPr>
          <w:rFonts w:eastAsia="Calibri"/>
          <w:bCs/>
          <w:i/>
          <w:iCs/>
          <w:sz w:val="28"/>
          <w:szCs w:val="28"/>
        </w:rPr>
        <w:t xml:space="preserve">, считано от </w:t>
      </w:r>
      <w:r>
        <w:rPr>
          <w:rFonts w:eastAsia="Calibri"/>
          <w:bCs/>
          <w:i/>
          <w:iCs/>
          <w:sz w:val="28"/>
          <w:szCs w:val="28"/>
        </w:rPr>
        <w:t>09</w:t>
      </w:r>
      <w:r w:rsidRPr="00295B4D">
        <w:rPr>
          <w:rFonts w:eastAsia="Calibri"/>
          <w:bCs/>
          <w:i/>
          <w:iCs/>
          <w:sz w:val="28"/>
          <w:szCs w:val="28"/>
        </w:rPr>
        <w:t>.1</w:t>
      </w:r>
      <w:r>
        <w:rPr>
          <w:rFonts w:eastAsia="Calibri"/>
          <w:bCs/>
          <w:i/>
          <w:iCs/>
          <w:sz w:val="28"/>
          <w:szCs w:val="28"/>
        </w:rPr>
        <w:t>1</w:t>
      </w:r>
      <w:r w:rsidRPr="00295B4D">
        <w:rPr>
          <w:rFonts w:eastAsia="Calibri"/>
          <w:bCs/>
          <w:i/>
          <w:iCs/>
          <w:sz w:val="28"/>
          <w:szCs w:val="28"/>
        </w:rPr>
        <w:t>.202</w:t>
      </w:r>
      <w:r>
        <w:rPr>
          <w:rFonts w:eastAsia="Calibri"/>
          <w:bCs/>
          <w:i/>
          <w:iCs/>
          <w:sz w:val="28"/>
          <w:szCs w:val="28"/>
        </w:rPr>
        <w:t>5</w:t>
      </w:r>
      <w:r w:rsidRPr="00295B4D">
        <w:rPr>
          <w:rFonts w:eastAsia="Calibri"/>
          <w:bCs/>
          <w:i/>
          <w:iCs/>
          <w:sz w:val="28"/>
          <w:szCs w:val="28"/>
        </w:rPr>
        <w:t>г.;</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За пълнота на анализа, Комисията предвиди </w:t>
      </w:r>
      <w:r w:rsidRPr="00295B4D">
        <w:rPr>
          <w:rFonts w:eastAsia="Calibri"/>
          <w:b/>
          <w:i/>
          <w:iCs/>
          <w:sz w:val="28"/>
          <w:szCs w:val="28"/>
        </w:rPr>
        <w:t xml:space="preserve">изтичащите през месец </w:t>
      </w:r>
      <w:r>
        <w:rPr>
          <w:rFonts w:eastAsia="Calibri"/>
          <w:b/>
          <w:i/>
          <w:iCs/>
          <w:sz w:val="28"/>
          <w:szCs w:val="28"/>
        </w:rPr>
        <w:t>юли</w:t>
      </w:r>
      <w:r w:rsidRPr="00295B4D">
        <w:rPr>
          <w:rFonts w:eastAsia="Calibri"/>
          <w:b/>
          <w:i/>
          <w:iCs/>
          <w:sz w:val="28"/>
          <w:szCs w:val="28"/>
        </w:rPr>
        <w:t xml:space="preserve"> 202</w:t>
      </w:r>
      <w:r>
        <w:rPr>
          <w:rFonts w:eastAsia="Calibri"/>
          <w:b/>
          <w:i/>
          <w:iCs/>
          <w:sz w:val="28"/>
          <w:szCs w:val="28"/>
        </w:rPr>
        <w:t>5</w:t>
      </w:r>
      <w:r w:rsidRPr="00295B4D">
        <w:rPr>
          <w:rFonts w:eastAsia="Calibri"/>
          <w:b/>
          <w:i/>
          <w:iCs/>
          <w:sz w:val="28"/>
          <w:szCs w:val="28"/>
        </w:rPr>
        <w:t xml:space="preserve">г. срокове по чл. 240, ал. 1 от ЗСВ на </w:t>
      </w:r>
      <w:r>
        <w:rPr>
          <w:rFonts w:eastAsia="Calibri"/>
          <w:b/>
          <w:i/>
          <w:iCs/>
          <w:sz w:val="28"/>
          <w:szCs w:val="28"/>
        </w:rPr>
        <w:t>29</w:t>
      </w:r>
      <w:r w:rsidRPr="00295B4D">
        <w:rPr>
          <w:rFonts w:eastAsia="Calibri"/>
          <w:b/>
          <w:i/>
          <w:iCs/>
          <w:sz w:val="28"/>
          <w:szCs w:val="28"/>
        </w:rPr>
        <w:t xml:space="preserve"> (</w:t>
      </w:r>
      <w:r>
        <w:rPr>
          <w:rFonts w:eastAsia="Calibri"/>
          <w:b/>
          <w:i/>
          <w:iCs/>
          <w:sz w:val="28"/>
          <w:szCs w:val="28"/>
        </w:rPr>
        <w:t>двадесет и девет</w:t>
      </w:r>
      <w:r w:rsidRPr="00295B4D">
        <w:rPr>
          <w:rFonts w:eastAsia="Calibri"/>
          <w:b/>
          <w:i/>
          <w:iCs/>
          <w:sz w:val="28"/>
          <w:szCs w:val="28"/>
        </w:rPr>
        <w:t>) младши прокурори</w:t>
      </w:r>
      <w:r w:rsidRPr="00295B4D">
        <w:rPr>
          <w:rFonts w:eastAsia="Calibri"/>
          <w:i/>
          <w:iCs/>
          <w:sz w:val="28"/>
          <w:szCs w:val="28"/>
        </w:rPr>
        <w:t xml:space="preserve"> и необходимостта от тяхното устройване на длъжност „прокурор“ в районните прокуратури. Съобразени са и </w:t>
      </w:r>
      <w:r w:rsidRPr="00295B4D">
        <w:rPr>
          <w:rFonts w:eastAsia="Calibri"/>
          <w:b/>
          <w:i/>
          <w:iCs/>
          <w:sz w:val="28"/>
          <w:szCs w:val="28"/>
        </w:rPr>
        <w:t>изтичащите мандати през 202</w:t>
      </w:r>
      <w:r>
        <w:rPr>
          <w:rFonts w:eastAsia="Calibri"/>
          <w:b/>
          <w:i/>
          <w:iCs/>
          <w:sz w:val="28"/>
          <w:szCs w:val="28"/>
        </w:rPr>
        <w:t>5</w:t>
      </w:r>
      <w:r>
        <w:rPr>
          <w:rFonts w:eastAsia="Calibri"/>
          <w:b/>
          <w:i/>
          <w:iCs/>
          <w:sz w:val="28"/>
          <w:szCs w:val="28"/>
          <w:lang w:val="en-US"/>
        </w:rPr>
        <w:t xml:space="preserve"> </w:t>
      </w:r>
      <w:r w:rsidRPr="00295B4D">
        <w:rPr>
          <w:rFonts w:eastAsia="Calibri"/>
          <w:b/>
          <w:i/>
          <w:iCs/>
          <w:sz w:val="28"/>
          <w:szCs w:val="28"/>
        </w:rPr>
        <w:t>г. на административните ръководители</w:t>
      </w:r>
      <w:r w:rsidRPr="00295B4D">
        <w:rPr>
          <w:rFonts w:eastAsia="Calibri"/>
          <w:i/>
          <w:iCs/>
          <w:sz w:val="28"/>
          <w:szCs w:val="28"/>
        </w:rPr>
        <w:t xml:space="preserve"> на Районна прокуратура – </w:t>
      </w:r>
      <w:r>
        <w:rPr>
          <w:rFonts w:eastAsia="Calibri"/>
          <w:i/>
          <w:iCs/>
          <w:sz w:val="28"/>
          <w:szCs w:val="28"/>
        </w:rPr>
        <w:t>Благоевград</w:t>
      </w:r>
      <w:r w:rsidRPr="00295B4D">
        <w:rPr>
          <w:rFonts w:eastAsia="Calibri"/>
          <w:i/>
          <w:iCs/>
          <w:sz w:val="28"/>
          <w:szCs w:val="28"/>
        </w:rPr>
        <w:t xml:space="preserve"> </w:t>
      </w:r>
      <w:r w:rsidRPr="00295B4D">
        <w:rPr>
          <w:rFonts w:eastAsia="Calibri"/>
          <w:i/>
          <w:iCs/>
          <w:sz w:val="28"/>
          <w:szCs w:val="28"/>
          <w:lang w:val="en-US"/>
        </w:rPr>
        <w:t>(</w:t>
      </w:r>
      <w:r>
        <w:rPr>
          <w:rFonts w:eastAsia="Calibri"/>
          <w:i/>
          <w:iCs/>
          <w:sz w:val="28"/>
          <w:szCs w:val="28"/>
        </w:rPr>
        <w:t>втори</w:t>
      </w:r>
      <w:r w:rsidRPr="00295B4D">
        <w:rPr>
          <w:rFonts w:eastAsia="Calibri"/>
          <w:i/>
          <w:iCs/>
          <w:sz w:val="28"/>
          <w:szCs w:val="28"/>
        </w:rPr>
        <w:t xml:space="preserve"> мандат, изтичащ на </w:t>
      </w:r>
      <w:r>
        <w:rPr>
          <w:rFonts w:eastAsia="Calibri"/>
          <w:i/>
          <w:iCs/>
          <w:sz w:val="28"/>
          <w:szCs w:val="28"/>
        </w:rPr>
        <w:t>13</w:t>
      </w:r>
      <w:r w:rsidRPr="00295B4D">
        <w:rPr>
          <w:rFonts w:eastAsia="Calibri"/>
          <w:i/>
          <w:iCs/>
          <w:sz w:val="28"/>
          <w:szCs w:val="28"/>
        </w:rPr>
        <w:t>.</w:t>
      </w:r>
      <w:r>
        <w:rPr>
          <w:rFonts w:eastAsia="Calibri"/>
          <w:i/>
          <w:iCs/>
          <w:sz w:val="28"/>
          <w:szCs w:val="28"/>
        </w:rPr>
        <w:t>10</w:t>
      </w:r>
      <w:r w:rsidRPr="00295B4D">
        <w:rPr>
          <w:rFonts w:eastAsia="Calibri"/>
          <w:i/>
          <w:iCs/>
          <w:sz w:val="28"/>
          <w:szCs w:val="28"/>
        </w:rPr>
        <w:t>.202</w:t>
      </w:r>
      <w:r>
        <w:rPr>
          <w:rFonts w:eastAsia="Calibri"/>
          <w:i/>
          <w:iCs/>
          <w:sz w:val="28"/>
          <w:szCs w:val="28"/>
        </w:rPr>
        <w:t>5</w:t>
      </w:r>
      <w:r w:rsidRPr="00295B4D">
        <w:rPr>
          <w:rFonts w:eastAsia="Calibri"/>
          <w:i/>
          <w:iCs/>
          <w:sz w:val="28"/>
          <w:szCs w:val="28"/>
        </w:rPr>
        <w:t xml:space="preserve"> г.</w:t>
      </w:r>
      <w:r w:rsidRPr="00295B4D">
        <w:rPr>
          <w:rFonts w:eastAsia="Calibri"/>
          <w:i/>
          <w:iCs/>
          <w:sz w:val="28"/>
          <w:szCs w:val="28"/>
          <w:lang w:val="en-US"/>
        </w:rPr>
        <w:t>)</w:t>
      </w:r>
      <w:r w:rsidRPr="00295B4D">
        <w:rPr>
          <w:rFonts w:eastAsia="Calibri"/>
          <w:i/>
          <w:iCs/>
          <w:sz w:val="28"/>
          <w:szCs w:val="28"/>
        </w:rPr>
        <w:t xml:space="preserve">, Районна прокуратура – </w:t>
      </w:r>
      <w:r>
        <w:rPr>
          <w:rFonts w:eastAsia="Calibri"/>
          <w:i/>
          <w:iCs/>
          <w:sz w:val="28"/>
          <w:szCs w:val="28"/>
        </w:rPr>
        <w:t>Варна</w:t>
      </w:r>
      <w:r w:rsidRPr="00295B4D">
        <w:rPr>
          <w:rFonts w:eastAsia="Calibri"/>
          <w:i/>
          <w:iCs/>
          <w:sz w:val="28"/>
          <w:szCs w:val="28"/>
        </w:rPr>
        <w:t xml:space="preserve"> </w:t>
      </w:r>
      <w:r w:rsidRPr="00295B4D">
        <w:rPr>
          <w:rFonts w:eastAsia="Calibri"/>
          <w:i/>
          <w:iCs/>
          <w:sz w:val="28"/>
          <w:szCs w:val="28"/>
          <w:lang w:val="en-US"/>
        </w:rPr>
        <w:t>(</w:t>
      </w:r>
      <w:r w:rsidRPr="00295B4D">
        <w:rPr>
          <w:rFonts w:eastAsia="Calibri"/>
          <w:i/>
          <w:iCs/>
          <w:sz w:val="28"/>
          <w:szCs w:val="28"/>
        </w:rPr>
        <w:t xml:space="preserve">първи мандат, изтичащ на </w:t>
      </w:r>
      <w:r>
        <w:rPr>
          <w:rFonts w:eastAsia="Calibri"/>
          <w:i/>
          <w:iCs/>
          <w:sz w:val="28"/>
          <w:szCs w:val="28"/>
        </w:rPr>
        <w:t>26</w:t>
      </w:r>
      <w:r w:rsidRPr="00295B4D">
        <w:rPr>
          <w:rFonts w:eastAsia="Calibri"/>
          <w:i/>
          <w:iCs/>
          <w:sz w:val="28"/>
          <w:szCs w:val="28"/>
        </w:rPr>
        <w:t>.</w:t>
      </w:r>
      <w:r>
        <w:rPr>
          <w:rFonts w:eastAsia="Calibri"/>
          <w:i/>
          <w:iCs/>
          <w:sz w:val="28"/>
          <w:szCs w:val="28"/>
        </w:rPr>
        <w:t>02</w:t>
      </w:r>
      <w:r w:rsidRPr="00295B4D">
        <w:rPr>
          <w:rFonts w:eastAsia="Calibri"/>
          <w:i/>
          <w:iCs/>
          <w:sz w:val="28"/>
          <w:szCs w:val="28"/>
        </w:rPr>
        <w:t>.202</w:t>
      </w:r>
      <w:r>
        <w:rPr>
          <w:rFonts w:eastAsia="Calibri"/>
          <w:i/>
          <w:iCs/>
          <w:sz w:val="28"/>
          <w:szCs w:val="28"/>
        </w:rPr>
        <w:t>5</w:t>
      </w:r>
      <w:r w:rsidRPr="00295B4D">
        <w:rPr>
          <w:rFonts w:eastAsia="Calibri"/>
          <w:i/>
          <w:iCs/>
          <w:sz w:val="28"/>
          <w:szCs w:val="28"/>
        </w:rPr>
        <w:t xml:space="preserve"> г.</w:t>
      </w:r>
      <w:r w:rsidRPr="00295B4D">
        <w:rPr>
          <w:rFonts w:eastAsia="Calibri"/>
          <w:i/>
          <w:iCs/>
          <w:sz w:val="28"/>
          <w:szCs w:val="28"/>
          <w:lang w:val="en-US"/>
        </w:rPr>
        <w:t xml:space="preserve">) </w:t>
      </w:r>
      <w:r w:rsidRPr="00295B4D">
        <w:rPr>
          <w:rFonts w:eastAsia="Calibri"/>
          <w:i/>
          <w:iCs/>
          <w:sz w:val="28"/>
          <w:szCs w:val="28"/>
        </w:rPr>
        <w:t xml:space="preserve">и Районна прокуратура – </w:t>
      </w:r>
      <w:r>
        <w:rPr>
          <w:rFonts w:eastAsia="Calibri"/>
          <w:i/>
          <w:iCs/>
          <w:sz w:val="28"/>
          <w:szCs w:val="28"/>
        </w:rPr>
        <w:t>Ямбол</w:t>
      </w:r>
      <w:r w:rsidRPr="00295B4D">
        <w:rPr>
          <w:rFonts w:eastAsia="Calibri"/>
          <w:i/>
          <w:iCs/>
          <w:sz w:val="28"/>
          <w:szCs w:val="28"/>
        </w:rPr>
        <w:t xml:space="preserve"> </w:t>
      </w:r>
      <w:r w:rsidRPr="00295B4D">
        <w:rPr>
          <w:rFonts w:eastAsia="Calibri"/>
          <w:i/>
          <w:iCs/>
          <w:sz w:val="28"/>
          <w:szCs w:val="28"/>
          <w:lang w:val="en-US"/>
        </w:rPr>
        <w:t>(</w:t>
      </w:r>
      <w:r>
        <w:rPr>
          <w:rFonts w:eastAsia="Calibri"/>
          <w:i/>
          <w:iCs/>
          <w:sz w:val="28"/>
          <w:szCs w:val="28"/>
        </w:rPr>
        <w:t>втори</w:t>
      </w:r>
      <w:r w:rsidRPr="00295B4D">
        <w:rPr>
          <w:rFonts w:eastAsia="Calibri"/>
          <w:i/>
          <w:iCs/>
          <w:sz w:val="28"/>
          <w:szCs w:val="28"/>
        </w:rPr>
        <w:t xml:space="preserve"> мандат, изтичащ на 2</w:t>
      </w:r>
      <w:r>
        <w:rPr>
          <w:rFonts w:eastAsia="Calibri"/>
          <w:i/>
          <w:iCs/>
          <w:sz w:val="28"/>
          <w:szCs w:val="28"/>
        </w:rPr>
        <w:t>8</w:t>
      </w:r>
      <w:r w:rsidRPr="00295B4D">
        <w:rPr>
          <w:rFonts w:eastAsia="Calibri"/>
          <w:i/>
          <w:iCs/>
          <w:sz w:val="28"/>
          <w:szCs w:val="28"/>
        </w:rPr>
        <w:t>.</w:t>
      </w:r>
      <w:r>
        <w:rPr>
          <w:rFonts w:eastAsia="Calibri"/>
          <w:i/>
          <w:iCs/>
          <w:sz w:val="28"/>
          <w:szCs w:val="28"/>
        </w:rPr>
        <w:t>10</w:t>
      </w:r>
      <w:r w:rsidRPr="00295B4D">
        <w:rPr>
          <w:rFonts w:eastAsia="Calibri"/>
          <w:i/>
          <w:iCs/>
          <w:sz w:val="28"/>
          <w:szCs w:val="28"/>
        </w:rPr>
        <w:t>.202</w:t>
      </w:r>
      <w:r>
        <w:rPr>
          <w:rFonts w:eastAsia="Calibri"/>
          <w:i/>
          <w:iCs/>
          <w:sz w:val="28"/>
          <w:szCs w:val="28"/>
        </w:rPr>
        <w:t>5</w:t>
      </w:r>
      <w:r w:rsidRPr="00295B4D">
        <w:rPr>
          <w:rFonts w:eastAsia="Calibri"/>
          <w:i/>
          <w:iCs/>
          <w:sz w:val="28"/>
          <w:szCs w:val="28"/>
        </w:rPr>
        <w:t xml:space="preserve"> г.</w:t>
      </w:r>
      <w:r w:rsidRPr="00295B4D">
        <w:rPr>
          <w:rFonts w:eastAsia="Calibri"/>
          <w:i/>
          <w:iCs/>
          <w:sz w:val="28"/>
          <w:szCs w:val="28"/>
          <w:lang w:val="en-US"/>
        </w:rPr>
        <w:t>)</w:t>
      </w:r>
      <w:r w:rsidRPr="00295B4D">
        <w:rPr>
          <w:rFonts w:eastAsia="Calibri"/>
          <w:i/>
          <w:iCs/>
          <w:sz w:val="28"/>
          <w:szCs w:val="28"/>
        </w:rPr>
        <w:t xml:space="preserve">, както и изтеклия </w:t>
      </w:r>
      <w:r>
        <w:rPr>
          <w:rFonts w:eastAsia="Calibri"/>
          <w:i/>
          <w:iCs/>
          <w:sz w:val="28"/>
          <w:szCs w:val="28"/>
        </w:rPr>
        <w:t>първи</w:t>
      </w:r>
      <w:r w:rsidRPr="00295B4D">
        <w:rPr>
          <w:rFonts w:eastAsia="Calibri"/>
          <w:i/>
          <w:iCs/>
          <w:sz w:val="28"/>
          <w:szCs w:val="28"/>
        </w:rPr>
        <w:t xml:space="preserve"> мандат на </w:t>
      </w:r>
      <w:r>
        <w:rPr>
          <w:rFonts w:eastAsia="Calibri"/>
          <w:i/>
          <w:iCs/>
          <w:sz w:val="28"/>
          <w:szCs w:val="28"/>
        </w:rPr>
        <w:t>06</w:t>
      </w:r>
      <w:r w:rsidRPr="00295B4D">
        <w:rPr>
          <w:rFonts w:eastAsia="Calibri"/>
          <w:i/>
          <w:iCs/>
          <w:sz w:val="28"/>
          <w:szCs w:val="28"/>
        </w:rPr>
        <w:t>.</w:t>
      </w:r>
      <w:r>
        <w:rPr>
          <w:rFonts w:eastAsia="Calibri"/>
          <w:i/>
          <w:iCs/>
          <w:sz w:val="28"/>
          <w:szCs w:val="28"/>
        </w:rPr>
        <w:t>11</w:t>
      </w:r>
      <w:r w:rsidRPr="00295B4D">
        <w:rPr>
          <w:rFonts w:eastAsia="Calibri"/>
          <w:i/>
          <w:iCs/>
          <w:sz w:val="28"/>
          <w:szCs w:val="28"/>
        </w:rPr>
        <w:t>.202</w:t>
      </w:r>
      <w:r>
        <w:rPr>
          <w:rFonts w:eastAsia="Calibri"/>
          <w:i/>
          <w:iCs/>
          <w:sz w:val="28"/>
          <w:szCs w:val="28"/>
        </w:rPr>
        <w:t>4 </w:t>
      </w:r>
      <w:r w:rsidRPr="00295B4D">
        <w:rPr>
          <w:rFonts w:eastAsia="Calibri"/>
          <w:i/>
          <w:iCs/>
          <w:sz w:val="28"/>
          <w:szCs w:val="28"/>
        </w:rPr>
        <w:t xml:space="preserve">г. на административния ръководител на Районна прокуратура - </w:t>
      </w:r>
      <w:r>
        <w:rPr>
          <w:rFonts w:eastAsia="Calibri"/>
          <w:i/>
          <w:iCs/>
          <w:sz w:val="28"/>
          <w:szCs w:val="28"/>
        </w:rPr>
        <w:t>Видин</w:t>
      </w:r>
      <w:r w:rsidRPr="00295B4D">
        <w:rPr>
          <w:rFonts w:eastAsia="Calibri"/>
          <w:i/>
          <w:iCs/>
          <w:sz w:val="28"/>
          <w:szCs w:val="28"/>
        </w:rPr>
        <w:t xml:space="preserve">. </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В настоящото предложение за обявяване на конкурси не са включени органите, които имат до 1 </w:t>
      </w:r>
      <w:r w:rsidRPr="00295B4D">
        <w:rPr>
          <w:rFonts w:eastAsia="Calibri"/>
          <w:i/>
          <w:iCs/>
          <w:sz w:val="28"/>
          <w:szCs w:val="28"/>
          <w:lang w:val="en-US"/>
        </w:rPr>
        <w:t>(e</w:t>
      </w:r>
      <w:proofErr w:type="spellStart"/>
      <w:r w:rsidRPr="00295B4D">
        <w:rPr>
          <w:rFonts w:eastAsia="Calibri"/>
          <w:i/>
          <w:iCs/>
          <w:sz w:val="28"/>
          <w:szCs w:val="28"/>
        </w:rPr>
        <w:t>дна</w:t>
      </w:r>
      <w:proofErr w:type="spellEnd"/>
      <w:r w:rsidRPr="00295B4D">
        <w:rPr>
          <w:rFonts w:eastAsia="Calibri"/>
          <w:i/>
          <w:iCs/>
          <w:sz w:val="28"/>
          <w:szCs w:val="28"/>
          <w:lang w:val="en-US"/>
        </w:rPr>
        <w:t>)</w:t>
      </w:r>
      <w:r w:rsidRPr="00295B4D">
        <w:rPr>
          <w:rFonts w:eastAsia="Calibri"/>
          <w:i/>
          <w:iCs/>
          <w:sz w:val="28"/>
          <w:szCs w:val="28"/>
        </w:rPr>
        <w:t xml:space="preserve"> свободна длъжност „прокурор”, както и тези, чието кадрово състояние и данни за натовареност не обуславят нуждата от откриване на конкурси по отношение на тях.</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След като изследва нуждите на всяка районна прокуратура, Комисията идентифицира </w:t>
      </w:r>
      <w:r w:rsidRPr="00295B4D">
        <w:rPr>
          <w:rFonts w:eastAsia="Calibri"/>
          <w:b/>
          <w:i/>
          <w:iCs/>
          <w:sz w:val="28"/>
          <w:szCs w:val="28"/>
        </w:rPr>
        <w:t>1</w:t>
      </w:r>
      <w:r>
        <w:rPr>
          <w:rFonts w:eastAsia="Calibri"/>
          <w:b/>
          <w:i/>
          <w:iCs/>
          <w:sz w:val="28"/>
          <w:szCs w:val="28"/>
          <w:lang w:val="en-US"/>
        </w:rPr>
        <w:t>8</w:t>
      </w:r>
      <w:r w:rsidRPr="00295B4D">
        <w:rPr>
          <w:rFonts w:eastAsia="Calibri"/>
          <w:b/>
          <w:i/>
          <w:iCs/>
          <w:sz w:val="28"/>
          <w:szCs w:val="28"/>
        </w:rPr>
        <w:t xml:space="preserve"> (</w:t>
      </w:r>
      <w:r>
        <w:rPr>
          <w:rFonts w:eastAsia="Calibri"/>
          <w:b/>
          <w:i/>
          <w:iCs/>
          <w:sz w:val="28"/>
          <w:szCs w:val="28"/>
        </w:rPr>
        <w:t>осемнадесет</w:t>
      </w:r>
      <w:r w:rsidRPr="00295B4D">
        <w:rPr>
          <w:rFonts w:eastAsia="Calibri"/>
          <w:b/>
          <w:i/>
          <w:iCs/>
          <w:sz w:val="28"/>
          <w:szCs w:val="28"/>
        </w:rPr>
        <w:t>) прокуратури</w:t>
      </w:r>
      <w:r w:rsidRPr="00295B4D">
        <w:rPr>
          <w:rFonts w:eastAsia="Calibri"/>
          <w:i/>
          <w:iCs/>
          <w:sz w:val="28"/>
          <w:szCs w:val="28"/>
        </w:rPr>
        <w:t xml:space="preserve">, за които е налице необходимост от предприемане на спешни мерки за укрепване на тяхното кадровото състояние, а именно: </w:t>
      </w:r>
    </w:p>
    <w:p w:rsidR="00021742" w:rsidRPr="00295B4D" w:rsidRDefault="00021742" w:rsidP="00021742">
      <w:pPr>
        <w:ind w:firstLine="567"/>
        <w:jc w:val="both"/>
        <w:rPr>
          <w:rFonts w:eastAsia="Calibri"/>
          <w:i/>
          <w:iCs/>
          <w:sz w:val="28"/>
          <w:szCs w:val="28"/>
          <w:u w:val="single"/>
        </w:rPr>
      </w:pPr>
    </w:p>
    <w:p w:rsidR="00021742" w:rsidRPr="00295B4D" w:rsidRDefault="00021742" w:rsidP="00021742">
      <w:pPr>
        <w:ind w:firstLine="567"/>
        <w:jc w:val="both"/>
        <w:rPr>
          <w:rFonts w:eastAsia="Calibri"/>
          <w:b/>
          <w:i/>
          <w:iCs/>
          <w:sz w:val="28"/>
          <w:szCs w:val="28"/>
        </w:rPr>
      </w:pPr>
      <w:r w:rsidRPr="00295B4D">
        <w:rPr>
          <w:rFonts w:eastAsia="Calibri"/>
          <w:b/>
          <w:i/>
          <w:iCs/>
          <w:sz w:val="28"/>
          <w:szCs w:val="28"/>
          <w:u w:val="single"/>
        </w:rPr>
        <w:t>1. Софийска районна прокуратура</w:t>
      </w:r>
    </w:p>
    <w:p w:rsidR="00021742" w:rsidRPr="004D5F71" w:rsidRDefault="00021742" w:rsidP="00021742">
      <w:pPr>
        <w:ind w:firstLine="567"/>
        <w:jc w:val="both"/>
        <w:rPr>
          <w:rFonts w:eastAsia="Calibri"/>
          <w:bCs/>
          <w:i/>
          <w:iCs/>
          <w:sz w:val="28"/>
          <w:szCs w:val="28"/>
        </w:rPr>
      </w:pPr>
      <w:r w:rsidRPr="004D5F71">
        <w:rPr>
          <w:rFonts w:eastAsia="Calibri"/>
          <w:bCs/>
          <w:i/>
          <w:iCs/>
          <w:sz w:val="28"/>
          <w:szCs w:val="28"/>
        </w:rPr>
        <w:t>Съгласно актуалното щатно разписание на Софийска районна прокуратура, в органа са налице 226 (двеста и двадесет и шест) щатни длъжности за магистрати, разпределени, както следва:</w:t>
      </w:r>
    </w:p>
    <w:p w:rsidR="00021742" w:rsidRPr="004D5F71" w:rsidRDefault="00021742" w:rsidP="00021742">
      <w:pPr>
        <w:numPr>
          <w:ilvl w:val="0"/>
          <w:numId w:val="11"/>
        </w:numPr>
        <w:ind w:left="0" w:firstLine="0"/>
        <w:jc w:val="both"/>
        <w:rPr>
          <w:rFonts w:eastAsia="Calibri"/>
          <w:i/>
          <w:iCs/>
          <w:sz w:val="28"/>
          <w:szCs w:val="28"/>
        </w:rPr>
      </w:pPr>
      <w:r w:rsidRPr="004D5F71">
        <w:rPr>
          <w:rFonts w:eastAsia="Calibri"/>
          <w:i/>
          <w:iCs/>
          <w:sz w:val="28"/>
          <w:szCs w:val="28"/>
        </w:rPr>
        <w:t>1 (една) вакантна длъжност „административен ръководител“;</w:t>
      </w:r>
    </w:p>
    <w:p w:rsidR="00021742" w:rsidRPr="004D5F71" w:rsidRDefault="00021742" w:rsidP="00021742">
      <w:pPr>
        <w:numPr>
          <w:ilvl w:val="0"/>
          <w:numId w:val="11"/>
        </w:numPr>
        <w:ind w:left="0" w:firstLine="0"/>
        <w:jc w:val="both"/>
        <w:rPr>
          <w:rFonts w:eastAsia="Calibri"/>
          <w:i/>
          <w:iCs/>
          <w:sz w:val="28"/>
          <w:szCs w:val="28"/>
        </w:rPr>
      </w:pPr>
      <w:r w:rsidRPr="004D5F71">
        <w:rPr>
          <w:rFonts w:eastAsia="Calibri"/>
          <w:i/>
          <w:iCs/>
          <w:sz w:val="28"/>
          <w:szCs w:val="28"/>
        </w:rPr>
        <w:t>5 (пет) заети длъжности „заместник на административния ръководител“;</w:t>
      </w:r>
    </w:p>
    <w:p w:rsidR="00021742" w:rsidRPr="004D5F71" w:rsidRDefault="00021742" w:rsidP="00021742">
      <w:pPr>
        <w:numPr>
          <w:ilvl w:val="0"/>
          <w:numId w:val="11"/>
        </w:numPr>
        <w:ind w:left="0" w:firstLine="0"/>
        <w:jc w:val="both"/>
        <w:rPr>
          <w:rFonts w:eastAsia="Calibri"/>
          <w:i/>
          <w:iCs/>
          <w:sz w:val="28"/>
          <w:szCs w:val="28"/>
        </w:rPr>
      </w:pPr>
      <w:r w:rsidRPr="004D5F71">
        <w:rPr>
          <w:rFonts w:eastAsia="Calibri"/>
          <w:i/>
          <w:iCs/>
          <w:sz w:val="28"/>
          <w:szCs w:val="28"/>
        </w:rPr>
        <w:t>200 (двеста) длъжности „прокурор“. Вакантните са 5 (пет)</w:t>
      </w:r>
      <w:r>
        <w:rPr>
          <w:rFonts w:eastAsia="Calibri"/>
          <w:i/>
          <w:iCs/>
          <w:sz w:val="28"/>
          <w:szCs w:val="28"/>
        </w:rPr>
        <w:t>, като п</w:t>
      </w:r>
      <w:r w:rsidRPr="004D5F71">
        <w:rPr>
          <w:rFonts w:eastAsia="Calibri"/>
          <w:i/>
          <w:iCs/>
          <w:sz w:val="28"/>
          <w:szCs w:val="28"/>
        </w:rPr>
        <w:t>рез 2025 г. няма предстоящо освобождаване на длъжности „прокурор“ на основание чл. 165, ал. 1, т. 1 от ЗСВ.</w:t>
      </w:r>
    </w:p>
    <w:p w:rsidR="00021742" w:rsidRPr="004D5F71" w:rsidRDefault="00021742" w:rsidP="00021742">
      <w:pPr>
        <w:numPr>
          <w:ilvl w:val="0"/>
          <w:numId w:val="11"/>
        </w:numPr>
        <w:ind w:left="0" w:firstLine="0"/>
        <w:jc w:val="both"/>
        <w:rPr>
          <w:rFonts w:eastAsia="Calibri"/>
          <w:i/>
          <w:iCs/>
          <w:sz w:val="28"/>
          <w:szCs w:val="28"/>
        </w:rPr>
      </w:pPr>
      <w:r w:rsidRPr="004D5F71">
        <w:rPr>
          <w:rFonts w:eastAsia="Calibri"/>
          <w:i/>
          <w:iCs/>
          <w:sz w:val="28"/>
          <w:szCs w:val="28"/>
        </w:rPr>
        <w:t>20 (двадесет) длъжности „младши прокурор“, от които:</w:t>
      </w:r>
    </w:p>
    <w:p w:rsidR="00021742" w:rsidRPr="004D5F71" w:rsidRDefault="00021742" w:rsidP="00021742">
      <w:pPr>
        <w:numPr>
          <w:ilvl w:val="0"/>
          <w:numId w:val="12"/>
        </w:numPr>
        <w:ind w:left="0" w:firstLine="0"/>
        <w:jc w:val="both"/>
        <w:rPr>
          <w:rFonts w:eastAsia="Calibri"/>
          <w:i/>
          <w:iCs/>
          <w:sz w:val="28"/>
          <w:szCs w:val="28"/>
        </w:rPr>
      </w:pPr>
      <w:r w:rsidRPr="004D5F71">
        <w:rPr>
          <w:rFonts w:eastAsia="Calibri"/>
          <w:i/>
          <w:iCs/>
          <w:sz w:val="28"/>
          <w:szCs w:val="28"/>
        </w:rPr>
        <w:lastRenderedPageBreak/>
        <w:t>12 (дванадесет) щатни длъжности са усвоени от конкурс от 2022 г., като същите предстоят да се овакантят през месец юли 2025 г., когато изтича двугодишният срок по чл. 240, ал. 1 от ЗСВ на назначените, с решение на Колегията по протокол № 24/28.06.2023 г., младши прокурори в органа. Видно от досегашния анализ, в Софийска районна прокуратура няма свободни длъжности „прокурор“, които да обезпечат устройването на всички младши прокурори с изтичащ срок през юли 2025 г. в органа.</w:t>
      </w:r>
    </w:p>
    <w:p w:rsidR="00021742" w:rsidRPr="004D5F71" w:rsidRDefault="00021742" w:rsidP="00021742">
      <w:pPr>
        <w:numPr>
          <w:ilvl w:val="0"/>
          <w:numId w:val="12"/>
        </w:numPr>
        <w:ind w:left="0" w:firstLine="0"/>
        <w:jc w:val="both"/>
        <w:rPr>
          <w:rFonts w:eastAsia="Calibri"/>
          <w:i/>
          <w:iCs/>
          <w:sz w:val="28"/>
          <w:szCs w:val="28"/>
        </w:rPr>
      </w:pPr>
      <w:r w:rsidRPr="004D5F71">
        <w:rPr>
          <w:rFonts w:eastAsia="Calibri"/>
          <w:i/>
          <w:iCs/>
          <w:sz w:val="28"/>
          <w:szCs w:val="28"/>
        </w:rPr>
        <w:t>5 (пет) щатни длъжности са усвоени от конкурс от 2023 г., като същите предстоят да се овакантят през месец юли 2026 г., когато изтича двугодишният срок по чл. 240, ал. 1 от ЗСВ на назначените, с решение на Колегията по протокол № 25/26.06.2024 г., младши прокурори в органа.</w:t>
      </w:r>
    </w:p>
    <w:p w:rsidR="00021742" w:rsidRPr="004D5F71" w:rsidRDefault="00021742" w:rsidP="00021742">
      <w:pPr>
        <w:numPr>
          <w:ilvl w:val="0"/>
          <w:numId w:val="12"/>
        </w:numPr>
        <w:ind w:left="0" w:firstLine="0"/>
        <w:jc w:val="both"/>
        <w:rPr>
          <w:rFonts w:eastAsia="Calibri"/>
          <w:i/>
          <w:iCs/>
          <w:sz w:val="28"/>
          <w:szCs w:val="28"/>
        </w:rPr>
      </w:pPr>
      <w:r w:rsidRPr="004D5F71">
        <w:rPr>
          <w:rFonts w:eastAsia="Calibri"/>
          <w:i/>
          <w:iCs/>
          <w:sz w:val="28"/>
          <w:szCs w:val="28"/>
        </w:rPr>
        <w:t xml:space="preserve">3 (три) длъжности са обявени на конкурс, с решение на Колегията по протокол № 3/31.01.2024 г., като кандидатите за младши прокурори, заявили желание за органа, към настоящия момент преминават задължителния 9 – месечен курс по чл. 249, ал. 1, т. 1 от ЗСВ в НИП. По отношение на тях, през 2025 г. предстои назначение на длъжност „младши прокурор“ в органа, след успешното му завършване. </w:t>
      </w:r>
    </w:p>
    <w:p w:rsidR="00021742" w:rsidRPr="004D5F71" w:rsidRDefault="00021742" w:rsidP="00021742">
      <w:pPr>
        <w:jc w:val="both"/>
        <w:rPr>
          <w:rFonts w:eastAsia="Calibri"/>
          <w:i/>
          <w:iCs/>
          <w:sz w:val="28"/>
          <w:szCs w:val="28"/>
        </w:rPr>
      </w:pPr>
      <w:r w:rsidRPr="004D5F71">
        <w:rPr>
          <w:rFonts w:eastAsia="Calibri"/>
          <w:i/>
          <w:iCs/>
          <w:sz w:val="28"/>
          <w:szCs w:val="28"/>
        </w:rPr>
        <w:t>Натовареността на магистратите в Софийска районна прокуратура за първото полугодие на 2024 г. е над средната за страната, а именно:</w:t>
      </w:r>
    </w:p>
    <w:p w:rsidR="00021742" w:rsidRPr="004D5F71" w:rsidRDefault="00021742" w:rsidP="00021742">
      <w:pPr>
        <w:numPr>
          <w:ilvl w:val="0"/>
          <w:numId w:val="10"/>
        </w:numPr>
        <w:ind w:left="0" w:firstLine="0"/>
        <w:jc w:val="both"/>
        <w:rPr>
          <w:rFonts w:eastAsia="Calibri"/>
          <w:i/>
          <w:iCs/>
          <w:sz w:val="28"/>
          <w:szCs w:val="28"/>
        </w:rPr>
      </w:pPr>
      <w:r w:rsidRPr="004D5F71">
        <w:rPr>
          <w:rFonts w:eastAsia="Calibri"/>
          <w:i/>
          <w:iCs/>
          <w:sz w:val="28"/>
          <w:szCs w:val="28"/>
        </w:rPr>
        <w:t>Натовареност по щат – 738,4 при средна за страната – 675,2;</w:t>
      </w:r>
    </w:p>
    <w:p w:rsidR="00021742" w:rsidRPr="004D5F71" w:rsidRDefault="00021742" w:rsidP="00021742">
      <w:pPr>
        <w:numPr>
          <w:ilvl w:val="0"/>
          <w:numId w:val="10"/>
        </w:numPr>
        <w:ind w:left="0" w:firstLine="0"/>
        <w:jc w:val="both"/>
        <w:rPr>
          <w:rFonts w:eastAsia="Calibri"/>
          <w:i/>
          <w:iCs/>
          <w:sz w:val="28"/>
          <w:szCs w:val="28"/>
        </w:rPr>
      </w:pPr>
      <w:r w:rsidRPr="004D5F71">
        <w:rPr>
          <w:rFonts w:eastAsia="Calibri"/>
          <w:i/>
          <w:iCs/>
          <w:sz w:val="28"/>
          <w:szCs w:val="28"/>
        </w:rPr>
        <w:t>Действителна натовареност – 981,6 при средна за страната - 887,6.</w:t>
      </w:r>
    </w:p>
    <w:p w:rsidR="00021742" w:rsidRPr="00295B4D" w:rsidRDefault="00021742" w:rsidP="00021742">
      <w:pPr>
        <w:ind w:firstLine="567"/>
        <w:jc w:val="both"/>
        <w:rPr>
          <w:rFonts w:eastAsia="Calibri"/>
          <w:i/>
          <w:iCs/>
          <w:sz w:val="28"/>
          <w:szCs w:val="28"/>
        </w:rPr>
      </w:pPr>
      <w:r w:rsidRPr="00295B4D">
        <w:rPr>
          <w:rFonts w:eastAsia="Calibri"/>
          <w:i/>
          <w:iCs/>
          <w:sz w:val="28"/>
          <w:szCs w:val="28"/>
        </w:rPr>
        <w:t>С оглед на изложеното и съобразявайки обстоятелството, че Софийска районна прокуратура разполага с най-голям брой младши прокурори, които предстои да се обезпечат</w:t>
      </w:r>
      <w:r>
        <w:rPr>
          <w:rFonts w:eastAsia="Calibri"/>
          <w:i/>
          <w:iCs/>
          <w:sz w:val="28"/>
          <w:szCs w:val="28"/>
        </w:rPr>
        <w:t xml:space="preserve"> през 2025, 2026 и 2027 г.</w:t>
      </w:r>
      <w:r w:rsidRPr="00295B4D">
        <w:rPr>
          <w:rFonts w:eastAsia="Calibri"/>
          <w:i/>
          <w:iCs/>
          <w:sz w:val="28"/>
          <w:szCs w:val="28"/>
        </w:rPr>
        <w:t xml:space="preserve">, Комисията счита, че </w:t>
      </w:r>
      <w:r w:rsidRPr="00295B4D">
        <w:rPr>
          <w:rFonts w:eastAsia="Calibri"/>
          <w:b/>
          <w:i/>
          <w:iCs/>
          <w:sz w:val="28"/>
          <w:szCs w:val="28"/>
        </w:rPr>
        <w:t xml:space="preserve">на конкурс следва да се обявят </w:t>
      </w:r>
      <w:r>
        <w:rPr>
          <w:rFonts w:eastAsia="Calibri"/>
          <w:b/>
          <w:i/>
          <w:iCs/>
          <w:sz w:val="28"/>
          <w:szCs w:val="28"/>
        </w:rPr>
        <w:t>2</w:t>
      </w:r>
      <w:r w:rsidRPr="00295B4D">
        <w:rPr>
          <w:rFonts w:eastAsia="Calibri"/>
          <w:b/>
          <w:i/>
          <w:iCs/>
          <w:sz w:val="28"/>
          <w:szCs w:val="28"/>
        </w:rPr>
        <w:t xml:space="preserve"> (</w:t>
      </w:r>
      <w:r>
        <w:rPr>
          <w:rFonts w:eastAsia="Calibri"/>
          <w:b/>
          <w:i/>
          <w:iCs/>
          <w:sz w:val="28"/>
          <w:szCs w:val="28"/>
        </w:rPr>
        <w:t>две</w:t>
      </w:r>
      <w:r w:rsidRPr="00295B4D">
        <w:rPr>
          <w:rFonts w:eastAsia="Calibri"/>
          <w:b/>
          <w:i/>
          <w:iCs/>
          <w:sz w:val="28"/>
          <w:szCs w:val="28"/>
        </w:rPr>
        <w:t>) от свободните длъжности „прокурор“.</w:t>
      </w:r>
    </w:p>
    <w:p w:rsidR="00021742" w:rsidRPr="00295B4D" w:rsidRDefault="00021742" w:rsidP="00021742">
      <w:pPr>
        <w:ind w:firstLine="567"/>
        <w:jc w:val="both"/>
        <w:rPr>
          <w:rFonts w:eastAsia="Calibri"/>
          <w:i/>
          <w:iCs/>
          <w:sz w:val="28"/>
          <w:szCs w:val="28"/>
          <w:highlight w:val="yellow"/>
          <w:u w:val="single"/>
        </w:rPr>
      </w:pPr>
    </w:p>
    <w:p w:rsidR="00021742" w:rsidRPr="00295B4D" w:rsidRDefault="00021742" w:rsidP="00021742">
      <w:pPr>
        <w:ind w:firstLine="567"/>
        <w:jc w:val="both"/>
        <w:rPr>
          <w:rFonts w:eastAsia="Calibri"/>
          <w:b/>
          <w:i/>
          <w:iCs/>
          <w:sz w:val="28"/>
          <w:szCs w:val="28"/>
          <w:u w:val="single"/>
        </w:rPr>
      </w:pPr>
      <w:r w:rsidRPr="00295B4D">
        <w:rPr>
          <w:rFonts w:eastAsia="Calibri"/>
          <w:b/>
          <w:i/>
          <w:iCs/>
          <w:sz w:val="28"/>
          <w:szCs w:val="28"/>
          <w:u w:val="single"/>
        </w:rPr>
        <w:t>2. Районна прокуратура – Благоевград</w:t>
      </w:r>
    </w:p>
    <w:p w:rsidR="00021742" w:rsidRPr="00295B4D" w:rsidRDefault="00021742" w:rsidP="00021742">
      <w:pPr>
        <w:ind w:firstLine="567"/>
        <w:jc w:val="both"/>
        <w:rPr>
          <w:rFonts w:eastAsia="Calibri"/>
          <w:b/>
          <w:i/>
          <w:iCs/>
          <w:sz w:val="28"/>
          <w:szCs w:val="28"/>
        </w:rPr>
      </w:pPr>
      <w:r w:rsidRPr="00295B4D">
        <w:rPr>
          <w:rFonts w:eastAsia="Calibri"/>
          <w:i/>
          <w:iCs/>
          <w:sz w:val="28"/>
          <w:szCs w:val="28"/>
        </w:rPr>
        <w:t xml:space="preserve">Към настоящия момент в Районна прокуратура – Благоевград са налице </w:t>
      </w:r>
      <w:r>
        <w:rPr>
          <w:rFonts w:eastAsia="Calibri"/>
          <w:i/>
          <w:iCs/>
          <w:sz w:val="28"/>
          <w:szCs w:val="28"/>
        </w:rPr>
        <w:t>5</w:t>
      </w:r>
      <w:r w:rsidRPr="00295B4D">
        <w:rPr>
          <w:rFonts w:eastAsia="Calibri"/>
          <w:i/>
          <w:iCs/>
          <w:sz w:val="28"/>
          <w:szCs w:val="28"/>
        </w:rPr>
        <w:t> (</w:t>
      </w:r>
      <w:r>
        <w:rPr>
          <w:rFonts w:eastAsia="Calibri"/>
          <w:i/>
          <w:iCs/>
          <w:sz w:val="28"/>
          <w:szCs w:val="28"/>
        </w:rPr>
        <w:t>свободни</w:t>
      </w:r>
      <w:r w:rsidRPr="00295B4D">
        <w:rPr>
          <w:rFonts w:eastAsia="Calibri"/>
          <w:i/>
          <w:iCs/>
          <w:sz w:val="28"/>
          <w:szCs w:val="28"/>
        </w:rPr>
        <w:t xml:space="preserve">) </w:t>
      </w:r>
      <w:proofErr w:type="spellStart"/>
      <w:r w:rsidRPr="00295B4D">
        <w:rPr>
          <w:rFonts w:eastAsia="Calibri"/>
          <w:i/>
          <w:iCs/>
          <w:sz w:val="28"/>
          <w:szCs w:val="28"/>
        </w:rPr>
        <w:t>свободни</w:t>
      </w:r>
      <w:proofErr w:type="spellEnd"/>
      <w:r w:rsidRPr="00295B4D">
        <w:rPr>
          <w:rFonts w:eastAsia="Calibri"/>
          <w:i/>
          <w:iCs/>
          <w:sz w:val="28"/>
          <w:szCs w:val="28"/>
        </w:rPr>
        <w:t xml:space="preserve"> длъжности „прокурор“, при утвърдена щатна численост от </w:t>
      </w:r>
      <w:r>
        <w:rPr>
          <w:rFonts w:eastAsia="Calibri"/>
          <w:i/>
          <w:iCs/>
          <w:sz w:val="28"/>
          <w:szCs w:val="28"/>
        </w:rPr>
        <w:t>48</w:t>
      </w:r>
      <w:r w:rsidRPr="00295B4D">
        <w:rPr>
          <w:rFonts w:eastAsia="Calibri"/>
          <w:i/>
          <w:iCs/>
          <w:sz w:val="28"/>
          <w:szCs w:val="28"/>
        </w:rPr>
        <w:t> (</w:t>
      </w:r>
      <w:r>
        <w:rPr>
          <w:rFonts w:eastAsia="Calibri"/>
          <w:i/>
          <w:iCs/>
          <w:sz w:val="28"/>
          <w:szCs w:val="28"/>
        </w:rPr>
        <w:t>четиридесет и осем</w:t>
      </w:r>
      <w:r w:rsidRPr="00295B4D">
        <w:rPr>
          <w:rFonts w:eastAsia="Calibri"/>
          <w:i/>
          <w:iCs/>
          <w:sz w:val="28"/>
          <w:szCs w:val="28"/>
        </w:rPr>
        <w:t xml:space="preserve">) длъжности. </w:t>
      </w:r>
    </w:p>
    <w:p w:rsidR="00021742" w:rsidRPr="00295B4D" w:rsidRDefault="00021742" w:rsidP="00021742">
      <w:pPr>
        <w:ind w:firstLine="567"/>
        <w:jc w:val="both"/>
        <w:rPr>
          <w:rFonts w:eastAsia="Calibri"/>
          <w:i/>
          <w:iCs/>
          <w:sz w:val="28"/>
          <w:szCs w:val="28"/>
        </w:rPr>
      </w:pPr>
      <w:r w:rsidRPr="00295B4D">
        <w:rPr>
          <w:rFonts w:eastAsia="Calibri"/>
          <w:i/>
          <w:iCs/>
          <w:sz w:val="28"/>
          <w:szCs w:val="28"/>
        </w:rPr>
        <w:t>Съобразявайки наличието на 2 (двама) младши прокурори, с изтичащ срок по чл. 240, ал. 1 от ЗСВ през 202</w:t>
      </w:r>
      <w:r>
        <w:rPr>
          <w:rFonts w:eastAsia="Calibri"/>
          <w:i/>
          <w:iCs/>
          <w:sz w:val="28"/>
          <w:szCs w:val="28"/>
        </w:rPr>
        <w:t xml:space="preserve">5 </w:t>
      </w:r>
      <w:r w:rsidRPr="00295B4D">
        <w:rPr>
          <w:rFonts w:eastAsia="Calibri"/>
          <w:i/>
          <w:iCs/>
          <w:sz w:val="28"/>
          <w:szCs w:val="28"/>
        </w:rPr>
        <w:t>г., както и данните за натовареност за първото полугодие на 202</w:t>
      </w:r>
      <w:r>
        <w:rPr>
          <w:rFonts w:eastAsia="Calibri"/>
          <w:i/>
          <w:iCs/>
          <w:sz w:val="28"/>
          <w:szCs w:val="28"/>
        </w:rPr>
        <w:t xml:space="preserve">4 </w:t>
      </w:r>
      <w:r w:rsidRPr="00295B4D">
        <w:rPr>
          <w:rFonts w:eastAsia="Calibri"/>
          <w:i/>
          <w:iCs/>
          <w:sz w:val="28"/>
          <w:szCs w:val="28"/>
        </w:rPr>
        <w:t xml:space="preserve">г. </w:t>
      </w:r>
      <w:r w:rsidRPr="00295B4D">
        <w:rPr>
          <w:rFonts w:eastAsia="Calibri"/>
          <w:i/>
          <w:iCs/>
          <w:sz w:val="28"/>
          <w:szCs w:val="28"/>
          <w:lang w:val="en-US"/>
        </w:rPr>
        <w:t>(</w:t>
      </w:r>
      <w:proofErr w:type="gramStart"/>
      <w:r w:rsidRPr="00295B4D">
        <w:rPr>
          <w:rFonts w:eastAsia="Calibri"/>
          <w:i/>
          <w:iCs/>
          <w:sz w:val="28"/>
          <w:szCs w:val="28"/>
        </w:rPr>
        <w:t>натовареност</w:t>
      </w:r>
      <w:proofErr w:type="gramEnd"/>
      <w:r w:rsidRPr="00295B4D">
        <w:rPr>
          <w:rFonts w:eastAsia="Calibri"/>
          <w:i/>
          <w:iCs/>
          <w:sz w:val="28"/>
          <w:szCs w:val="28"/>
        </w:rPr>
        <w:t xml:space="preserve"> по щат - </w:t>
      </w:r>
      <w:r>
        <w:rPr>
          <w:rFonts w:eastAsia="Calibri"/>
          <w:i/>
          <w:iCs/>
          <w:sz w:val="28"/>
          <w:szCs w:val="28"/>
        </w:rPr>
        <w:t>664</w:t>
      </w:r>
      <w:r w:rsidRPr="00295B4D">
        <w:rPr>
          <w:rFonts w:eastAsia="Calibri"/>
          <w:i/>
          <w:iCs/>
          <w:sz w:val="28"/>
          <w:szCs w:val="28"/>
        </w:rPr>
        <w:t>,</w:t>
      </w:r>
      <w:r>
        <w:rPr>
          <w:rFonts w:eastAsia="Calibri"/>
          <w:i/>
          <w:iCs/>
          <w:sz w:val="28"/>
          <w:szCs w:val="28"/>
        </w:rPr>
        <w:t>2</w:t>
      </w:r>
      <w:r w:rsidRPr="00295B4D">
        <w:rPr>
          <w:rFonts w:eastAsia="Calibri"/>
          <w:i/>
          <w:iCs/>
          <w:sz w:val="28"/>
          <w:szCs w:val="28"/>
        </w:rPr>
        <w:t>, при средна за страната - 6</w:t>
      </w:r>
      <w:r>
        <w:rPr>
          <w:rFonts w:eastAsia="Calibri"/>
          <w:i/>
          <w:iCs/>
          <w:sz w:val="28"/>
          <w:szCs w:val="28"/>
        </w:rPr>
        <w:t>75</w:t>
      </w:r>
      <w:r w:rsidRPr="00295B4D">
        <w:rPr>
          <w:rFonts w:eastAsia="Calibri"/>
          <w:i/>
          <w:iCs/>
          <w:sz w:val="28"/>
          <w:szCs w:val="28"/>
        </w:rPr>
        <w:t>,</w:t>
      </w:r>
      <w:r>
        <w:rPr>
          <w:rFonts w:eastAsia="Calibri"/>
          <w:i/>
          <w:iCs/>
          <w:sz w:val="28"/>
          <w:szCs w:val="28"/>
        </w:rPr>
        <w:t>2</w:t>
      </w:r>
      <w:r w:rsidRPr="00295B4D">
        <w:rPr>
          <w:rFonts w:eastAsia="Calibri"/>
          <w:i/>
          <w:iCs/>
          <w:sz w:val="28"/>
          <w:szCs w:val="28"/>
        </w:rPr>
        <w:t xml:space="preserve"> и действителна – </w:t>
      </w:r>
      <w:r>
        <w:rPr>
          <w:rFonts w:eastAsia="Calibri"/>
          <w:i/>
          <w:iCs/>
          <w:sz w:val="28"/>
          <w:szCs w:val="28"/>
        </w:rPr>
        <w:t>916</w:t>
      </w:r>
      <w:r w:rsidRPr="00295B4D">
        <w:rPr>
          <w:rFonts w:eastAsia="Calibri"/>
          <w:i/>
          <w:iCs/>
          <w:sz w:val="28"/>
          <w:szCs w:val="28"/>
        </w:rPr>
        <w:t xml:space="preserve">, </w:t>
      </w:r>
      <w:r>
        <w:rPr>
          <w:rFonts w:eastAsia="Calibri"/>
          <w:i/>
          <w:iCs/>
          <w:sz w:val="28"/>
          <w:szCs w:val="28"/>
        </w:rPr>
        <w:t>7</w:t>
      </w:r>
      <w:r w:rsidRPr="00295B4D">
        <w:rPr>
          <w:rFonts w:eastAsia="Calibri"/>
          <w:i/>
          <w:iCs/>
          <w:sz w:val="28"/>
          <w:szCs w:val="28"/>
        </w:rPr>
        <w:t>, при средна за страната 8</w:t>
      </w:r>
      <w:r>
        <w:rPr>
          <w:rFonts w:eastAsia="Calibri"/>
          <w:i/>
          <w:iCs/>
          <w:sz w:val="28"/>
          <w:szCs w:val="28"/>
        </w:rPr>
        <w:t>87</w:t>
      </w:r>
      <w:r w:rsidRPr="00295B4D">
        <w:rPr>
          <w:rFonts w:eastAsia="Calibri"/>
          <w:i/>
          <w:iCs/>
          <w:sz w:val="28"/>
          <w:szCs w:val="28"/>
        </w:rPr>
        <w:t>,</w:t>
      </w:r>
      <w:r>
        <w:rPr>
          <w:rFonts w:eastAsia="Calibri"/>
          <w:i/>
          <w:iCs/>
          <w:sz w:val="28"/>
          <w:szCs w:val="28"/>
        </w:rPr>
        <w:t>6</w:t>
      </w:r>
      <w:r w:rsidRPr="00295B4D">
        <w:rPr>
          <w:rFonts w:eastAsia="Calibri"/>
          <w:i/>
          <w:iCs/>
          <w:sz w:val="28"/>
          <w:szCs w:val="28"/>
          <w:lang w:val="en-US"/>
        </w:rPr>
        <w:t>)</w:t>
      </w:r>
      <w:r w:rsidRPr="00295B4D">
        <w:rPr>
          <w:rFonts w:eastAsia="Calibri"/>
          <w:i/>
          <w:iCs/>
          <w:sz w:val="28"/>
          <w:szCs w:val="28"/>
        </w:rPr>
        <w:t>,</w:t>
      </w:r>
      <w:r w:rsidRPr="00295B4D">
        <w:rPr>
          <w:rFonts w:eastAsia="Calibri"/>
          <w:iCs/>
          <w:sz w:val="28"/>
          <w:szCs w:val="28"/>
        </w:rPr>
        <w:t xml:space="preserve"> </w:t>
      </w:r>
      <w:r w:rsidRPr="00295B4D">
        <w:rPr>
          <w:rFonts w:eastAsia="Calibri"/>
          <w:i/>
          <w:iCs/>
          <w:sz w:val="28"/>
          <w:szCs w:val="28"/>
        </w:rPr>
        <w:t xml:space="preserve">Комисията счита, че на </w:t>
      </w:r>
      <w:r w:rsidRPr="00295B4D">
        <w:rPr>
          <w:rFonts w:eastAsia="Calibri"/>
          <w:bCs/>
          <w:i/>
          <w:iCs/>
          <w:sz w:val="28"/>
          <w:szCs w:val="28"/>
        </w:rPr>
        <w:t xml:space="preserve">конкурс може да се обявят </w:t>
      </w:r>
      <w:r>
        <w:rPr>
          <w:rFonts w:eastAsia="Calibri"/>
          <w:b/>
          <w:bCs/>
          <w:i/>
          <w:iCs/>
          <w:sz w:val="28"/>
          <w:szCs w:val="28"/>
        </w:rPr>
        <w:t>3</w:t>
      </w:r>
      <w:r w:rsidRPr="00295B4D">
        <w:rPr>
          <w:rFonts w:eastAsia="Calibri"/>
          <w:b/>
          <w:bCs/>
          <w:i/>
          <w:iCs/>
          <w:sz w:val="28"/>
          <w:szCs w:val="28"/>
        </w:rPr>
        <w:t xml:space="preserve"> (</w:t>
      </w:r>
      <w:r>
        <w:rPr>
          <w:rFonts w:eastAsia="Calibri"/>
          <w:b/>
          <w:bCs/>
          <w:i/>
          <w:iCs/>
          <w:sz w:val="28"/>
          <w:szCs w:val="28"/>
        </w:rPr>
        <w:t>три</w:t>
      </w:r>
      <w:r w:rsidRPr="00295B4D">
        <w:rPr>
          <w:rFonts w:eastAsia="Calibri"/>
          <w:b/>
          <w:bCs/>
          <w:i/>
          <w:iCs/>
          <w:sz w:val="28"/>
          <w:szCs w:val="28"/>
        </w:rPr>
        <w:t>) от свободните длъжности „прокурор“.</w:t>
      </w:r>
      <w:r w:rsidRPr="00295B4D">
        <w:rPr>
          <w:rFonts w:eastAsia="Calibri"/>
          <w:i/>
          <w:iCs/>
          <w:sz w:val="28"/>
          <w:szCs w:val="28"/>
        </w:rPr>
        <w:t xml:space="preserve"> </w:t>
      </w:r>
    </w:p>
    <w:p w:rsidR="00021742" w:rsidRPr="00295B4D" w:rsidRDefault="00021742" w:rsidP="00021742">
      <w:pPr>
        <w:ind w:firstLine="567"/>
        <w:jc w:val="both"/>
        <w:rPr>
          <w:rFonts w:eastAsia="Calibri"/>
          <w:b/>
          <w:i/>
          <w:iCs/>
          <w:sz w:val="28"/>
          <w:szCs w:val="28"/>
        </w:rPr>
      </w:pPr>
    </w:p>
    <w:p w:rsidR="00021742" w:rsidRPr="00295B4D" w:rsidRDefault="00021742" w:rsidP="00021742">
      <w:pPr>
        <w:ind w:firstLine="567"/>
        <w:jc w:val="both"/>
        <w:rPr>
          <w:rFonts w:eastAsia="Calibri"/>
          <w:b/>
          <w:i/>
          <w:iCs/>
          <w:sz w:val="28"/>
          <w:szCs w:val="28"/>
          <w:u w:val="single"/>
        </w:rPr>
      </w:pPr>
      <w:r w:rsidRPr="00295B4D">
        <w:rPr>
          <w:rFonts w:eastAsia="Calibri"/>
          <w:b/>
          <w:i/>
          <w:iCs/>
          <w:sz w:val="28"/>
          <w:szCs w:val="28"/>
          <w:u w:val="single"/>
        </w:rPr>
        <w:t>3. Районна прокуратура – Враца</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Прокуратурата е с утвърдена щатна численост от </w:t>
      </w:r>
      <w:r>
        <w:rPr>
          <w:rFonts w:eastAsia="Calibri"/>
          <w:i/>
          <w:iCs/>
          <w:sz w:val="28"/>
          <w:szCs w:val="28"/>
        </w:rPr>
        <w:t>31</w:t>
      </w:r>
      <w:r w:rsidRPr="00295B4D">
        <w:rPr>
          <w:rFonts w:eastAsia="Calibri"/>
          <w:i/>
          <w:iCs/>
          <w:sz w:val="28"/>
          <w:szCs w:val="28"/>
        </w:rPr>
        <w:t xml:space="preserve"> (</w:t>
      </w:r>
      <w:r>
        <w:rPr>
          <w:rFonts w:eastAsia="Calibri"/>
          <w:i/>
          <w:iCs/>
          <w:sz w:val="28"/>
          <w:szCs w:val="28"/>
        </w:rPr>
        <w:t>тридесет и един</w:t>
      </w:r>
      <w:r w:rsidRPr="00295B4D">
        <w:rPr>
          <w:rFonts w:eastAsia="Calibri"/>
          <w:i/>
          <w:iCs/>
          <w:sz w:val="28"/>
          <w:szCs w:val="28"/>
        </w:rPr>
        <w:t xml:space="preserve">) прокурори. </w:t>
      </w:r>
      <w:r>
        <w:rPr>
          <w:rFonts w:eastAsia="Calibri"/>
          <w:i/>
          <w:iCs/>
          <w:sz w:val="28"/>
          <w:szCs w:val="28"/>
        </w:rPr>
        <w:t>В органа има 1 (една) свободна длъжност „прокурор“.</w:t>
      </w:r>
      <w:r w:rsidRPr="00295B4D">
        <w:rPr>
          <w:rFonts w:eastAsia="Calibri"/>
          <w:i/>
          <w:iCs/>
          <w:sz w:val="28"/>
          <w:szCs w:val="28"/>
        </w:rPr>
        <w:t xml:space="preserve"> Натовареността по щат за първото полугодие на 202</w:t>
      </w:r>
      <w:r>
        <w:rPr>
          <w:rFonts w:eastAsia="Calibri"/>
          <w:i/>
          <w:iCs/>
          <w:sz w:val="28"/>
          <w:szCs w:val="28"/>
        </w:rPr>
        <w:t xml:space="preserve">4 </w:t>
      </w:r>
      <w:r w:rsidRPr="00295B4D">
        <w:rPr>
          <w:rFonts w:eastAsia="Calibri"/>
          <w:i/>
          <w:iCs/>
          <w:sz w:val="28"/>
          <w:szCs w:val="28"/>
        </w:rPr>
        <w:t xml:space="preserve">г. е </w:t>
      </w:r>
      <w:r>
        <w:rPr>
          <w:rFonts w:eastAsia="Calibri"/>
          <w:i/>
          <w:iCs/>
          <w:sz w:val="28"/>
          <w:szCs w:val="28"/>
        </w:rPr>
        <w:t>678,8</w:t>
      </w:r>
      <w:r w:rsidRPr="00295B4D">
        <w:rPr>
          <w:rFonts w:eastAsia="Calibri"/>
          <w:i/>
          <w:iCs/>
          <w:sz w:val="28"/>
          <w:szCs w:val="28"/>
        </w:rPr>
        <w:t>, при средна за страната – 6</w:t>
      </w:r>
      <w:r>
        <w:rPr>
          <w:rFonts w:eastAsia="Calibri"/>
          <w:i/>
          <w:iCs/>
          <w:sz w:val="28"/>
          <w:szCs w:val="28"/>
        </w:rPr>
        <w:t>75</w:t>
      </w:r>
      <w:r w:rsidRPr="00295B4D">
        <w:rPr>
          <w:rFonts w:eastAsia="Calibri"/>
          <w:i/>
          <w:iCs/>
          <w:sz w:val="28"/>
          <w:szCs w:val="28"/>
        </w:rPr>
        <w:t>,</w:t>
      </w:r>
      <w:r>
        <w:rPr>
          <w:rFonts w:eastAsia="Calibri"/>
          <w:i/>
          <w:iCs/>
          <w:sz w:val="28"/>
          <w:szCs w:val="28"/>
        </w:rPr>
        <w:t>2</w:t>
      </w:r>
      <w:r w:rsidRPr="00295B4D">
        <w:rPr>
          <w:rFonts w:eastAsia="Calibri"/>
          <w:i/>
          <w:iCs/>
          <w:sz w:val="28"/>
          <w:szCs w:val="28"/>
        </w:rPr>
        <w:t>. Показателите на действителната натовареност на прокурорите в Районна прокуратура – Враца са 7</w:t>
      </w:r>
      <w:r>
        <w:rPr>
          <w:rFonts w:eastAsia="Calibri"/>
          <w:i/>
          <w:iCs/>
          <w:sz w:val="28"/>
          <w:szCs w:val="28"/>
        </w:rPr>
        <w:t>5</w:t>
      </w:r>
      <w:r w:rsidRPr="00295B4D">
        <w:rPr>
          <w:rFonts w:eastAsia="Calibri"/>
          <w:i/>
          <w:iCs/>
          <w:sz w:val="28"/>
          <w:szCs w:val="28"/>
        </w:rPr>
        <w:t>4,</w:t>
      </w:r>
      <w:r>
        <w:rPr>
          <w:rFonts w:eastAsia="Calibri"/>
          <w:i/>
          <w:iCs/>
          <w:sz w:val="28"/>
          <w:szCs w:val="28"/>
        </w:rPr>
        <w:t>1</w:t>
      </w:r>
      <w:r w:rsidRPr="00295B4D">
        <w:rPr>
          <w:rFonts w:eastAsia="Calibri"/>
          <w:i/>
          <w:iCs/>
          <w:sz w:val="28"/>
          <w:szCs w:val="28"/>
        </w:rPr>
        <w:t>, при средна за страната - 8</w:t>
      </w:r>
      <w:r>
        <w:rPr>
          <w:rFonts w:eastAsia="Calibri"/>
          <w:i/>
          <w:iCs/>
          <w:sz w:val="28"/>
          <w:szCs w:val="28"/>
        </w:rPr>
        <w:t>87</w:t>
      </w:r>
      <w:r w:rsidRPr="00295B4D">
        <w:rPr>
          <w:rFonts w:eastAsia="Calibri"/>
          <w:i/>
          <w:iCs/>
          <w:sz w:val="28"/>
          <w:szCs w:val="28"/>
        </w:rPr>
        <w:t>,</w:t>
      </w:r>
      <w:r>
        <w:rPr>
          <w:rFonts w:eastAsia="Calibri"/>
          <w:i/>
          <w:iCs/>
          <w:sz w:val="28"/>
          <w:szCs w:val="28"/>
        </w:rPr>
        <w:t>6</w:t>
      </w:r>
      <w:r w:rsidRPr="00295B4D">
        <w:rPr>
          <w:rFonts w:eastAsia="Calibri"/>
          <w:i/>
          <w:iCs/>
          <w:sz w:val="28"/>
          <w:szCs w:val="28"/>
        </w:rPr>
        <w:t xml:space="preserve">. </w:t>
      </w:r>
      <w:r>
        <w:rPr>
          <w:rFonts w:eastAsia="Calibri"/>
          <w:i/>
          <w:iCs/>
          <w:sz w:val="28"/>
          <w:szCs w:val="28"/>
        </w:rPr>
        <w:t>В органа няма младши прокурори с изтичащ срок през 2025 г.</w:t>
      </w:r>
      <w:r w:rsidRPr="00295B4D">
        <w:rPr>
          <w:rFonts w:eastAsia="Calibri"/>
          <w:i/>
          <w:iCs/>
          <w:sz w:val="28"/>
          <w:szCs w:val="28"/>
        </w:rPr>
        <w:t xml:space="preserve"> </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Съгласно посочените данни, на конкурс е налице възможност да се обяви </w:t>
      </w:r>
      <w:r w:rsidRPr="00295B4D">
        <w:rPr>
          <w:rFonts w:eastAsia="Calibri"/>
          <w:b/>
          <w:i/>
          <w:iCs/>
          <w:sz w:val="28"/>
          <w:szCs w:val="28"/>
        </w:rPr>
        <w:t>свободн</w:t>
      </w:r>
      <w:r>
        <w:rPr>
          <w:rFonts w:eastAsia="Calibri"/>
          <w:b/>
          <w:i/>
          <w:iCs/>
          <w:sz w:val="28"/>
          <w:szCs w:val="28"/>
        </w:rPr>
        <w:t>ата длъжност</w:t>
      </w:r>
      <w:r w:rsidRPr="00295B4D">
        <w:rPr>
          <w:rFonts w:eastAsia="Calibri"/>
          <w:b/>
          <w:i/>
          <w:iCs/>
          <w:sz w:val="28"/>
          <w:szCs w:val="28"/>
        </w:rPr>
        <w:t xml:space="preserve"> „прокурор“.</w:t>
      </w:r>
    </w:p>
    <w:p w:rsidR="00021742" w:rsidRDefault="00021742" w:rsidP="00021742">
      <w:pPr>
        <w:jc w:val="both"/>
        <w:rPr>
          <w:rFonts w:eastAsia="Calibri"/>
          <w:i/>
          <w:iCs/>
          <w:sz w:val="28"/>
          <w:szCs w:val="28"/>
          <w:highlight w:val="yellow"/>
          <w:u w:val="single"/>
        </w:rPr>
      </w:pPr>
    </w:p>
    <w:p w:rsidR="00021742" w:rsidRPr="00295B4D" w:rsidRDefault="00021742" w:rsidP="00021742">
      <w:pPr>
        <w:ind w:firstLine="567"/>
        <w:jc w:val="both"/>
        <w:rPr>
          <w:rFonts w:eastAsia="Calibri"/>
          <w:b/>
          <w:i/>
          <w:iCs/>
          <w:sz w:val="28"/>
          <w:szCs w:val="28"/>
          <w:u w:val="single"/>
        </w:rPr>
      </w:pPr>
      <w:r w:rsidRPr="00295B4D">
        <w:rPr>
          <w:rFonts w:eastAsia="Calibri"/>
          <w:b/>
          <w:i/>
          <w:iCs/>
          <w:sz w:val="28"/>
          <w:szCs w:val="28"/>
          <w:u w:val="single"/>
        </w:rPr>
        <w:t>4. Районна прокуратура – Кюстендил</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Към настоящия момент в Районна прокуратура – Кюстендил са налице </w:t>
      </w:r>
      <w:r>
        <w:rPr>
          <w:rFonts w:eastAsia="Calibri"/>
          <w:i/>
          <w:iCs/>
          <w:sz w:val="28"/>
          <w:szCs w:val="28"/>
        </w:rPr>
        <w:t>4</w:t>
      </w:r>
      <w:r w:rsidRPr="00295B4D">
        <w:rPr>
          <w:rFonts w:eastAsia="Calibri"/>
          <w:i/>
          <w:iCs/>
          <w:sz w:val="28"/>
          <w:szCs w:val="28"/>
        </w:rPr>
        <w:t xml:space="preserve"> </w:t>
      </w:r>
      <w:r w:rsidRPr="00295B4D">
        <w:rPr>
          <w:rFonts w:eastAsia="Calibri"/>
          <w:i/>
          <w:iCs/>
          <w:sz w:val="28"/>
          <w:szCs w:val="28"/>
          <w:lang w:val="en-US"/>
        </w:rPr>
        <w:t>(</w:t>
      </w:r>
      <w:r>
        <w:rPr>
          <w:rFonts w:eastAsia="Calibri"/>
          <w:i/>
          <w:iCs/>
          <w:sz w:val="28"/>
          <w:szCs w:val="28"/>
        </w:rPr>
        <w:t>четири</w:t>
      </w:r>
      <w:r w:rsidRPr="00295B4D">
        <w:rPr>
          <w:rFonts w:eastAsia="Calibri"/>
          <w:i/>
          <w:iCs/>
          <w:sz w:val="28"/>
          <w:szCs w:val="28"/>
          <w:lang w:val="en-US"/>
        </w:rPr>
        <w:t>)</w:t>
      </w:r>
      <w:r w:rsidRPr="00295B4D">
        <w:rPr>
          <w:rFonts w:eastAsia="Calibri"/>
          <w:i/>
          <w:iCs/>
          <w:sz w:val="28"/>
          <w:szCs w:val="28"/>
        </w:rPr>
        <w:t xml:space="preserve"> свободни длъжности „прокурор“. Данните за натовареност са следните: натовареност по щат - </w:t>
      </w:r>
      <w:r>
        <w:rPr>
          <w:rFonts w:eastAsia="Calibri"/>
          <w:i/>
          <w:iCs/>
          <w:sz w:val="28"/>
          <w:szCs w:val="28"/>
        </w:rPr>
        <w:t>896</w:t>
      </w:r>
      <w:r w:rsidRPr="00295B4D">
        <w:rPr>
          <w:rFonts w:eastAsia="Calibri"/>
          <w:i/>
          <w:iCs/>
          <w:sz w:val="28"/>
          <w:szCs w:val="28"/>
        </w:rPr>
        <w:t>,</w:t>
      </w:r>
      <w:r>
        <w:rPr>
          <w:rFonts w:eastAsia="Calibri"/>
          <w:i/>
          <w:iCs/>
          <w:sz w:val="28"/>
          <w:szCs w:val="28"/>
        </w:rPr>
        <w:t>9</w:t>
      </w:r>
      <w:r w:rsidRPr="00295B4D">
        <w:rPr>
          <w:rFonts w:eastAsia="Calibri"/>
          <w:i/>
          <w:iCs/>
          <w:sz w:val="28"/>
          <w:szCs w:val="28"/>
        </w:rPr>
        <w:t>, при средна за страната - 6</w:t>
      </w:r>
      <w:r>
        <w:rPr>
          <w:rFonts w:eastAsia="Calibri"/>
          <w:i/>
          <w:iCs/>
          <w:sz w:val="28"/>
          <w:szCs w:val="28"/>
        </w:rPr>
        <w:t>75</w:t>
      </w:r>
      <w:r w:rsidRPr="00295B4D">
        <w:rPr>
          <w:rFonts w:eastAsia="Calibri"/>
          <w:i/>
          <w:iCs/>
          <w:sz w:val="28"/>
          <w:szCs w:val="28"/>
        </w:rPr>
        <w:t>,</w:t>
      </w:r>
      <w:r>
        <w:rPr>
          <w:rFonts w:eastAsia="Calibri"/>
          <w:i/>
          <w:iCs/>
          <w:sz w:val="28"/>
          <w:szCs w:val="28"/>
        </w:rPr>
        <w:t>2</w:t>
      </w:r>
      <w:r w:rsidRPr="00295B4D">
        <w:rPr>
          <w:rFonts w:eastAsia="Calibri"/>
          <w:i/>
          <w:iCs/>
          <w:sz w:val="28"/>
          <w:szCs w:val="28"/>
        </w:rPr>
        <w:t xml:space="preserve"> и действителна – </w:t>
      </w:r>
      <w:r>
        <w:rPr>
          <w:rFonts w:eastAsia="Calibri"/>
          <w:i/>
          <w:iCs/>
          <w:sz w:val="28"/>
          <w:szCs w:val="28"/>
        </w:rPr>
        <w:t>1153,1</w:t>
      </w:r>
      <w:r w:rsidRPr="00295B4D">
        <w:rPr>
          <w:rFonts w:eastAsia="Calibri"/>
          <w:i/>
          <w:iCs/>
          <w:sz w:val="28"/>
          <w:szCs w:val="28"/>
        </w:rPr>
        <w:t xml:space="preserve"> при средна за страната - 8</w:t>
      </w:r>
      <w:r>
        <w:rPr>
          <w:rFonts w:eastAsia="Calibri"/>
          <w:i/>
          <w:iCs/>
          <w:sz w:val="28"/>
          <w:szCs w:val="28"/>
        </w:rPr>
        <w:t>87</w:t>
      </w:r>
      <w:r w:rsidRPr="00295B4D">
        <w:rPr>
          <w:rFonts w:eastAsia="Calibri"/>
          <w:i/>
          <w:iCs/>
          <w:sz w:val="28"/>
          <w:szCs w:val="28"/>
        </w:rPr>
        <w:t>,</w:t>
      </w:r>
      <w:r>
        <w:rPr>
          <w:rFonts w:eastAsia="Calibri"/>
          <w:i/>
          <w:iCs/>
          <w:sz w:val="28"/>
          <w:szCs w:val="28"/>
        </w:rPr>
        <w:t>6</w:t>
      </w:r>
      <w:r w:rsidRPr="00295B4D">
        <w:rPr>
          <w:rFonts w:eastAsia="Calibri"/>
          <w:i/>
          <w:iCs/>
          <w:sz w:val="28"/>
          <w:szCs w:val="28"/>
        </w:rPr>
        <w:t>. През 202</w:t>
      </w:r>
      <w:r>
        <w:rPr>
          <w:rFonts w:eastAsia="Calibri"/>
          <w:i/>
          <w:iCs/>
          <w:sz w:val="28"/>
          <w:szCs w:val="28"/>
        </w:rPr>
        <w:t xml:space="preserve">5 </w:t>
      </w:r>
      <w:r w:rsidRPr="00295B4D">
        <w:rPr>
          <w:rFonts w:eastAsia="Calibri"/>
          <w:i/>
          <w:iCs/>
          <w:sz w:val="28"/>
          <w:szCs w:val="28"/>
        </w:rPr>
        <w:t xml:space="preserve">г. в прокуратурата </w:t>
      </w:r>
      <w:r>
        <w:rPr>
          <w:rFonts w:eastAsia="Calibri"/>
          <w:i/>
          <w:iCs/>
          <w:sz w:val="28"/>
          <w:szCs w:val="28"/>
        </w:rPr>
        <w:t>има</w:t>
      </w:r>
      <w:r w:rsidRPr="00295B4D">
        <w:rPr>
          <w:rFonts w:eastAsia="Calibri"/>
          <w:i/>
          <w:iCs/>
          <w:sz w:val="28"/>
          <w:szCs w:val="28"/>
        </w:rPr>
        <w:t xml:space="preserve"> </w:t>
      </w:r>
      <w:r>
        <w:rPr>
          <w:rFonts w:eastAsia="Calibri"/>
          <w:i/>
          <w:iCs/>
          <w:sz w:val="28"/>
          <w:szCs w:val="28"/>
        </w:rPr>
        <w:t xml:space="preserve">един </w:t>
      </w:r>
      <w:r w:rsidRPr="00295B4D">
        <w:rPr>
          <w:rFonts w:eastAsia="Calibri"/>
          <w:i/>
          <w:iCs/>
          <w:sz w:val="28"/>
          <w:szCs w:val="28"/>
        </w:rPr>
        <w:t xml:space="preserve">младши прокурор с изтичащ срок по чл. 240 от ЗСВ. </w:t>
      </w:r>
    </w:p>
    <w:p w:rsidR="00021742" w:rsidRPr="00295B4D" w:rsidRDefault="00021742" w:rsidP="00021742">
      <w:pPr>
        <w:ind w:firstLine="567"/>
        <w:jc w:val="both"/>
        <w:rPr>
          <w:rFonts w:eastAsia="Calibri"/>
          <w:i/>
          <w:iCs/>
          <w:sz w:val="28"/>
          <w:szCs w:val="28"/>
        </w:rPr>
      </w:pPr>
      <w:r w:rsidRPr="00295B4D">
        <w:rPr>
          <w:rFonts w:eastAsia="Calibri"/>
          <w:i/>
          <w:iCs/>
          <w:sz w:val="28"/>
          <w:szCs w:val="28"/>
        </w:rPr>
        <w:t>С оглед на изложеното</w:t>
      </w:r>
      <w:r w:rsidRPr="00295B4D">
        <w:rPr>
          <w:rFonts w:eastAsia="Calibri"/>
          <w:bCs/>
          <w:i/>
          <w:iCs/>
          <w:sz w:val="28"/>
          <w:szCs w:val="28"/>
        </w:rPr>
        <w:t>,</w:t>
      </w:r>
      <w:r w:rsidRPr="00295B4D">
        <w:rPr>
          <w:rFonts w:eastAsia="Calibri"/>
          <w:b/>
          <w:bCs/>
          <w:i/>
          <w:iCs/>
          <w:sz w:val="28"/>
          <w:szCs w:val="28"/>
        </w:rPr>
        <w:t xml:space="preserve"> </w:t>
      </w:r>
      <w:r w:rsidRPr="00295B4D">
        <w:rPr>
          <w:rFonts w:eastAsia="Calibri"/>
          <w:bCs/>
          <w:i/>
          <w:iCs/>
          <w:sz w:val="28"/>
          <w:szCs w:val="28"/>
        </w:rPr>
        <w:t xml:space="preserve">по отношение на Районна прокуратура – Кюстендил е налице възможност на конкурс да се обявят </w:t>
      </w:r>
      <w:r w:rsidRPr="001C5FA9">
        <w:rPr>
          <w:rFonts w:eastAsia="Calibri"/>
          <w:b/>
          <w:bCs/>
          <w:i/>
          <w:iCs/>
          <w:sz w:val="28"/>
          <w:szCs w:val="28"/>
        </w:rPr>
        <w:t>3</w:t>
      </w:r>
      <w:r>
        <w:rPr>
          <w:rFonts w:eastAsia="Calibri"/>
          <w:bCs/>
          <w:i/>
          <w:iCs/>
          <w:sz w:val="28"/>
          <w:szCs w:val="28"/>
        </w:rPr>
        <w:t xml:space="preserve"> (</w:t>
      </w:r>
      <w:r>
        <w:rPr>
          <w:rFonts w:eastAsia="Calibri"/>
          <w:b/>
          <w:bCs/>
          <w:i/>
          <w:iCs/>
          <w:sz w:val="28"/>
          <w:szCs w:val="28"/>
        </w:rPr>
        <w:t>три)</w:t>
      </w:r>
      <w:r w:rsidRPr="00295B4D">
        <w:rPr>
          <w:rFonts w:eastAsia="Calibri"/>
          <w:b/>
          <w:bCs/>
          <w:i/>
          <w:iCs/>
          <w:sz w:val="28"/>
          <w:szCs w:val="28"/>
        </w:rPr>
        <w:t xml:space="preserve"> свободни длъжности „прокурор“.</w:t>
      </w:r>
    </w:p>
    <w:p w:rsidR="00021742" w:rsidRPr="00295B4D" w:rsidRDefault="00021742" w:rsidP="00021742">
      <w:pPr>
        <w:ind w:firstLine="567"/>
        <w:jc w:val="both"/>
        <w:rPr>
          <w:rFonts w:eastAsia="Calibri"/>
          <w:bCs/>
          <w:i/>
          <w:iCs/>
          <w:sz w:val="28"/>
          <w:szCs w:val="28"/>
          <w:u w:val="single"/>
        </w:rPr>
      </w:pPr>
    </w:p>
    <w:p w:rsidR="00021742" w:rsidRPr="00295B4D" w:rsidRDefault="00021742" w:rsidP="00021742">
      <w:pPr>
        <w:ind w:firstLine="567"/>
        <w:jc w:val="both"/>
        <w:rPr>
          <w:rFonts w:eastAsia="Calibri"/>
          <w:b/>
          <w:bCs/>
          <w:i/>
          <w:iCs/>
          <w:sz w:val="28"/>
          <w:szCs w:val="28"/>
          <w:u w:val="single"/>
        </w:rPr>
      </w:pPr>
      <w:r w:rsidRPr="00295B4D">
        <w:rPr>
          <w:rFonts w:eastAsia="Calibri"/>
          <w:b/>
          <w:bCs/>
          <w:i/>
          <w:iCs/>
          <w:sz w:val="28"/>
          <w:szCs w:val="28"/>
          <w:u w:val="single"/>
        </w:rPr>
        <w:t>5. Районна прокуратура – Монтана</w:t>
      </w:r>
    </w:p>
    <w:p w:rsidR="00021742" w:rsidRPr="00295B4D" w:rsidRDefault="00021742" w:rsidP="00021742">
      <w:pPr>
        <w:ind w:firstLine="567"/>
        <w:jc w:val="both"/>
        <w:rPr>
          <w:rFonts w:eastAsia="Calibri"/>
          <w:bCs/>
          <w:i/>
          <w:iCs/>
          <w:sz w:val="28"/>
          <w:szCs w:val="28"/>
        </w:rPr>
      </w:pPr>
      <w:r w:rsidRPr="00295B4D">
        <w:rPr>
          <w:rFonts w:eastAsia="Calibri"/>
          <w:bCs/>
          <w:i/>
          <w:iCs/>
          <w:sz w:val="28"/>
          <w:szCs w:val="28"/>
        </w:rPr>
        <w:t xml:space="preserve">При налични </w:t>
      </w:r>
      <w:r>
        <w:rPr>
          <w:rFonts w:eastAsia="Calibri"/>
          <w:bCs/>
          <w:i/>
          <w:iCs/>
          <w:sz w:val="28"/>
          <w:szCs w:val="28"/>
        </w:rPr>
        <w:t>3</w:t>
      </w:r>
      <w:r w:rsidRPr="00295B4D">
        <w:rPr>
          <w:rFonts w:eastAsia="Calibri"/>
          <w:bCs/>
          <w:i/>
          <w:iCs/>
          <w:sz w:val="28"/>
          <w:szCs w:val="28"/>
        </w:rPr>
        <w:t> (</w:t>
      </w:r>
      <w:r>
        <w:rPr>
          <w:rFonts w:eastAsia="Calibri"/>
          <w:bCs/>
          <w:i/>
          <w:iCs/>
          <w:sz w:val="28"/>
          <w:szCs w:val="28"/>
        </w:rPr>
        <w:t>три</w:t>
      </w:r>
      <w:r w:rsidRPr="00295B4D">
        <w:rPr>
          <w:rFonts w:eastAsia="Calibri"/>
          <w:bCs/>
          <w:i/>
          <w:iCs/>
          <w:sz w:val="28"/>
          <w:szCs w:val="28"/>
        </w:rPr>
        <w:t xml:space="preserve">) свободни длъжности </w:t>
      </w:r>
      <w:r>
        <w:rPr>
          <w:rFonts w:eastAsia="Calibri"/>
          <w:bCs/>
          <w:i/>
          <w:iCs/>
          <w:sz w:val="28"/>
          <w:szCs w:val="28"/>
        </w:rPr>
        <w:t xml:space="preserve">„прокурор“ </w:t>
      </w:r>
      <w:r w:rsidRPr="00295B4D">
        <w:rPr>
          <w:rFonts w:eastAsia="Calibri"/>
          <w:bCs/>
          <w:i/>
          <w:iCs/>
          <w:sz w:val="28"/>
          <w:szCs w:val="28"/>
        </w:rPr>
        <w:t xml:space="preserve">в прокуратурата от утвърден </w:t>
      </w:r>
      <w:r>
        <w:rPr>
          <w:rFonts w:eastAsia="Calibri"/>
          <w:bCs/>
          <w:i/>
          <w:iCs/>
          <w:sz w:val="28"/>
          <w:szCs w:val="28"/>
        </w:rPr>
        <w:t xml:space="preserve">магистратски </w:t>
      </w:r>
      <w:r w:rsidRPr="00295B4D">
        <w:rPr>
          <w:rFonts w:eastAsia="Calibri"/>
          <w:bCs/>
          <w:i/>
          <w:iCs/>
          <w:sz w:val="28"/>
          <w:szCs w:val="28"/>
        </w:rPr>
        <w:t xml:space="preserve">щат за </w:t>
      </w:r>
      <w:r>
        <w:rPr>
          <w:rFonts w:eastAsia="Calibri"/>
          <w:bCs/>
          <w:i/>
          <w:iCs/>
          <w:sz w:val="28"/>
          <w:szCs w:val="28"/>
        </w:rPr>
        <w:t>24</w:t>
      </w:r>
      <w:r w:rsidRPr="00295B4D">
        <w:rPr>
          <w:rFonts w:eastAsia="Calibri"/>
          <w:bCs/>
          <w:i/>
          <w:iCs/>
          <w:sz w:val="28"/>
          <w:szCs w:val="28"/>
        </w:rPr>
        <w:t> (</w:t>
      </w:r>
      <w:r>
        <w:rPr>
          <w:rFonts w:eastAsia="Calibri"/>
          <w:bCs/>
          <w:i/>
          <w:iCs/>
          <w:sz w:val="28"/>
          <w:szCs w:val="28"/>
        </w:rPr>
        <w:t>двадесет и четири</w:t>
      </w:r>
      <w:r w:rsidRPr="00295B4D">
        <w:rPr>
          <w:rFonts w:eastAsia="Calibri"/>
          <w:bCs/>
          <w:i/>
          <w:iCs/>
          <w:sz w:val="28"/>
          <w:szCs w:val="28"/>
        </w:rPr>
        <w:t xml:space="preserve">), данните за натовареност по отношение на Районна прокуратура – Монтана са: натовареност по щат </w:t>
      </w:r>
      <w:r>
        <w:rPr>
          <w:rFonts w:eastAsia="Calibri"/>
          <w:bCs/>
          <w:i/>
          <w:iCs/>
          <w:sz w:val="28"/>
          <w:szCs w:val="28"/>
        </w:rPr>
        <w:t>–</w:t>
      </w:r>
      <w:r w:rsidRPr="00295B4D">
        <w:rPr>
          <w:rFonts w:eastAsia="Calibri"/>
          <w:bCs/>
          <w:i/>
          <w:iCs/>
          <w:sz w:val="28"/>
          <w:szCs w:val="28"/>
        </w:rPr>
        <w:t xml:space="preserve"> </w:t>
      </w:r>
      <w:r>
        <w:rPr>
          <w:rFonts w:eastAsia="Calibri"/>
          <w:bCs/>
          <w:i/>
          <w:iCs/>
          <w:sz w:val="28"/>
          <w:szCs w:val="28"/>
        </w:rPr>
        <w:t>592,8</w:t>
      </w:r>
      <w:r w:rsidRPr="00295B4D">
        <w:rPr>
          <w:rFonts w:eastAsia="Calibri"/>
          <w:bCs/>
          <w:i/>
          <w:iCs/>
          <w:sz w:val="28"/>
          <w:szCs w:val="28"/>
        </w:rPr>
        <w:t>, при средна за страната - 6</w:t>
      </w:r>
      <w:r>
        <w:rPr>
          <w:rFonts w:eastAsia="Calibri"/>
          <w:bCs/>
          <w:i/>
          <w:iCs/>
          <w:sz w:val="28"/>
          <w:szCs w:val="28"/>
        </w:rPr>
        <w:t>75</w:t>
      </w:r>
      <w:r w:rsidRPr="00295B4D">
        <w:rPr>
          <w:rFonts w:eastAsia="Calibri"/>
          <w:bCs/>
          <w:i/>
          <w:iCs/>
          <w:sz w:val="28"/>
          <w:szCs w:val="28"/>
        </w:rPr>
        <w:t>,</w:t>
      </w:r>
      <w:r w:rsidR="002B6909">
        <w:rPr>
          <w:rFonts w:eastAsia="Calibri"/>
          <w:bCs/>
          <w:i/>
          <w:iCs/>
          <w:sz w:val="28"/>
          <w:szCs w:val="28"/>
        </w:rPr>
        <w:t xml:space="preserve"> </w:t>
      </w:r>
      <w:r>
        <w:rPr>
          <w:rFonts w:eastAsia="Calibri"/>
          <w:bCs/>
          <w:i/>
          <w:iCs/>
          <w:sz w:val="28"/>
          <w:szCs w:val="28"/>
        </w:rPr>
        <w:t>2</w:t>
      </w:r>
      <w:r w:rsidRPr="00295B4D">
        <w:rPr>
          <w:rFonts w:eastAsia="Calibri"/>
          <w:bCs/>
          <w:i/>
          <w:iCs/>
          <w:sz w:val="28"/>
          <w:szCs w:val="28"/>
        </w:rPr>
        <w:t xml:space="preserve"> и действителна</w:t>
      </w:r>
      <w:r>
        <w:rPr>
          <w:rFonts w:eastAsia="Calibri"/>
          <w:bCs/>
          <w:i/>
          <w:iCs/>
          <w:sz w:val="28"/>
          <w:szCs w:val="28"/>
        </w:rPr>
        <w:t>, която е по-висока от средната за страната, а именно:</w:t>
      </w:r>
      <w:r w:rsidRPr="00295B4D">
        <w:rPr>
          <w:rFonts w:eastAsia="Calibri"/>
          <w:bCs/>
          <w:i/>
          <w:iCs/>
          <w:sz w:val="28"/>
          <w:szCs w:val="28"/>
        </w:rPr>
        <w:t xml:space="preserve"> – </w:t>
      </w:r>
      <w:r>
        <w:rPr>
          <w:rFonts w:eastAsia="Calibri"/>
          <w:bCs/>
          <w:i/>
          <w:iCs/>
          <w:sz w:val="28"/>
          <w:szCs w:val="28"/>
        </w:rPr>
        <w:t>900,5</w:t>
      </w:r>
      <w:r w:rsidRPr="00295B4D">
        <w:rPr>
          <w:rFonts w:eastAsia="Calibri"/>
          <w:bCs/>
          <w:i/>
          <w:iCs/>
          <w:sz w:val="28"/>
          <w:szCs w:val="28"/>
        </w:rPr>
        <w:t xml:space="preserve">, при средна за страната </w:t>
      </w:r>
      <w:r>
        <w:rPr>
          <w:rFonts w:eastAsia="Calibri"/>
          <w:bCs/>
          <w:i/>
          <w:iCs/>
          <w:sz w:val="28"/>
          <w:szCs w:val="28"/>
        </w:rPr>
        <w:t>–</w:t>
      </w:r>
      <w:r w:rsidRPr="00295B4D">
        <w:rPr>
          <w:rFonts w:eastAsia="Calibri"/>
          <w:bCs/>
          <w:i/>
          <w:iCs/>
          <w:sz w:val="28"/>
          <w:szCs w:val="28"/>
        </w:rPr>
        <w:t xml:space="preserve"> </w:t>
      </w:r>
      <w:r>
        <w:rPr>
          <w:rFonts w:eastAsia="Calibri"/>
          <w:bCs/>
          <w:i/>
          <w:iCs/>
          <w:sz w:val="28"/>
          <w:szCs w:val="28"/>
        </w:rPr>
        <w:t>887,6</w:t>
      </w:r>
      <w:r w:rsidRPr="00295B4D">
        <w:rPr>
          <w:rFonts w:eastAsia="Calibri"/>
          <w:bCs/>
          <w:i/>
          <w:iCs/>
          <w:sz w:val="28"/>
          <w:szCs w:val="28"/>
        </w:rPr>
        <w:t xml:space="preserve">. При определяне броя на длъжностите, които следва да се обявят на конкурс е предвидено </w:t>
      </w:r>
      <w:r>
        <w:rPr>
          <w:rFonts w:eastAsia="Calibri"/>
          <w:bCs/>
          <w:i/>
          <w:iCs/>
          <w:sz w:val="28"/>
          <w:szCs w:val="28"/>
        </w:rPr>
        <w:t xml:space="preserve">че в органа няма </w:t>
      </w:r>
      <w:r w:rsidRPr="00295B4D">
        <w:rPr>
          <w:rFonts w:eastAsia="Calibri"/>
          <w:bCs/>
          <w:i/>
          <w:iCs/>
          <w:sz w:val="28"/>
          <w:szCs w:val="28"/>
        </w:rPr>
        <w:t>младши прокурор с изтичащ през 202</w:t>
      </w:r>
      <w:r>
        <w:rPr>
          <w:rFonts w:eastAsia="Calibri"/>
          <w:bCs/>
          <w:i/>
          <w:iCs/>
          <w:sz w:val="28"/>
          <w:szCs w:val="28"/>
        </w:rPr>
        <w:t xml:space="preserve">5 </w:t>
      </w:r>
      <w:r w:rsidRPr="00295B4D">
        <w:rPr>
          <w:rFonts w:eastAsia="Calibri"/>
          <w:bCs/>
          <w:i/>
          <w:iCs/>
          <w:sz w:val="28"/>
          <w:szCs w:val="28"/>
        </w:rPr>
        <w:t>г. срок по чл. 240, ал. 1 от ЗСВ.</w:t>
      </w:r>
    </w:p>
    <w:p w:rsidR="00021742" w:rsidRPr="00295B4D" w:rsidRDefault="00021742" w:rsidP="00021742">
      <w:pPr>
        <w:ind w:firstLine="567"/>
        <w:jc w:val="both"/>
        <w:rPr>
          <w:rFonts w:eastAsia="Calibri"/>
          <w:b/>
          <w:bCs/>
          <w:i/>
          <w:iCs/>
          <w:sz w:val="28"/>
          <w:szCs w:val="28"/>
        </w:rPr>
      </w:pPr>
      <w:r w:rsidRPr="00295B4D">
        <w:rPr>
          <w:rFonts w:eastAsia="Calibri"/>
          <w:bCs/>
          <w:i/>
          <w:iCs/>
          <w:sz w:val="28"/>
          <w:szCs w:val="28"/>
        </w:rPr>
        <w:t xml:space="preserve">Съобразявайки горното, на конкурс за Районна прокуратура - Монтана следва да се обявят </w:t>
      </w:r>
      <w:r w:rsidRPr="00295B4D">
        <w:rPr>
          <w:rFonts w:eastAsia="Calibri"/>
          <w:b/>
          <w:bCs/>
          <w:i/>
          <w:iCs/>
          <w:sz w:val="28"/>
          <w:szCs w:val="28"/>
        </w:rPr>
        <w:t xml:space="preserve">2 </w:t>
      </w:r>
      <w:r w:rsidRPr="00295B4D">
        <w:rPr>
          <w:rFonts w:eastAsia="Calibri"/>
          <w:b/>
          <w:bCs/>
          <w:i/>
          <w:iCs/>
          <w:sz w:val="28"/>
          <w:szCs w:val="28"/>
          <w:lang w:val="en-US"/>
        </w:rPr>
        <w:t>(</w:t>
      </w:r>
      <w:r w:rsidRPr="00295B4D">
        <w:rPr>
          <w:rFonts w:eastAsia="Calibri"/>
          <w:b/>
          <w:bCs/>
          <w:i/>
          <w:iCs/>
          <w:sz w:val="28"/>
          <w:szCs w:val="28"/>
        </w:rPr>
        <w:t>две</w:t>
      </w:r>
      <w:r w:rsidRPr="00295B4D">
        <w:rPr>
          <w:rFonts w:eastAsia="Calibri"/>
          <w:b/>
          <w:bCs/>
          <w:i/>
          <w:iCs/>
          <w:sz w:val="28"/>
          <w:szCs w:val="28"/>
          <w:lang w:val="en-US"/>
        </w:rPr>
        <w:t>)</w:t>
      </w:r>
      <w:r w:rsidRPr="00295B4D">
        <w:rPr>
          <w:rFonts w:eastAsia="Calibri"/>
          <w:b/>
          <w:bCs/>
          <w:i/>
          <w:iCs/>
          <w:sz w:val="28"/>
          <w:szCs w:val="28"/>
        </w:rPr>
        <w:t xml:space="preserve"> от свободните длъжности „прокурор“.</w:t>
      </w:r>
    </w:p>
    <w:p w:rsidR="00021742" w:rsidRPr="00295B4D" w:rsidRDefault="00021742" w:rsidP="00021742">
      <w:pPr>
        <w:ind w:firstLine="567"/>
        <w:jc w:val="both"/>
        <w:rPr>
          <w:rFonts w:eastAsia="Calibri"/>
          <w:i/>
          <w:iCs/>
          <w:sz w:val="28"/>
          <w:szCs w:val="28"/>
          <w:highlight w:val="yellow"/>
          <w:u w:val="single"/>
        </w:rPr>
      </w:pPr>
    </w:p>
    <w:p w:rsidR="00021742" w:rsidRPr="00295B4D" w:rsidRDefault="00021742" w:rsidP="00021742">
      <w:pPr>
        <w:ind w:firstLine="567"/>
        <w:jc w:val="both"/>
        <w:rPr>
          <w:rFonts w:eastAsia="Calibri"/>
          <w:b/>
          <w:i/>
          <w:iCs/>
          <w:sz w:val="28"/>
          <w:szCs w:val="28"/>
          <w:u w:val="single"/>
        </w:rPr>
      </w:pPr>
      <w:r>
        <w:rPr>
          <w:rFonts w:eastAsia="Calibri"/>
          <w:b/>
          <w:i/>
          <w:iCs/>
          <w:sz w:val="28"/>
          <w:szCs w:val="28"/>
          <w:u w:val="single"/>
        </w:rPr>
        <w:t>6</w:t>
      </w:r>
      <w:r w:rsidRPr="00295B4D">
        <w:rPr>
          <w:rFonts w:eastAsia="Calibri"/>
          <w:b/>
          <w:i/>
          <w:iCs/>
          <w:sz w:val="28"/>
          <w:szCs w:val="28"/>
          <w:u w:val="single"/>
        </w:rPr>
        <w:t>. Районна прокуратура – Пазарджик</w:t>
      </w:r>
    </w:p>
    <w:p w:rsidR="00021742" w:rsidRDefault="00021742" w:rsidP="00021742">
      <w:pPr>
        <w:ind w:firstLine="567"/>
        <w:jc w:val="both"/>
        <w:rPr>
          <w:rFonts w:ascii="Times New Roman CYR" w:hAnsi="Times New Roman CYR" w:cs="Times New Roman CYR"/>
          <w:i/>
          <w:iCs/>
          <w:sz w:val="28"/>
          <w:szCs w:val="28"/>
        </w:rPr>
      </w:pPr>
      <w:r w:rsidRPr="00295B4D">
        <w:rPr>
          <w:rFonts w:eastAsia="Calibri"/>
          <w:i/>
          <w:iCs/>
          <w:sz w:val="28"/>
          <w:szCs w:val="28"/>
        </w:rPr>
        <w:t>Районна прокуратура – Пазарджик е с утвърдена щатна численост от 2</w:t>
      </w:r>
      <w:r>
        <w:rPr>
          <w:rFonts w:eastAsia="Calibri"/>
          <w:i/>
          <w:iCs/>
          <w:sz w:val="28"/>
          <w:szCs w:val="28"/>
        </w:rPr>
        <w:t>6</w:t>
      </w:r>
      <w:r w:rsidRPr="00295B4D">
        <w:rPr>
          <w:rFonts w:eastAsia="Calibri"/>
          <w:i/>
          <w:iCs/>
          <w:sz w:val="28"/>
          <w:szCs w:val="28"/>
        </w:rPr>
        <w:t> (двадесет</w:t>
      </w:r>
      <w:r>
        <w:rPr>
          <w:rFonts w:eastAsia="Calibri"/>
          <w:i/>
          <w:iCs/>
          <w:sz w:val="28"/>
          <w:szCs w:val="28"/>
        </w:rPr>
        <w:t xml:space="preserve"> и шест</w:t>
      </w:r>
      <w:r w:rsidRPr="00295B4D">
        <w:rPr>
          <w:rFonts w:eastAsia="Calibri"/>
          <w:i/>
          <w:iCs/>
          <w:sz w:val="28"/>
          <w:szCs w:val="28"/>
        </w:rPr>
        <w:t xml:space="preserve">) прокурори, от които свободните длъжности към настоящия момент са </w:t>
      </w:r>
      <w:r>
        <w:rPr>
          <w:rFonts w:eastAsia="Calibri"/>
          <w:i/>
          <w:iCs/>
          <w:sz w:val="28"/>
          <w:szCs w:val="28"/>
        </w:rPr>
        <w:t>2</w:t>
      </w:r>
      <w:r w:rsidRPr="00295B4D">
        <w:rPr>
          <w:rFonts w:eastAsia="Calibri"/>
          <w:i/>
          <w:iCs/>
          <w:sz w:val="28"/>
          <w:szCs w:val="28"/>
        </w:rPr>
        <w:t xml:space="preserve"> (</w:t>
      </w:r>
      <w:r>
        <w:rPr>
          <w:rFonts w:eastAsia="Calibri"/>
          <w:i/>
          <w:iCs/>
          <w:sz w:val="28"/>
          <w:szCs w:val="28"/>
        </w:rPr>
        <w:t>две</w:t>
      </w:r>
      <w:r w:rsidRPr="00295B4D">
        <w:rPr>
          <w:rFonts w:eastAsia="Calibri"/>
          <w:i/>
          <w:iCs/>
          <w:sz w:val="28"/>
          <w:szCs w:val="28"/>
        </w:rPr>
        <w:t xml:space="preserve">), при стойности за натовареност </w:t>
      </w:r>
      <w:r>
        <w:rPr>
          <w:rFonts w:eastAsia="Calibri"/>
          <w:i/>
          <w:iCs/>
          <w:sz w:val="28"/>
          <w:szCs w:val="28"/>
        </w:rPr>
        <w:t xml:space="preserve">по щат </w:t>
      </w:r>
      <w:r w:rsidRPr="00295B4D">
        <w:rPr>
          <w:rFonts w:eastAsia="Calibri"/>
          <w:i/>
          <w:iCs/>
          <w:sz w:val="28"/>
          <w:szCs w:val="28"/>
        </w:rPr>
        <w:t>близки до средните за страната</w:t>
      </w:r>
      <w:r>
        <w:rPr>
          <w:rFonts w:eastAsia="Calibri"/>
          <w:i/>
          <w:iCs/>
          <w:sz w:val="28"/>
          <w:szCs w:val="28"/>
        </w:rPr>
        <w:t xml:space="preserve"> </w:t>
      </w:r>
      <w:r w:rsidRPr="00295B4D">
        <w:rPr>
          <w:rFonts w:eastAsia="Calibri"/>
          <w:i/>
          <w:iCs/>
          <w:sz w:val="28"/>
          <w:szCs w:val="28"/>
        </w:rPr>
        <w:t xml:space="preserve">– </w:t>
      </w:r>
      <w:r>
        <w:rPr>
          <w:i/>
          <w:sz w:val="28"/>
          <w:szCs w:val="28"/>
        </w:rPr>
        <w:t>656,5</w:t>
      </w:r>
      <w:r w:rsidRPr="00295B4D">
        <w:rPr>
          <w:rFonts w:eastAsia="Calibri"/>
          <w:i/>
          <w:iCs/>
          <w:sz w:val="28"/>
          <w:szCs w:val="28"/>
        </w:rPr>
        <w:t xml:space="preserve">, при средна за страната </w:t>
      </w:r>
      <w:r>
        <w:rPr>
          <w:rFonts w:eastAsia="Calibri"/>
          <w:i/>
          <w:iCs/>
          <w:sz w:val="28"/>
          <w:szCs w:val="28"/>
        </w:rPr>
        <w:t>–</w:t>
      </w:r>
      <w:r w:rsidRPr="00295B4D">
        <w:rPr>
          <w:rFonts w:eastAsia="Calibri"/>
          <w:i/>
          <w:iCs/>
          <w:sz w:val="28"/>
          <w:szCs w:val="28"/>
        </w:rPr>
        <w:t xml:space="preserve"> </w:t>
      </w:r>
      <w:r>
        <w:rPr>
          <w:i/>
          <w:sz w:val="28"/>
          <w:szCs w:val="28"/>
        </w:rPr>
        <w:t>675,2</w:t>
      </w:r>
      <w:r w:rsidRPr="00295B4D">
        <w:rPr>
          <w:i/>
          <w:sz w:val="28"/>
          <w:szCs w:val="28"/>
        </w:rPr>
        <w:t xml:space="preserve"> </w:t>
      </w:r>
      <w:r w:rsidRPr="00295B4D">
        <w:rPr>
          <w:rFonts w:eastAsia="Calibri"/>
          <w:i/>
          <w:iCs/>
          <w:sz w:val="28"/>
          <w:szCs w:val="28"/>
        </w:rPr>
        <w:t xml:space="preserve">и действителна </w:t>
      </w:r>
      <w:r>
        <w:rPr>
          <w:rFonts w:eastAsia="Calibri"/>
          <w:i/>
          <w:iCs/>
          <w:sz w:val="28"/>
          <w:szCs w:val="28"/>
        </w:rPr>
        <w:t xml:space="preserve">по-висока от средната за страната </w:t>
      </w:r>
      <w:r w:rsidRPr="00295B4D">
        <w:rPr>
          <w:rFonts w:eastAsia="Calibri"/>
          <w:i/>
          <w:iCs/>
          <w:sz w:val="28"/>
          <w:szCs w:val="28"/>
        </w:rPr>
        <w:t xml:space="preserve">– </w:t>
      </w:r>
      <w:r>
        <w:rPr>
          <w:i/>
          <w:sz w:val="28"/>
          <w:szCs w:val="28"/>
        </w:rPr>
        <w:t>948,3</w:t>
      </w:r>
      <w:r w:rsidRPr="00295B4D">
        <w:rPr>
          <w:rFonts w:eastAsia="Calibri"/>
          <w:i/>
          <w:iCs/>
          <w:sz w:val="28"/>
          <w:szCs w:val="28"/>
        </w:rPr>
        <w:t xml:space="preserve">, при средна за страната </w:t>
      </w:r>
      <w:r>
        <w:rPr>
          <w:i/>
          <w:sz w:val="28"/>
          <w:szCs w:val="28"/>
        </w:rPr>
        <w:t>887,6</w:t>
      </w:r>
      <w:r w:rsidRPr="00295B4D">
        <w:rPr>
          <w:rFonts w:eastAsia="Calibri"/>
          <w:i/>
          <w:iCs/>
          <w:sz w:val="28"/>
          <w:szCs w:val="28"/>
          <w:lang w:val="en-US"/>
        </w:rPr>
        <w:t>)</w:t>
      </w:r>
      <w:r w:rsidRPr="00295B4D">
        <w:rPr>
          <w:rFonts w:eastAsia="Calibri"/>
          <w:i/>
          <w:iCs/>
          <w:sz w:val="28"/>
          <w:szCs w:val="28"/>
        </w:rPr>
        <w:t xml:space="preserve">. </w:t>
      </w:r>
      <w:r w:rsidRPr="00295B4D">
        <w:rPr>
          <w:rFonts w:ascii="Times New Roman CYR" w:hAnsi="Times New Roman CYR" w:cs="Times New Roman CYR"/>
          <w:i/>
          <w:iCs/>
          <w:sz w:val="28"/>
          <w:szCs w:val="28"/>
        </w:rPr>
        <w:t>В същото време в органа е налице изтичащ срок по чл. 240, ал. 1 от ЗСВ през 202</w:t>
      </w:r>
      <w:r>
        <w:rPr>
          <w:rFonts w:ascii="Times New Roman CYR" w:hAnsi="Times New Roman CYR" w:cs="Times New Roman CYR"/>
          <w:i/>
          <w:iCs/>
          <w:sz w:val="28"/>
          <w:szCs w:val="28"/>
        </w:rPr>
        <w:t xml:space="preserve">5 </w:t>
      </w:r>
      <w:r w:rsidRPr="00295B4D">
        <w:rPr>
          <w:rFonts w:ascii="Times New Roman CYR" w:hAnsi="Times New Roman CYR" w:cs="Times New Roman CYR"/>
          <w:i/>
          <w:iCs/>
          <w:sz w:val="28"/>
          <w:szCs w:val="28"/>
        </w:rPr>
        <w:t>г. на един младши прокурор, с оглед на което възможност за обявяване на конкурс е налице по отношение на останал</w:t>
      </w:r>
      <w:r>
        <w:rPr>
          <w:rFonts w:ascii="Times New Roman CYR" w:hAnsi="Times New Roman CYR" w:cs="Times New Roman CYR"/>
          <w:i/>
          <w:iCs/>
          <w:sz w:val="28"/>
          <w:szCs w:val="28"/>
        </w:rPr>
        <w:t>ата</w:t>
      </w:r>
      <w:r w:rsidRPr="00295B4D">
        <w:rPr>
          <w:rFonts w:ascii="Times New Roman CYR" w:hAnsi="Times New Roman CYR" w:cs="Times New Roman CYR"/>
          <w:i/>
          <w:iCs/>
          <w:sz w:val="28"/>
          <w:szCs w:val="28"/>
        </w:rPr>
        <w:t xml:space="preserve"> </w:t>
      </w:r>
      <w:r>
        <w:rPr>
          <w:rFonts w:ascii="Times New Roman CYR" w:hAnsi="Times New Roman CYR" w:cs="Times New Roman CYR"/>
          <w:b/>
          <w:i/>
          <w:iCs/>
          <w:sz w:val="28"/>
          <w:szCs w:val="28"/>
        </w:rPr>
        <w:t>една свободна длъжност</w:t>
      </w:r>
      <w:r w:rsidRPr="00295B4D">
        <w:rPr>
          <w:rFonts w:ascii="Times New Roman CYR" w:hAnsi="Times New Roman CYR" w:cs="Times New Roman CYR"/>
          <w:b/>
          <w:i/>
          <w:iCs/>
          <w:sz w:val="28"/>
          <w:szCs w:val="28"/>
        </w:rPr>
        <w:t>.</w:t>
      </w:r>
      <w:r w:rsidRPr="00295B4D">
        <w:rPr>
          <w:rFonts w:ascii="Times New Roman CYR" w:hAnsi="Times New Roman CYR" w:cs="Times New Roman CYR"/>
          <w:i/>
          <w:iCs/>
          <w:sz w:val="28"/>
          <w:szCs w:val="28"/>
        </w:rPr>
        <w:t xml:space="preserve"> </w:t>
      </w:r>
    </w:p>
    <w:p w:rsidR="00021742" w:rsidRDefault="00021742" w:rsidP="00021742">
      <w:pPr>
        <w:ind w:firstLine="567"/>
        <w:jc w:val="both"/>
        <w:rPr>
          <w:rFonts w:ascii="Times New Roman CYR" w:hAnsi="Times New Roman CYR" w:cs="Times New Roman CYR"/>
          <w:i/>
          <w:iCs/>
          <w:sz w:val="28"/>
          <w:szCs w:val="28"/>
        </w:rPr>
      </w:pPr>
    </w:p>
    <w:p w:rsidR="00021742" w:rsidRPr="00295B4D" w:rsidRDefault="00021742" w:rsidP="00021742">
      <w:pPr>
        <w:ind w:firstLine="567"/>
        <w:jc w:val="both"/>
        <w:rPr>
          <w:rFonts w:eastAsia="Calibri"/>
          <w:b/>
          <w:i/>
          <w:iCs/>
          <w:sz w:val="28"/>
          <w:szCs w:val="28"/>
          <w:u w:val="single"/>
        </w:rPr>
      </w:pPr>
      <w:r>
        <w:rPr>
          <w:rFonts w:eastAsia="Calibri"/>
          <w:b/>
          <w:i/>
          <w:iCs/>
          <w:sz w:val="28"/>
          <w:szCs w:val="28"/>
          <w:u w:val="single"/>
        </w:rPr>
        <w:t>7</w:t>
      </w:r>
      <w:r w:rsidRPr="00295B4D">
        <w:rPr>
          <w:rFonts w:eastAsia="Calibri"/>
          <w:b/>
          <w:i/>
          <w:iCs/>
          <w:sz w:val="28"/>
          <w:szCs w:val="28"/>
          <w:u w:val="single"/>
        </w:rPr>
        <w:t xml:space="preserve">. Районна прокуратура – </w:t>
      </w:r>
      <w:r>
        <w:rPr>
          <w:rFonts w:eastAsia="Calibri"/>
          <w:b/>
          <w:i/>
          <w:iCs/>
          <w:sz w:val="28"/>
          <w:szCs w:val="28"/>
          <w:u w:val="single"/>
        </w:rPr>
        <w:t>Стара Загора</w:t>
      </w:r>
    </w:p>
    <w:p w:rsidR="00021742" w:rsidRPr="00E03883" w:rsidRDefault="00021742" w:rsidP="00021742">
      <w:pPr>
        <w:ind w:firstLine="567"/>
        <w:jc w:val="both"/>
        <w:rPr>
          <w:rFonts w:eastAsia="Calibri"/>
          <w:bCs/>
          <w:i/>
          <w:iCs/>
          <w:sz w:val="28"/>
          <w:szCs w:val="28"/>
        </w:rPr>
      </w:pPr>
      <w:r w:rsidRPr="00E03883">
        <w:rPr>
          <w:rFonts w:eastAsia="Calibri"/>
          <w:bCs/>
          <w:i/>
          <w:iCs/>
          <w:sz w:val="28"/>
          <w:szCs w:val="28"/>
        </w:rPr>
        <w:t>Анализът на кадровото състояние на Районна прокуратура – Стара Загора установи налични 43 (четиридесет и три) щатни длъжности за магистрати в органа, разпределени както следва:</w:t>
      </w:r>
    </w:p>
    <w:p w:rsidR="00021742" w:rsidRPr="00E03883" w:rsidRDefault="00021742" w:rsidP="00021742">
      <w:pPr>
        <w:numPr>
          <w:ilvl w:val="0"/>
          <w:numId w:val="13"/>
        </w:numPr>
        <w:jc w:val="both"/>
        <w:rPr>
          <w:rFonts w:eastAsia="Calibri"/>
          <w:bCs/>
          <w:i/>
          <w:iCs/>
          <w:sz w:val="28"/>
          <w:szCs w:val="28"/>
        </w:rPr>
      </w:pPr>
      <w:r w:rsidRPr="00E03883">
        <w:rPr>
          <w:rFonts w:eastAsia="Calibri"/>
          <w:bCs/>
          <w:i/>
          <w:iCs/>
          <w:sz w:val="28"/>
          <w:szCs w:val="28"/>
        </w:rPr>
        <w:t>1 (една) заета длъжност „административен ръководител“;</w:t>
      </w:r>
    </w:p>
    <w:p w:rsidR="00021742" w:rsidRPr="00E03883" w:rsidRDefault="00021742" w:rsidP="00021742">
      <w:pPr>
        <w:numPr>
          <w:ilvl w:val="0"/>
          <w:numId w:val="13"/>
        </w:numPr>
        <w:jc w:val="both"/>
        <w:rPr>
          <w:rFonts w:eastAsia="Calibri"/>
          <w:bCs/>
          <w:i/>
          <w:iCs/>
          <w:sz w:val="28"/>
          <w:szCs w:val="28"/>
        </w:rPr>
      </w:pPr>
      <w:r w:rsidRPr="00E03883">
        <w:rPr>
          <w:rFonts w:eastAsia="Calibri"/>
          <w:bCs/>
          <w:i/>
          <w:iCs/>
          <w:sz w:val="28"/>
          <w:szCs w:val="28"/>
        </w:rPr>
        <w:t>3 (три) заети длъжности „заместник на административния ръководител;</w:t>
      </w:r>
    </w:p>
    <w:p w:rsidR="00021742" w:rsidRPr="00E03883" w:rsidRDefault="00021742" w:rsidP="00021742">
      <w:pPr>
        <w:numPr>
          <w:ilvl w:val="0"/>
          <w:numId w:val="13"/>
        </w:numPr>
        <w:jc w:val="both"/>
        <w:rPr>
          <w:rFonts w:eastAsia="Calibri"/>
          <w:bCs/>
          <w:i/>
          <w:iCs/>
          <w:sz w:val="28"/>
          <w:szCs w:val="28"/>
        </w:rPr>
      </w:pPr>
      <w:r w:rsidRPr="00E03883">
        <w:rPr>
          <w:rFonts w:eastAsia="Calibri"/>
          <w:bCs/>
          <w:i/>
          <w:iCs/>
          <w:sz w:val="28"/>
          <w:szCs w:val="28"/>
        </w:rPr>
        <w:t>35 (тридесет и пет) длъжности „прокурор“, от които 3 (три) вакантни;</w:t>
      </w:r>
    </w:p>
    <w:p w:rsidR="00021742" w:rsidRPr="00E03883" w:rsidRDefault="00021742" w:rsidP="00021742">
      <w:pPr>
        <w:ind w:firstLine="567"/>
        <w:jc w:val="both"/>
        <w:rPr>
          <w:rFonts w:eastAsia="Calibri"/>
          <w:bCs/>
          <w:i/>
          <w:iCs/>
          <w:sz w:val="28"/>
          <w:szCs w:val="28"/>
        </w:rPr>
      </w:pPr>
      <w:r w:rsidRPr="00E03883">
        <w:rPr>
          <w:rFonts w:eastAsia="Calibri"/>
          <w:bCs/>
          <w:i/>
          <w:iCs/>
          <w:sz w:val="28"/>
          <w:szCs w:val="28"/>
        </w:rPr>
        <w:t>Данните за натовареност по щат на органа за първото полугодие на 202</w:t>
      </w:r>
      <w:r w:rsidR="002B6909">
        <w:rPr>
          <w:rFonts w:eastAsia="Calibri"/>
          <w:bCs/>
          <w:i/>
          <w:iCs/>
          <w:sz w:val="28"/>
          <w:szCs w:val="28"/>
        </w:rPr>
        <w:t>4</w:t>
      </w:r>
      <w:r w:rsidRPr="00E03883">
        <w:rPr>
          <w:rFonts w:eastAsia="Calibri"/>
          <w:bCs/>
          <w:i/>
          <w:iCs/>
          <w:sz w:val="28"/>
          <w:szCs w:val="28"/>
        </w:rPr>
        <w:t>г. са: 717,7, при средна за страната - 675,2 и действителна – 871,3, при средна за страната - 887,6.</w:t>
      </w:r>
    </w:p>
    <w:p w:rsidR="00021742" w:rsidRPr="005B5B57" w:rsidRDefault="00021742" w:rsidP="00021742">
      <w:pPr>
        <w:ind w:firstLine="567"/>
        <w:jc w:val="both"/>
        <w:rPr>
          <w:rFonts w:eastAsia="Calibri"/>
          <w:bCs/>
          <w:i/>
          <w:iCs/>
          <w:sz w:val="28"/>
          <w:szCs w:val="28"/>
        </w:rPr>
      </w:pPr>
      <w:r w:rsidRPr="00E03883">
        <w:rPr>
          <w:rFonts w:eastAsia="Calibri"/>
          <w:bCs/>
          <w:i/>
          <w:iCs/>
          <w:sz w:val="28"/>
          <w:szCs w:val="28"/>
        </w:rPr>
        <w:lastRenderedPageBreak/>
        <w:t xml:space="preserve">Видно от щатната численост на Районна прокуратура – Стара Загора в органа са налице и 4 </w:t>
      </w:r>
      <w:r w:rsidRPr="00E03883">
        <w:rPr>
          <w:rFonts w:eastAsia="Calibri"/>
          <w:bCs/>
          <w:i/>
          <w:iCs/>
          <w:sz w:val="28"/>
          <w:szCs w:val="28"/>
          <w:lang w:val="ru-RU"/>
        </w:rPr>
        <w:t>(</w:t>
      </w:r>
      <w:r w:rsidRPr="00E03883">
        <w:rPr>
          <w:rFonts w:eastAsia="Calibri"/>
          <w:bCs/>
          <w:i/>
          <w:iCs/>
          <w:sz w:val="28"/>
          <w:szCs w:val="28"/>
        </w:rPr>
        <w:t>четири</w:t>
      </w:r>
      <w:r w:rsidRPr="00E03883">
        <w:rPr>
          <w:rFonts w:eastAsia="Calibri"/>
          <w:bCs/>
          <w:i/>
          <w:iCs/>
          <w:sz w:val="28"/>
          <w:szCs w:val="28"/>
          <w:lang w:val="ru-RU"/>
        </w:rPr>
        <w:t>)</w:t>
      </w:r>
      <w:r w:rsidRPr="00E03883">
        <w:rPr>
          <w:rFonts w:eastAsia="Calibri"/>
          <w:bCs/>
          <w:i/>
          <w:iCs/>
          <w:sz w:val="28"/>
          <w:szCs w:val="28"/>
        </w:rPr>
        <w:t xml:space="preserve"> ща</w:t>
      </w:r>
      <w:r>
        <w:rPr>
          <w:rFonts w:eastAsia="Calibri"/>
          <w:bCs/>
          <w:i/>
          <w:iCs/>
          <w:sz w:val="28"/>
          <w:szCs w:val="28"/>
        </w:rPr>
        <w:t xml:space="preserve">тни длъжности „младши прокурор“. </w:t>
      </w:r>
      <w:r w:rsidRPr="005B5B57">
        <w:rPr>
          <w:rFonts w:eastAsia="Calibri"/>
          <w:bCs/>
          <w:i/>
          <w:iCs/>
          <w:sz w:val="28"/>
          <w:szCs w:val="28"/>
        </w:rPr>
        <w:t xml:space="preserve">От посочените длъжности 1 </w:t>
      </w:r>
      <w:r w:rsidRPr="005B5B57">
        <w:rPr>
          <w:rFonts w:eastAsia="Calibri"/>
          <w:bCs/>
          <w:i/>
          <w:iCs/>
          <w:sz w:val="28"/>
          <w:szCs w:val="28"/>
          <w:lang w:val="ru-RU"/>
        </w:rPr>
        <w:t>(</w:t>
      </w:r>
      <w:r w:rsidRPr="005B5B57">
        <w:rPr>
          <w:rFonts w:eastAsia="Calibri"/>
          <w:bCs/>
          <w:i/>
          <w:iCs/>
          <w:sz w:val="28"/>
          <w:szCs w:val="28"/>
        </w:rPr>
        <w:t>една</w:t>
      </w:r>
      <w:r w:rsidRPr="005B5B57">
        <w:rPr>
          <w:rFonts w:eastAsia="Calibri"/>
          <w:bCs/>
          <w:i/>
          <w:iCs/>
          <w:sz w:val="28"/>
          <w:szCs w:val="28"/>
          <w:lang w:val="ru-RU"/>
        </w:rPr>
        <w:t>)</w:t>
      </w:r>
      <w:r w:rsidRPr="005B5B57">
        <w:rPr>
          <w:rFonts w:eastAsia="Calibri"/>
          <w:bCs/>
          <w:i/>
          <w:iCs/>
          <w:sz w:val="28"/>
          <w:szCs w:val="28"/>
        </w:rPr>
        <w:t xml:space="preserve"> е обявена на конкурс през 2024</w:t>
      </w:r>
      <w:r>
        <w:rPr>
          <w:rFonts w:eastAsia="Calibri"/>
          <w:bCs/>
          <w:i/>
          <w:iCs/>
          <w:sz w:val="28"/>
          <w:szCs w:val="28"/>
        </w:rPr>
        <w:t xml:space="preserve"> г., </w:t>
      </w:r>
      <w:r w:rsidRPr="00562047">
        <w:rPr>
          <w:rFonts w:eastAsia="Calibri"/>
          <w:bCs/>
          <w:i/>
          <w:iCs/>
          <w:sz w:val="28"/>
          <w:szCs w:val="28"/>
        </w:rPr>
        <w:t xml:space="preserve">като одобреният, с решение на Колегията по протокол № 28/17.07.2024 г. кандидат за длъжността, към момента преминава задължителното първоначално обучение по чл. 249, ал. 1, т. 1 от ЗСВ в НИП. След успешното </w:t>
      </w:r>
      <w:r>
        <w:rPr>
          <w:rFonts w:eastAsia="Calibri"/>
          <w:bCs/>
          <w:i/>
          <w:iCs/>
          <w:sz w:val="28"/>
          <w:szCs w:val="28"/>
        </w:rPr>
        <w:t>му</w:t>
      </w:r>
      <w:r w:rsidRPr="00562047">
        <w:rPr>
          <w:rFonts w:eastAsia="Calibri"/>
          <w:bCs/>
          <w:i/>
          <w:iCs/>
          <w:sz w:val="28"/>
          <w:szCs w:val="28"/>
        </w:rPr>
        <w:t xml:space="preserve"> завършване през 2025 г. предстои назначаването </w:t>
      </w:r>
      <w:r>
        <w:rPr>
          <w:rFonts w:eastAsia="Calibri"/>
          <w:bCs/>
          <w:i/>
          <w:iCs/>
          <w:sz w:val="28"/>
          <w:szCs w:val="28"/>
        </w:rPr>
        <w:t>му</w:t>
      </w:r>
      <w:r w:rsidRPr="00562047">
        <w:rPr>
          <w:rFonts w:eastAsia="Calibri"/>
          <w:bCs/>
          <w:i/>
          <w:iCs/>
          <w:sz w:val="28"/>
          <w:szCs w:val="28"/>
        </w:rPr>
        <w:t xml:space="preserve"> по реда на чл. 258а, ал. 3 от ЗСВ на заявената от нея длъжност „младши прокурор“ в органа.</w:t>
      </w:r>
      <w:r>
        <w:rPr>
          <w:rFonts w:eastAsia="Calibri"/>
          <w:bCs/>
          <w:i/>
          <w:iCs/>
          <w:sz w:val="28"/>
          <w:szCs w:val="28"/>
        </w:rPr>
        <w:t xml:space="preserve"> </w:t>
      </w:r>
      <w:r w:rsidRPr="005B5B57">
        <w:rPr>
          <w:rFonts w:eastAsia="Calibri"/>
          <w:bCs/>
          <w:i/>
          <w:iCs/>
          <w:sz w:val="28"/>
          <w:szCs w:val="28"/>
        </w:rPr>
        <w:t>Втората длъжност е заета от назначения, с решение на Колегията по протокол № 24/28.06.2023 г. младши, успешно завършил обучението си в НИП, с изтичащ срок по чл. 240 от ЗСВ през 2025 г. Третата щатна длъжност е усвоена от конкурс от 2023 г., като същата предстои да се оваканти през месец юли 2026 г., когато изтича двугодишният срок по чл. 240, ал. 1 от ЗСВ на назначеният, с решение на Колегията по протокол № 25/26.06.2024 г., младши прокурор в органа</w:t>
      </w:r>
      <w:r>
        <w:rPr>
          <w:rFonts w:eastAsia="Calibri"/>
          <w:bCs/>
          <w:i/>
          <w:iCs/>
          <w:sz w:val="28"/>
          <w:szCs w:val="28"/>
        </w:rPr>
        <w:t>.</w:t>
      </w:r>
    </w:p>
    <w:p w:rsidR="00021742" w:rsidRPr="005B5B57" w:rsidRDefault="00021742" w:rsidP="00021742">
      <w:pPr>
        <w:ind w:firstLine="567"/>
        <w:jc w:val="both"/>
        <w:rPr>
          <w:rFonts w:eastAsia="Calibri"/>
          <w:bCs/>
          <w:i/>
          <w:iCs/>
          <w:sz w:val="28"/>
          <w:szCs w:val="28"/>
        </w:rPr>
      </w:pPr>
      <w:r w:rsidRPr="005B5B57">
        <w:rPr>
          <w:rFonts w:eastAsia="Calibri"/>
          <w:bCs/>
          <w:i/>
          <w:iCs/>
          <w:sz w:val="28"/>
          <w:szCs w:val="28"/>
        </w:rPr>
        <w:t>Четвъртата длъжност „младши прокурор“ през 2024 г. не е планирана и обявена на конкурс и към момента е вакантна.</w:t>
      </w:r>
    </w:p>
    <w:p w:rsidR="00021742" w:rsidRPr="005B5B57" w:rsidRDefault="00021742" w:rsidP="00021742">
      <w:pPr>
        <w:ind w:firstLine="567"/>
        <w:jc w:val="both"/>
        <w:rPr>
          <w:rFonts w:eastAsia="Calibri"/>
          <w:bCs/>
          <w:i/>
          <w:iCs/>
          <w:sz w:val="28"/>
          <w:szCs w:val="28"/>
        </w:rPr>
      </w:pPr>
      <w:r w:rsidRPr="005B5B57">
        <w:rPr>
          <w:rFonts w:eastAsia="Calibri"/>
          <w:bCs/>
          <w:i/>
          <w:iCs/>
          <w:sz w:val="28"/>
          <w:szCs w:val="28"/>
        </w:rPr>
        <w:t>Наличните три свободни длъжности „прокурор“, както и предстоящото освобождаване на още 2 (две) длъжности, на основание чл. 165, ал. 1, т. 1 от ЗСВ, през 2025 г., могат да послужат за обезпечаване на младши</w:t>
      </w:r>
      <w:r>
        <w:rPr>
          <w:rFonts w:eastAsia="Calibri"/>
          <w:bCs/>
          <w:i/>
          <w:iCs/>
          <w:sz w:val="28"/>
          <w:szCs w:val="28"/>
        </w:rPr>
        <w:t>те</w:t>
      </w:r>
      <w:r w:rsidRPr="005B5B57">
        <w:rPr>
          <w:rFonts w:eastAsia="Calibri"/>
          <w:bCs/>
          <w:i/>
          <w:iCs/>
          <w:sz w:val="28"/>
          <w:szCs w:val="28"/>
        </w:rPr>
        <w:t xml:space="preserve"> магистрати в органа с изтичащ срок на назначение по чл. 240, ал. 1 от ЗСВ през 2025</w:t>
      </w:r>
      <w:r>
        <w:rPr>
          <w:rFonts w:eastAsia="Calibri"/>
          <w:bCs/>
          <w:i/>
          <w:iCs/>
          <w:sz w:val="28"/>
          <w:szCs w:val="28"/>
        </w:rPr>
        <w:t>, 2026</w:t>
      </w:r>
      <w:r w:rsidRPr="005B5B57">
        <w:rPr>
          <w:rFonts w:eastAsia="Calibri"/>
          <w:bCs/>
          <w:i/>
          <w:iCs/>
          <w:sz w:val="28"/>
          <w:szCs w:val="28"/>
        </w:rPr>
        <w:t xml:space="preserve"> и 202</w:t>
      </w:r>
      <w:r>
        <w:rPr>
          <w:rFonts w:eastAsia="Calibri"/>
          <w:bCs/>
          <w:i/>
          <w:iCs/>
          <w:sz w:val="28"/>
          <w:szCs w:val="28"/>
        </w:rPr>
        <w:t>7</w:t>
      </w:r>
      <w:r w:rsidRPr="005B5B57">
        <w:rPr>
          <w:rFonts w:eastAsia="Calibri"/>
          <w:bCs/>
          <w:i/>
          <w:iCs/>
          <w:sz w:val="28"/>
          <w:szCs w:val="28"/>
        </w:rPr>
        <w:t xml:space="preserve"> г.. </w:t>
      </w:r>
    </w:p>
    <w:p w:rsidR="00021742" w:rsidRPr="005B5B57" w:rsidRDefault="00021742" w:rsidP="00021742">
      <w:pPr>
        <w:ind w:firstLine="567"/>
        <w:jc w:val="both"/>
        <w:rPr>
          <w:rFonts w:eastAsia="Calibri"/>
          <w:bCs/>
          <w:i/>
          <w:iCs/>
          <w:sz w:val="28"/>
          <w:szCs w:val="28"/>
        </w:rPr>
      </w:pPr>
      <w:r w:rsidRPr="005B5B57">
        <w:rPr>
          <w:rFonts w:eastAsia="Calibri"/>
          <w:bCs/>
          <w:i/>
          <w:iCs/>
          <w:sz w:val="28"/>
          <w:szCs w:val="28"/>
        </w:rPr>
        <w:t xml:space="preserve">Извършеният анализ обосновава необходимост от обявяване на </w:t>
      </w:r>
      <w:r w:rsidRPr="002A3E1E">
        <w:rPr>
          <w:rFonts w:eastAsia="Calibri"/>
          <w:b/>
          <w:bCs/>
          <w:i/>
          <w:iCs/>
          <w:sz w:val="28"/>
          <w:szCs w:val="28"/>
        </w:rPr>
        <w:t>1 (една) свободна длъжност „прокурор“</w:t>
      </w:r>
      <w:r w:rsidRPr="005B5B57">
        <w:rPr>
          <w:rFonts w:eastAsia="Calibri"/>
          <w:bCs/>
          <w:i/>
          <w:iCs/>
          <w:sz w:val="28"/>
          <w:szCs w:val="28"/>
        </w:rPr>
        <w:t xml:space="preserve"> в органа на </w:t>
      </w:r>
      <w:r>
        <w:rPr>
          <w:rFonts w:eastAsia="Calibri"/>
          <w:bCs/>
          <w:i/>
          <w:iCs/>
          <w:sz w:val="28"/>
          <w:szCs w:val="28"/>
        </w:rPr>
        <w:t>конкурс за първоначално назначаване</w:t>
      </w:r>
      <w:r w:rsidRPr="005B5B57">
        <w:rPr>
          <w:rFonts w:eastAsia="Calibri"/>
          <w:bCs/>
          <w:i/>
          <w:iCs/>
          <w:sz w:val="28"/>
          <w:szCs w:val="28"/>
        </w:rPr>
        <w:t xml:space="preserve">. </w:t>
      </w:r>
    </w:p>
    <w:p w:rsidR="00021742" w:rsidRPr="00CC5059" w:rsidRDefault="00021742" w:rsidP="00021742">
      <w:pPr>
        <w:ind w:firstLine="567"/>
        <w:jc w:val="both"/>
        <w:rPr>
          <w:rFonts w:eastAsia="Calibri"/>
          <w:b/>
          <w:i/>
          <w:iCs/>
          <w:sz w:val="20"/>
          <w:szCs w:val="20"/>
          <w:u w:val="single"/>
        </w:rPr>
      </w:pPr>
    </w:p>
    <w:p w:rsidR="00021742" w:rsidRPr="00295B4D" w:rsidRDefault="00021742" w:rsidP="00021742">
      <w:pPr>
        <w:ind w:firstLine="567"/>
        <w:jc w:val="both"/>
        <w:rPr>
          <w:rFonts w:eastAsia="Calibri"/>
          <w:b/>
          <w:i/>
          <w:iCs/>
          <w:sz w:val="28"/>
          <w:szCs w:val="28"/>
          <w:u w:val="single"/>
        </w:rPr>
      </w:pPr>
      <w:r>
        <w:rPr>
          <w:rFonts w:eastAsia="Calibri"/>
          <w:b/>
          <w:i/>
          <w:iCs/>
          <w:sz w:val="28"/>
          <w:szCs w:val="28"/>
          <w:u w:val="single"/>
        </w:rPr>
        <w:t>8</w:t>
      </w:r>
      <w:r w:rsidRPr="00295B4D">
        <w:rPr>
          <w:rFonts w:eastAsia="Calibri"/>
          <w:b/>
          <w:i/>
          <w:iCs/>
          <w:sz w:val="28"/>
          <w:szCs w:val="28"/>
          <w:u w:val="single"/>
        </w:rPr>
        <w:t xml:space="preserve">. Районна прокуратура – </w:t>
      </w:r>
      <w:r>
        <w:rPr>
          <w:rFonts w:eastAsia="Calibri"/>
          <w:b/>
          <w:i/>
          <w:iCs/>
          <w:sz w:val="28"/>
          <w:szCs w:val="28"/>
          <w:u w:val="single"/>
        </w:rPr>
        <w:t>Кърджали</w:t>
      </w:r>
    </w:p>
    <w:p w:rsidR="00021742" w:rsidRPr="00602763" w:rsidRDefault="00021742" w:rsidP="00021742">
      <w:pPr>
        <w:ind w:firstLine="567"/>
        <w:jc w:val="both"/>
        <w:rPr>
          <w:rFonts w:eastAsia="Calibri"/>
          <w:bCs/>
          <w:i/>
          <w:iCs/>
          <w:sz w:val="28"/>
          <w:szCs w:val="28"/>
        </w:rPr>
      </w:pPr>
      <w:r w:rsidRPr="00602763">
        <w:rPr>
          <w:rFonts w:eastAsia="Calibri"/>
          <w:bCs/>
          <w:i/>
          <w:iCs/>
          <w:sz w:val="28"/>
          <w:szCs w:val="28"/>
        </w:rPr>
        <w:t>Съгласно актуалното щатно разписание, органът разполага със 17 (седемнадесет) щатни длъжности, разпределени, както следва:</w:t>
      </w:r>
    </w:p>
    <w:p w:rsidR="00021742" w:rsidRPr="00602763" w:rsidRDefault="00021742" w:rsidP="00021742">
      <w:pPr>
        <w:numPr>
          <w:ilvl w:val="0"/>
          <w:numId w:val="13"/>
        </w:numPr>
        <w:jc w:val="both"/>
        <w:rPr>
          <w:rFonts w:eastAsia="Calibri"/>
          <w:bCs/>
          <w:i/>
          <w:iCs/>
          <w:sz w:val="28"/>
          <w:szCs w:val="28"/>
        </w:rPr>
      </w:pPr>
      <w:r w:rsidRPr="00602763">
        <w:rPr>
          <w:rFonts w:eastAsia="Calibri"/>
          <w:bCs/>
          <w:i/>
          <w:iCs/>
          <w:sz w:val="28"/>
          <w:szCs w:val="28"/>
        </w:rPr>
        <w:t>1 (една) заета длъжност „административен ръководител“;</w:t>
      </w:r>
    </w:p>
    <w:p w:rsidR="00021742" w:rsidRPr="00602763" w:rsidRDefault="00021742" w:rsidP="00021742">
      <w:pPr>
        <w:numPr>
          <w:ilvl w:val="0"/>
          <w:numId w:val="13"/>
        </w:numPr>
        <w:jc w:val="both"/>
        <w:rPr>
          <w:rFonts w:eastAsia="Calibri"/>
          <w:bCs/>
          <w:i/>
          <w:iCs/>
          <w:sz w:val="28"/>
          <w:szCs w:val="28"/>
        </w:rPr>
      </w:pPr>
      <w:r w:rsidRPr="00602763">
        <w:rPr>
          <w:rFonts w:eastAsia="Calibri"/>
          <w:bCs/>
          <w:i/>
          <w:iCs/>
          <w:sz w:val="28"/>
          <w:szCs w:val="28"/>
        </w:rPr>
        <w:t>2 (две) заети длъжности „заместник на административния ръководител“;</w:t>
      </w:r>
    </w:p>
    <w:p w:rsidR="00021742" w:rsidRPr="00602763" w:rsidRDefault="00021742" w:rsidP="00021742">
      <w:pPr>
        <w:numPr>
          <w:ilvl w:val="0"/>
          <w:numId w:val="13"/>
        </w:numPr>
        <w:jc w:val="both"/>
        <w:rPr>
          <w:rFonts w:eastAsia="Calibri"/>
          <w:i/>
          <w:iCs/>
          <w:sz w:val="28"/>
          <w:szCs w:val="28"/>
        </w:rPr>
      </w:pPr>
      <w:r w:rsidRPr="00602763">
        <w:rPr>
          <w:rFonts w:eastAsia="Calibri"/>
          <w:bCs/>
          <w:i/>
          <w:iCs/>
          <w:sz w:val="28"/>
          <w:szCs w:val="28"/>
        </w:rPr>
        <w:t xml:space="preserve">12 (дванадесет) длъжности „прокурор“, от които </w:t>
      </w:r>
      <w:r>
        <w:rPr>
          <w:rFonts w:eastAsia="Calibri"/>
          <w:bCs/>
          <w:i/>
          <w:iCs/>
          <w:sz w:val="28"/>
          <w:szCs w:val="28"/>
        </w:rPr>
        <w:t>2</w:t>
      </w:r>
      <w:r w:rsidRPr="00602763">
        <w:rPr>
          <w:rFonts w:eastAsia="Calibri"/>
          <w:bCs/>
          <w:i/>
          <w:iCs/>
          <w:sz w:val="28"/>
          <w:szCs w:val="28"/>
        </w:rPr>
        <w:t xml:space="preserve"> (</w:t>
      </w:r>
      <w:r>
        <w:rPr>
          <w:rFonts w:eastAsia="Calibri"/>
          <w:bCs/>
          <w:i/>
          <w:iCs/>
          <w:sz w:val="28"/>
          <w:szCs w:val="28"/>
        </w:rPr>
        <w:t>две</w:t>
      </w:r>
      <w:r w:rsidRPr="00602763">
        <w:rPr>
          <w:rFonts w:eastAsia="Calibri"/>
          <w:bCs/>
          <w:i/>
          <w:iCs/>
          <w:sz w:val="28"/>
          <w:szCs w:val="28"/>
        </w:rPr>
        <w:t>) свободн</w:t>
      </w:r>
      <w:r>
        <w:rPr>
          <w:rFonts w:eastAsia="Calibri"/>
          <w:bCs/>
          <w:i/>
          <w:iCs/>
          <w:sz w:val="28"/>
          <w:szCs w:val="28"/>
        </w:rPr>
        <w:t>и</w:t>
      </w:r>
      <w:r w:rsidRPr="00602763">
        <w:rPr>
          <w:rFonts w:eastAsia="Calibri"/>
          <w:bCs/>
          <w:i/>
          <w:iCs/>
          <w:sz w:val="28"/>
          <w:szCs w:val="28"/>
        </w:rPr>
        <w:t>;</w:t>
      </w:r>
    </w:p>
    <w:p w:rsidR="00021742" w:rsidRPr="00602763" w:rsidRDefault="00021742" w:rsidP="00021742">
      <w:pPr>
        <w:numPr>
          <w:ilvl w:val="0"/>
          <w:numId w:val="13"/>
        </w:numPr>
        <w:jc w:val="both"/>
        <w:rPr>
          <w:rFonts w:eastAsia="Calibri"/>
          <w:i/>
          <w:iCs/>
          <w:sz w:val="28"/>
          <w:szCs w:val="28"/>
        </w:rPr>
      </w:pPr>
      <w:r w:rsidRPr="00602763">
        <w:rPr>
          <w:rFonts w:eastAsia="Calibri"/>
          <w:bCs/>
          <w:i/>
          <w:iCs/>
          <w:sz w:val="28"/>
          <w:szCs w:val="28"/>
        </w:rPr>
        <w:t>2 (две) длъжности „младши прокурор“, като и двете са вакантни.</w:t>
      </w:r>
    </w:p>
    <w:p w:rsidR="00021742" w:rsidRPr="00602763" w:rsidRDefault="00021742" w:rsidP="00021742">
      <w:pPr>
        <w:ind w:firstLine="567"/>
        <w:jc w:val="both"/>
        <w:rPr>
          <w:rFonts w:eastAsia="Calibri"/>
          <w:i/>
          <w:iCs/>
          <w:sz w:val="28"/>
          <w:szCs w:val="28"/>
        </w:rPr>
      </w:pPr>
      <w:r>
        <w:rPr>
          <w:rFonts w:eastAsia="Calibri"/>
          <w:i/>
          <w:iCs/>
          <w:sz w:val="28"/>
          <w:szCs w:val="28"/>
        </w:rPr>
        <w:t xml:space="preserve">Във връзка с кадровото обезпечаване на органа, </w:t>
      </w:r>
      <w:r w:rsidRPr="00602763">
        <w:rPr>
          <w:rFonts w:eastAsia="Calibri"/>
          <w:i/>
          <w:iCs/>
          <w:sz w:val="28"/>
          <w:szCs w:val="28"/>
        </w:rPr>
        <w:t xml:space="preserve">предложението е по отношение на Районна прокуратура – Кърджали да </w:t>
      </w:r>
      <w:r w:rsidRPr="00602763">
        <w:rPr>
          <w:rFonts w:eastAsia="Calibri"/>
          <w:bCs/>
          <w:i/>
          <w:iCs/>
          <w:sz w:val="28"/>
          <w:szCs w:val="28"/>
        </w:rPr>
        <w:t xml:space="preserve">се обяви на конкурс </w:t>
      </w:r>
      <w:r>
        <w:rPr>
          <w:rFonts w:eastAsia="Calibri"/>
          <w:bCs/>
          <w:i/>
          <w:iCs/>
          <w:sz w:val="28"/>
          <w:szCs w:val="28"/>
        </w:rPr>
        <w:t xml:space="preserve">за първоначално назначаване </w:t>
      </w:r>
      <w:r w:rsidRPr="00602763">
        <w:rPr>
          <w:rFonts w:eastAsia="Calibri"/>
          <w:bCs/>
          <w:i/>
          <w:iCs/>
          <w:sz w:val="28"/>
          <w:szCs w:val="28"/>
        </w:rPr>
        <w:t xml:space="preserve">през 2025 г. </w:t>
      </w:r>
      <w:r w:rsidRPr="002A3E1E">
        <w:rPr>
          <w:rFonts w:eastAsia="Calibri"/>
          <w:b/>
          <w:bCs/>
          <w:i/>
          <w:iCs/>
          <w:sz w:val="28"/>
          <w:szCs w:val="28"/>
        </w:rPr>
        <w:t xml:space="preserve">1 (една) </w:t>
      </w:r>
      <w:r w:rsidRPr="00602763">
        <w:rPr>
          <w:rFonts w:eastAsia="Calibri"/>
          <w:bCs/>
          <w:i/>
          <w:iCs/>
          <w:sz w:val="28"/>
          <w:szCs w:val="28"/>
        </w:rPr>
        <w:t>от 2 (двете) свободни длъжности „прокурор“.</w:t>
      </w:r>
    </w:p>
    <w:p w:rsidR="00021742" w:rsidRPr="00CC5059" w:rsidRDefault="00021742" w:rsidP="00021742">
      <w:pPr>
        <w:ind w:firstLine="567"/>
        <w:jc w:val="both"/>
        <w:rPr>
          <w:rFonts w:eastAsia="Calibri"/>
          <w:b/>
          <w:i/>
          <w:iCs/>
          <w:sz w:val="20"/>
          <w:szCs w:val="20"/>
          <w:u w:val="single"/>
        </w:rPr>
      </w:pPr>
    </w:p>
    <w:p w:rsidR="00021742" w:rsidRPr="00295B4D" w:rsidRDefault="00021742" w:rsidP="00021742">
      <w:pPr>
        <w:ind w:firstLine="567"/>
        <w:jc w:val="both"/>
        <w:rPr>
          <w:rFonts w:eastAsia="Calibri"/>
          <w:b/>
          <w:i/>
          <w:iCs/>
          <w:sz w:val="28"/>
          <w:szCs w:val="28"/>
          <w:u w:val="single"/>
        </w:rPr>
      </w:pPr>
      <w:r>
        <w:rPr>
          <w:rFonts w:eastAsia="Calibri"/>
          <w:b/>
          <w:i/>
          <w:iCs/>
          <w:sz w:val="28"/>
          <w:szCs w:val="28"/>
          <w:u w:val="single"/>
        </w:rPr>
        <w:t>9</w:t>
      </w:r>
      <w:r w:rsidRPr="00295B4D">
        <w:rPr>
          <w:rFonts w:eastAsia="Calibri"/>
          <w:b/>
          <w:i/>
          <w:iCs/>
          <w:sz w:val="28"/>
          <w:szCs w:val="28"/>
          <w:u w:val="single"/>
        </w:rPr>
        <w:t>. Районна прокуратура – Смолян</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Анализът на кадровото състояние на прокуратурата показва, че от </w:t>
      </w:r>
      <w:r>
        <w:rPr>
          <w:rFonts w:eastAsia="Calibri"/>
          <w:i/>
          <w:iCs/>
          <w:sz w:val="28"/>
          <w:szCs w:val="28"/>
        </w:rPr>
        <w:t>6</w:t>
      </w:r>
      <w:r w:rsidRPr="00295B4D">
        <w:rPr>
          <w:rFonts w:eastAsia="Calibri"/>
          <w:i/>
          <w:iCs/>
          <w:sz w:val="28"/>
          <w:szCs w:val="28"/>
        </w:rPr>
        <w:t xml:space="preserve"> (</w:t>
      </w:r>
      <w:r>
        <w:rPr>
          <w:rFonts w:eastAsia="Calibri"/>
          <w:i/>
          <w:iCs/>
          <w:sz w:val="28"/>
          <w:szCs w:val="28"/>
        </w:rPr>
        <w:t>шест</w:t>
      </w:r>
      <w:r w:rsidRPr="00295B4D">
        <w:rPr>
          <w:rFonts w:eastAsia="Calibri"/>
          <w:i/>
          <w:iCs/>
          <w:sz w:val="28"/>
          <w:szCs w:val="28"/>
        </w:rPr>
        <w:t xml:space="preserve">) длъжности „прокурор“ по щат, свободните длъжности са </w:t>
      </w:r>
      <w:r>
        <w:rPr>
          <w:rFonts w:eastAsia="Calibri"/>
          <w:i/>
          <w:iCs/>
          <w:sz w:val="28"/>
          <w:szCs w:val="28"/>
        </w:rPr>
        <w:t>3 </w:t>
      </w:r>
      <w:r w:rsidRPr="00295B4D">
        <w:rPr>
          <w:rFonts w:eastAsia="Calibri"/>
          <w:i/>
          <w:iCs/>
          <w:sz w:val="28"/>
          <w:szCs w:val="28"/>
          <w:lang w:val="ru-RU"/>
        </w:rPr>
        <w:t>(</w:t>
      </w:r>
      <w:r>
        <w:rPr>
          <w:rFonts w:eastAsia="Calibri"/>
          <w:i/>
          <w:iCs/>
          <w:sz w:val="28"/>
          <w:szCs w:val="28"/>
        </w:rPr>
        <w:t>три</w:t>
      </w:r>
      <w:r w:rsidRPr="00295B4D">
        <w:rPr>
          <w:rFonts w:eastAsia="Calibri"/>
          <w:i/>
          <w:iCs/>
          <w:sz w:val="28"/>
          <w:szCs w:val="28"/>
          <w:lang w:val="ru-RU"/>
        </w:rPr>
        <w:t>)</w:t>
      </w:r>
      <w:r w:rsidRPr="00295B4D">
        <w:rPr>
          <w:rFonts w:eastAsia="Calibri"/>
          <w:i/>
          <w:iCs/>
          <w:sz w:val="28"/>
          <w:szCs w:val="28"/>
        </w:rPr>
        <w:t xml:space="preserve">, при данни за натовареност по щат - </w:t>
      </w:r>
      <w:r w:rsidRPr="00295B4D">
        <w:rPr>
          <w:i/>
          <w:sz w:val="28"/>
          <w:szCs w:val="28"/>
        </w:rPr>
        <w:t>4</w:t>
      </w:r>
      <w:r>
        <w:rPr>
          <w:i/>
          <w:sz w:val="28"/>
          <w:szCs w:val="28"/>
        </w:rPr>
        <w:t>16</w:t>
      </w:r>
      <w:r w:rsidRPr="00295B4D">
        <w:rPr>
          <w:i/>
          <w:sz w:val="28"/>
          <w:szCs w:val="28"/>
        </w:rPr>
        <w:t>,</w:t>
      </w:r>
      <w:r>
        <w:rPr>
          <w:i/>
          <w:sz w:val="28"/>
          <w:szCs w:val="28"/>
        </w:rPr>
        <w:t>2</w:t>
      </w:r>
      <w:r w:rsidRPr="00295B4D">
        <w:rPr>
          <w:i/>
          <w:sz w:val="28"/>
          <w:szCs w:val="28"/>
        </w:rPr>
        <w:t>, при средна за страната - 6</w:t>
      </w:r>
      <w:r>
        <w:rPr>
          <w:i/>
          <w:sz w:val="28"/>
          <w:szCs w:val="28"/>
        </w:rPr>
        <w:t>75</w:t>
      </w:r>
      <w:r w:rsidRPr="00295B4D">
        <w:rPr>
          <w:i/>
          <w:sz w:val="28"/>
          <w:szCs w:val="28"/>
        </w:rPr>
        <w:t>,</w:t>
      </w:r>
      <w:r>
        <w:rPr>
          <w:i/>
          <w:sz w:val="28"/>
          <w:szCs w:val="28"/>
        </w:rPr>
        <w:t>2</w:t>
      </w:r>
      <w:r w:rsidRPr="00295B4D">
        <w:rPr>
          <w:i/>
          <w:sz w:val="28"/>
          <w:szCs w:val="28"/>
        </w:rPr>
        <w:t>, и действителна натовареност - 6</w:t>
      </w:r>
      <w:r>
        <w:rPr>
          <w:i/>
          <w:sz w:val="28"/>
          <w:szCs w:val="28"/>
        </w:rPr>
        <w:t>70</w:t>
      </w:r>
      <w:r w:rsidRPr="00295B4D">
        <w:rPr>
          <w:i/>
          <w:sz w:val="28"/>
          <w:szCs w:val="28"/>
        </w:rPr>
        <w:t>,</w:t>
      </w:r>
      <w:r>
        <w:rPr>
          <w:i/>
          <w:sz w:val="28"/>
          <w:szCs w:val="28"/>
        </w:rPr>
        <w:t>3</w:t>
      </w:r>
      <w:r w:rsidRPr="00295B4D">
        <w:rPr>
          <w:i/>
          <w:sz w:val="28"/>
          <w:szCs w:val="28"/>
        </w:rPr>
        <w:t xml:space="preserve">, при средна за страната - </w:t>
      </w:r>
      <w:r>
        <w:rPr>
          <w:i/>
          <w:sz w:val="28"/>
          <w:szCs w:val="28"/>
        </w:rPr>
        <w:t>88</w:t>
      </w:r>
      <w:r w:rsidRPr="00295B4D">
        <w:rPr>
          <w:i/>
          <w:sz w:val="28"/>
          <w:szCs w:val="28"/>
        </w:rPr>
        <w:t>,</w:t>
      </w:r>
      <w:r>
        <w:rPr>
          <w:i/>
          <w:sz w:val="28"/>
          <w:szCs w:val="28"/>
        </w:rPr>
        <w:t>6</w:t>
      </w:r>
      <w:r w:rsidRPr="00295B4D">
        <w:rPr>
          <w:i/>
          <w:sz w:val="28"/>
          <w:szCs w:val="28"/>
        </w:rPr>
        <w:t>. През 202</w:t>
      </w:r>
      <w:r>
        <w:rPr>
          <w:i/>
          <w:sz w:val="28"/>
          <w:szCs w:val="28"/>
        </w:rPr>
        <w:t xml:space="preserve">5 </w:t>
      </w:r>
      <w:r w:rsidRPr="00295B4D">
        <w:rPr>
          <w:i/>
          <w:sz w:val="28"/>
          <w:szCs w:val="28"/>
        </w:rPr>
        <w:t>г. в органа не е налице предстоящо обезпечаване на младши прокурор с изтичащ срок по чл. 240, ал. 1 от ЗСВ</w:t>
      </w:r>
      <w:r>
        <w:rPr>
          <w:i/>
          <w:sz w:val="28"/>
          <w:szCs w:val="28"/>
        </w:rPr>
        <w:t>, като единствената длъжност „младши прокурор“ е вакантна.</w:t>
      </w:r>
    </w:p>
    <w:p w:rsidR="00021742" w:rsidRPr="00295B4D" w:rsidRDefault="00021742" w:rsidP="00021742">
      <w:pPr>
        <w:ind w:firstLine="567"/>
        <w:jc w:val="both"/>
        <w:rPr>
          <w:rFonts w:eastAsia="Calibri"/>
          <w:b/>
          <w:bCs/>
          <w:i/>
          <w:iCs/>
          <w:sz w:val="28"/>
          <w:szCs w:val="28"/>
          <w:lang w:val="en-US"/>
        </w:rPr>
      </w:pPr>
      <w:r w:rsidRPr="00295B4D">
        <w:rPr>
          <w:rFonts w:eastAsia="Calibri"/>
          <w:i/>
          <w:iCs/>
          <w:sz w:val="28"/>
          <w:szCs w:val="28"/>
        </w:rPr>
        <w:lastRenderedPageBreak/>
        <w:t xml:space="preserve">С оглед на изложеното и съобразявайки значителния брой свободни длъжности в прокуратурата, Комисията счита, че на конкурс в Районна прокуратура – Смолян следва да се обявят </w:t>
      </w:r>
      <w:r>
        <w:rPr>
          <w:rFonts w:eastAsia="Calibri"/>
          <w:b/>
          <w:i/>
          <w:iCs/>
          <w:sz w:val="28"/>
          <w:szCs w:val="28"/>
        </w:rPr>
        <w:t>2</w:t>
      </w:r>
      <w:r w:rsidRPr="00295B4D">
        <w:rPr>
          <w:rFonts w:eastAsia="Calibri"/>
          <w:b/>
          <w:i/>
          <w:iCs/>
          <w:sz w:val="28"/>
          <w:szCs w:val="28"/>
        </w:rPr>
        <w:t xml:space="preserve"> </w:t>
      </w:r>
      <w:r w:rsidRPr="00295B4D">
        <w:rPr>
          <w:rFonts w:eastAsia="Calibri"/>
          <w:b/>
          <w:i/>
          <w:iCs/>
          <w:sz w:val="28"/>
          <w:szCs w:val="28"/>
          <w:lang w:val="en-US"/>
        </w:rPr>
        <w:t>(</w:t>
      </w:r>
      <w:r>
        <w:rPr>
          <w:rFonts w:eastAsia="Calibri"/>
          <w:b/>
          <w:i/>
          <w:iCs/>
          <w:sz w:val="28"/>
          <w:szCs w:val="28"/>
        </w:rPr>
        <w:t>две</w:t>
      </w:r>
      <w:r w:rsidRPr="00295B4D">
        <w:rPr>
          <w:rFonts w:eastAsia="Calibri"/>
          <w:b/>
          <w:i/>
          <w:iCs/>
          <w:sz w:val="28"/>
          <w:szCs w:val="28"/>
          <w:lang w:val="en-US"/>
        </w:rPr>
        <w:t>)</w:t>
      </w:r>
      <w:r w:rsidRPr="00295B4D">
        <w:rPr>
          <w:rFonts w:eastAsia="Calibri"/>
          <w:b/>
          <w:i/>
          <w:iCs/>
          <w:sz w:val="28"/>
          <w:szCs w:val="28"/>
        </w:rPr>
        <w:t xml:space="preserve"> от свободните длъжности</w:t>
      </w:r>
      <w:r w:rsidRPr="00295B4D">
        <w:rPr>
          <w:rFonts w:eastAsia="Calibri"/>
          <w:b/>
          <w:i/>
          <w:iCs/>
          <w:sz w:val="28"/>
          <w:szCs w:val="28"/>
          <w:lang w:val="en-US"/>
        </w:rPr>
        <w:t>.</w:t>
      </w:r>
    </w:p>
    <w:p w:rsidR="00021742" w:rsidRPr="007B0674" w:rsidRDefault="00021742" w:rsidP="00021742">
      <w:pPr>
        <w:ind w:firstLine="567"/>
        <w:jc w:val="both"/>
        <w:rPr>
          <w:rFonts w:eastAsia="Calibri"/>
          <w:i/>
          <w:iCs/>
          <w:sz w:val="20"/>
          <w:szCs w:val="20"/>
          <w:highlight w:val="yellow"/>
          <w:u w:val="single"/>
          <w:lang w:val="en-US"/>
        </w:rPr>
      </w:pPr>
    </w:p>
    <w:p w:rsidR="00021742" w:rsidRPr="00295B4D" w:rsidRDefault="00021742" w:rsidP="00021742">
      <w:pPr>
        <w:ind w:firstLine="567"/>
        <w:jc w:val="both"/>
        <w:rPr>
          <w:rFonts w:eastAsia="Calibri"/>
          <w:b/>
          <w:i/>
          <w:iCs/>
          <w:sz w:val="28"/>
          <w:szCs w:val="28"/>
          <w:u w:val="single"/>
        </w:rPr>
      </w:pPr>
      <w:r>
        <w:rPr>
          <w:rFonts w:eastAsia="Calibri"/>
          <w:b/>
          <w:i/>
          <w:iCs/>
          <w:sz w:val="28"/>
          <w:szCs w:val="28"/>
          <w:u w:val="single"/>
        </w:rPr>
        <w:t>10</w:t>
      </w:r>
      <w:r w:rsidRPr="00295B4D">
        <w:rPr>
          <w:rFonts w:eastAsia="Calibri"/>
          <w:b/>
          <w:i/>
          <w:iCs/>
          <w:sz w:val="28"/>
          <w:szCs w:val="28"/>
          <w:u w:val="single"/>
        </w:rPr>
        <w:t>. Районна прокуратура – Велико Търново</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Към настоящия момент в Районна прокуратура – Велико Търново са налице </w:t>
      </w:r>
      <w:r>
        <w:rPr>
          <w:rFonts w:eastAsia="Calibri"/>
          <w:i/>
          <w:iCs/>
          <w:sz w:val="28"/>
          <w:szCs w:val="28"/>
        </w:rPr>
        <w:t>2</w:t>
      </w:r>
      <w:r w:rsidRPr="00295B4D">
        <w:rPr>
          <w:rFonts w:eastAsia="Calibri"/>
          <w:i/>
          <w:iCs/>
          <w:sz w:val="28"/>
          <w:szCs w:val="28"/>
        </w:rPr>
        <w:t xml:space="preserve"> </w:t>
      </w:r>
      <w:r w:rsidRPr="00295B4D">
        <w:rPr>
          <w:rFonts w:eastAsia="Calibri"/>
          <w:i/>
          <w:iCs/>
          <w:sz w:val="28"/>
          <w:szCs w:val="28"/>
          <w:lang w:val="en-US"/>
        </w:rPr>
        <w:t>(</w:t>
      </w:r>
      <w:r>
        <w:rPr>
          <w:rFonts w:eastAsia="Calibri"/>
          <w:i/>
          <w:iCs/>
          <w:sz w:val="28"/>
          <w:szCs w:val="28"/>
        </w:rPr>
        <w:t>две</w:t>
      </w:r>
      <w:r w:rsidRPr="00295B4D">
        <w:rPr>
          <w:rFonts w:eastAsia="Calibri"/>
          <w:i/>
          <w:iCs/>
          <w:sz w:val="28"/>
          <w:szCs w:val="28"/>
          <w:lang w:val="en-US"/>
        </w:rPr>
        <w:t>)</w:t>
      </w:r>
      <w:r w:rsidRPr="00295B4D">
        <w:rPr>
          <w:rFonts w:eastAsia="Calibri"/>
          <w:i/>
          <w:iCs/>
          <w:sz w:val="28"/>
          <w:szCs w:val="28"/>
        </w:rPr>
        <w:t xml:space="preserve"> свободни длъжности „прокурор“, както и изтичащ срок по чл. 240, ал. 1 от ЗСВ през 202</w:t>
      </w:r>
      <w:r>
        <w:rPr>
          <w:rFonts w:eastAsia="Calibri"/>
          <w:i/>
          <w:iCs/>
          <w:sz w:val="28"/>
          <w:szCs w:val="28"/>
        </w:rPr>
        <w:t xml:space="preserve">5 </w:t>
      </w:r>
      <w:r w:rsidRPr="00295B4D">
        <w:rPr>
          <w:rFonts w:eastAsia="Calibri"/>
          <w:i/>
          <w:iCs/>
          <w:sz w:val="28"/>
          <w:szCs w:val="28"/>
        </w:rPr>
        <w:t xml:space="preserve">г. на </w:t>
      </w:r>
      <w:r>
        <w:rPr>
          <w:rFonts w:eastAsia="Calibri"/>
          <w:i/>
          <w:iCs/>
          <w:sz w:val="28"/>
          <w:szCs w:val="28"/>
        </w:rPr>
        <w:t>един</w:t>
      </w:r>
      <w:r w:rsidRPr="00295B4D">
        <w:rPr>
          <w:rFonts w:eastAsia="Calibri"/>
          <w:i/>
          <w:iCs/>
          <w:sz w:val="28"/>
          <w:szCs w:val="28"/>
        </w:rPr>
        <w:t xml:space="preserve"> младши прокурор в органа.</w:t>
      </w:r>
    </w:p>
    <w:p w:rsidR="00021742" w:rsidRPr="00295B4D" w:rsidRDefault="00021742" w:rsidP="00021742">
      <w:pPr>
        <w:ind w:firstLine="567"/>
        <w:jc w:val="both"/>
        <w:rPr>
          <w:rFonts w:eastAsia="Calibri"/>
          <w:i/>
          <w:iCs/>
          <w:sz w:val="28"/>
          <w:szCs w:val="28"/>
        </w:rPr>
      </w:pPr>
      <w:r w:rsidRPr="00295B4D">
        <w:rPr>
          <w:rFonts w:eastAsia="Calibri"/>
          <w:i/>
          <w:iCs/>
          <w:sz w:val="28"/>
          <w:szCs w:val="28"/>
        </w:rPr>
        <w:t>Данните за натовареност за първото полугодие на 202</w:t>
      </w:r>
      <w:r>
        <w:rPr>
          <w:rFonts w:eastAsia="Calibri"/>
          <w:i/>
          <w:iCs/>
          <w:sz w:val="28"/>
          <w:szCs w:val="28"/>
        </w:rPr>
        <w:t xml:space="preserve">4 </w:t>
      </w:r>
      <w:r w:rsidRPr="00295B4D">
        <w:rPr>
          <w:rFonts w:eastAsia="Calibri"/>
          <w:i/>
          <w:iCs/>
          <w:sz w:val="28"/>
          <w:szCs w:val="28"/>
        </w:rPr>
        <w:t xml:space="preserve">г. не дават основание за обявяване </w:t>
      </w:r>
      <w:r>
        <w:rPr>
          <w:rFonts w:eastAsia="Calibri"/>
          <w:i/>
          <w:iCs/>
          <w:sz w:val="28"/>
          <w:szCs w:val="28"/>
        </w:rPr>
        <w:t xml:space="preserve">и </w:t>
      </w:r>
      <w:r w:rsidRPr="00295B4D">
        <w:rPr>
          <w:rFonts w:eastAsia="Calibri"/>
          <w:i/>
          <w:iCs/>
          <w:sz w:val="28"/>
          <w:szCs w:val="28"/>
        </w:rPr>
        <w:t xml:space="preserve">на </w:t>
      </w:r>
      <w:r>
        <w:rPr>
          <w:rFonts w:eastAsia="Calibri"/>
          <w:i/>
          <w:iCs/>
          <w:sz w:val="28"/>
          <w:szCs w:val="28"/>
        </w:rPr>
        <w:t>двете</w:t>
      </w:r>
      <w:r w:rsidRPr="00295B4D">
        <w:rPr>
          <w:rFonts w:eastAsia="Calibri"/>
          <w:i/>
          <w:iCs/>
          <w:sz w:val="28"/>
          <w:szCs w:val="28"/>
        </w:rPr>
        <w:t xml:space="preserve"> свободни длъжности в органа на конкурс, а именно: натовареност по щат - </w:t>
      </w:r>
      <w:r>
        <w:rPr>
          <w:i/>
          <w:sz w:val="28"/>
          <w:szCs w:val="28"/>
        </w:rPr>
        <w:t>329</w:t>
      </w:r>
      <w:r w:rsidRPr="00295B4D">
        <w:rPr>
          <w:i/>
          <w:sz w:val="28"/>
          <w:szCs w:val="28"/>
        </w:rPr>
        <w:t>,</w:t>
      </w:r>
      <w:r>
        <w:rPr>
          <w:i/>
          <w:sz w:val="28"/>
          <w:szCs w:val="28"/>
        </w:rPr>
        <w:t>5</w:t>
      </w:r>
      <w:r w:rsidRPr="00295B4D">
        <w:rPr>
          <w:i/>
          <w:sz w:val="28"/>
          <w:szCs w:val="28"/>
        </w:rPr>
        <w:t xml:space="preserve">, при средна за страната </w:t>
      </w:r>
      <w:r>
        <w:rPr>
          <w:i/>
          <w:sz w:val="28"/>
          <w:szCs w:val="28"/>
        </w:rPr>
        <w:t>–</w:t>
      </w:r>
      <w:r w:rsidRPr="00295B4D">
        <w:rPr>
          <w:i/>
          <w:sz w:val="28"/>
          <w:szCs w:val="28"/>
        </w:rPr>
        <w:t xml:space="preserve"> </w:t>
      </w:r>
      <w:r>
        <w:rPr>
          <w:i/>
          <w:sz w:val="28"/>
          <w:szCs w:val="28"/>
        </w:rPr>
        <w:t>675,2</w:t>
      </w:r>
      <w:r w:rsidRPr="00295B4D">
        <w:rPr>
          <w:i/>
          <w:sz w:val="28"/>
          <w:szCs w:val="28"/>
        </w:rPr>
        <w:t xml:space="preserve">, и действителна натовареност </w:t>
      </w:r>
      <w:r>
        <w:rPr>
          <w:i/>
          <w:sz w:val="28"/>
          <w:szCs w:val="28"/>
        </w:rPr>
        <w:t>–</w:t>
      </w:r>
      <w:r w:rsidRPr="00295B4D">
        <w:rPr>
          <w:i/>
          <w:sz w:val="28"/>
          <w:szCs w:val="28"/>
        </w:rPr>
        <w:t xml:space="preserve"> </w:t>
      </w:r>
      <w:r>
        <w:rPr>
          <w:i/>
          <w:sz w:val="28"/>
          <w:szCs w:val="28"/>
        </w:rPr>
        <w:t>390,2</w:t>
      </w:r>
      <w:r w:rsidRPr="00295B4D">
        <w:rPr>
          <w:i/>
          <w:sz w:val="28"/>
          <w:szCs w:val="28"/>
        </w:rPr>
        <w:t xml:space="preserve">, при средна за страната </w:t>
      </w:r>
      <w:r>
        <w:rPr>
          <w:i/>
          <w:sz w:val="28"/>
          <w:szCs w:val="28"/>
        </w:rPr>
        <w:t>–</w:t>
      </w:r>
      <w:r w:rsidRPr="00295B4D">
        <w:rPr>
          <w:i/>
          <w:sz w:val="28"/>
          <w:szCs w:val="28"/>
        </w:rPr>
        <w:t xml:space="preserve"> </w:t>
      </w:r>
      <w:r>
        <w:rPr>
          <w:i/>
          <w:sz w:val="28"/>
          <w:szCs w:val="28"/>
        </w:rPr>
        <w:t>887,6</w:t>
      </w:r>
      <w:r w:rsidRPr="00295B4D">
        <w:rPr>
          <w:i/>
          <w:sz w:val="28"/>
          <w:szCs w:val="28"/>
        </w:rPr>
        <w:t>.</w:t>
      </w:r>
    </w:p>
    <w:p w:rsidR="00021742" w:rsidRPr="00295B4D" w:rsidRDefault="00021742" w:rsidP="00021742">
      <w:pPr>
        <w:ind w:firstLine="567"/>
        <w:jc w:val="both"/>
        <w:rPr>
          <w:rFonts w:eastAsia="Calibri"/>
          <w:i/>
          <w:iCs/>
          <w:sz w:val="28"/>
          <w:szCs w:val="28"/>
        </w:rPr>
      </w:pPr>
      <w:r w:rsidRPr="00295B4D">
        <w:rPr>
          <w:rFonts w:eastAsia="Calibri"/>
          <w:i/>
          <w:iCs/>
          <w:sz w:val="28"/>
          <w:szCs w:val="28"/>
        </w:rPr>
        <w:t>С оглед на изложеното</w:t>
      </w:r>
      <w:r w:rsidRPr="00295B4D">
        <w:rPr>
          <w:rFonts w:eastAsia="Calibri"/>
          <w:b/>
          <w:bCs/>
          <w:i/>
          <w:iCs/>
          <w:sz w:val="28"/>
          <w:szCs w:val="28"/>
        </w:rPr>
        <w:t xml:space="preserve"> </w:t>
      </w:r>
      <w:r w:rsidRPr="00295B4D">
        <w:rPr>
          <w:rFonts w:eastAsia="Calibri"/>
          <w:bCs/>
          <w:i/>
          <w:iCs/>
          <w:sz w:val="28"/>
          <w:szCs w:val="28"/>
        </w:rPr>
        <w:t>по отношение на Районна прокуратура – Велико Търново на конкурс може да се предвиди</w:t>
      </w:r>
      <w:r w:rsidRPr="00295B4D">
        <w:rPr>
          <w:rFonts w:eastAsia="Calibri"/>
          <w:b/>
          <w:bCs/>
          <w:i/>
          <w:iCs/>
          <w:sz w:val="28"/>
          <w:szCs w:val="28"/>
        </w:rPr>
        <w:t xml:space="preserve"> 1 (една) длъжност</w:t>
      </w:r>
      <w:r>
        <w:rPr>
          <w:rFonts w:eastAsia="Calibri"/>
          <w:b/>
          <w:bCs/>
          <w:i/>
          <w:iCs/>
          <w:sz w:val="28"/>
          <w:szCs w:val="28"/>
        </w:rPr>
        <w:t xml:space="preserve"> „прокурор“</w:t>
      </w:r>
      <w:r w:rsidRPr="00295B4D">
        <w:rPr>
          <w:rFonts w:eastAsia="Calibri"/>
          <w:b/>
          <w:bCs/>
          <w:i/>
          <w:iCs/>
          <w:sz w:val="28"/>
          <w:szCs w:val="28"/>
        </w:rPr>
        <w:t>.</w:t>
      </w:r>
    </w:p>
    <w:p w:rsidR="00021742" w:rsidRPr="007B0674" w:rsidRDefault="00021742" w:rsidP="00021742">
      <w:pPr>
        <w:ind w:firstLine="567"/>
        <w:jc w:val="both"/>
        <w:rPr>
          <w:rFonts w:eastAsia="Calibri"/>
          <w:b/>
          <w:i/>
          <w:iCs/>
          <w:sz w:val="20"/>
          <w:szCs w:val="20"/>
          <w:u w:val="single"/>
        </w:rPr>
      </w:pPr>
    </w:p>
    <w:p w:rsidR="00021742" w:rsidRDefault="00021742" w:rsidP="00FA17A8">
      <w:pPr>
        <w:ind w:firstLine="567"/>
        <w:jc w:val="both"/>
        <w:rPr>
          <w:rFonts w:eastAsia="Calibri"/>
          <w:b/>
          <w:i/>
          <w:iCs/>
          <w:sz w:val="28"/>
          <w:szCs w:val="28"/>
          <w:u w:val="single"/>
        </w:rPr>
      </w:pPr>
      <w:r>
        <w:rPr>
          <w:rFonts w:eastAsia="Calibri"/>
          <w:b/>
          <w:i/>
          <w:iCs/>
          <w:sz w:val="28"/>
          <w:szCs w:val="28"/>
          <w:u w:val="single"/>
        </w:rPr>
        <w:t>11</w:t>
      </w:r>
      <w:r w:rsidRPr="00295B4D">
        <w:rPr>
          <w:rFonts w:eastAsia="Calibri"/>
          <w:b/>
          <w:i/>
          <w:iCs/>
          <w:sz w:val="28"/>
          <w:szCs w:val="28"/>
          <w:u w:val="single"/>
        </w:rPr>
        <w:t xml:space="preserve">. Районна прокуратура – </w:t>
      </w:r>
      <w:r>
        <w:rPr>
          <w:rFonts w:eastAsia="Calibri"/>
          <w:b/>
          <w:i/>
          <w:iCs/>
          <w:sz w:val="28"/>
          <w:szCs w:val="28"/>
          <w:u w:val="single"/>
        </w:rPr>
        <w:t>Русе</w:t>
      </w:r>
    </w:p>
    <w:p w:rsidR="00021742" w:rsidRPr="00114BCD" w:rsidRDefault="00021742" w:rsidP="00FA17A8">
      <w:pPr>
        <w:ind w:firstLine="567"/>
        <w:jc w:val="both"/>
        <w:rPr>
          <w:rFonts w:eastAsia="Calibri"/>
          <w:i/>
          <w:sz w:val="28"/>
          <w:szCs w:val="28"/>
        </w:rPr>
      </w:pPr>
      <w:r w:rsidRPr="00114BCD">
        <w:rPr>
          <w:rFonts w:eastAsia="Calibri"/>
          <w:i/>
          <w:sz w:val="28"/>
          <w:szCs w:val="28"/>
        </w:rPr>
        <w:t xml:space="preserve">Към настоящия момент Районна прокуратура - </w:t>
      </w:r>
      <w:r>
        <w:rPr>
          <w:rFonts w:eastAsia="Calibri"/>
          <w:i/>
          <w:sz w:val="28"/>
          <w:szCs w:val="28"/>
        </w:rPr>
        <w:t>Русе</w:t>
      </w:r>
      <w:r w:rsidRPr="00114BCD">
        <w:rPr>
          <w:rFonts w:eastAsia="Calibri"/>
          <w:i/>
          <w:sz w:val="28"/>
          <w:szCs w:val="28"/>
        </w:rPr>
        <w:t xml:space="preserve"> е с утвърден щат от </w:t>
      </w:r>
      <w:r>
        <w:rPr>
          <w:rFonts w:eastAsia="Calibri"/>
          <w:i/>
          <w:sz w:val="28"/>
          <w:szCs w:val="28"/>
        </w:rPr>
        <w:t>30</w:t>
      </w:r>
      <w:r w:rsidRPr="00114BCD">
        <w:rPr>
          <w:rFonts w:eastAsia="Calibri"/>
          <w:i/>
          <w:sz w:val="28"/>
          <w:szCs w:val="28"/>
        </w:rPr>
        <w:t xml:space="preserve"> (</w:t>
      </w:r>
      <w:r>
        <w:rPr>
          <w:rFonts w:eastAsia="Calibri"/>
          <w:i/>
          <w:sz w:val="28"/>
          <w:szCs w:val="28"/>
        </w:rPr>
        <w:t>тридесет</w:t>
      </w:r>
      <w:r w:rsidRPr="00114BCD">
        <w:rPr>
          <w:rFonts w:eastAsia="Calibri"/>
          <w:i/>
          <w:sz w:val="28"/>
          <w:szCs w:val="28"/>
        </w:rPr>
        <w:t xml:space="preserve">) магистрати: 1 (един) административен ръководител, </w:t>
      </w:r>
      <w:r>
        <w:rPr>
          <w:rFonts w:eastAsia="Calibri"/>
          <w:i/>
          <w:sz w:val="28"/>
          <w:szCs w:val="28"/>
        </w:rPr>
        <w:t>2</w:t>
      </w:r>
      <w:r w:rsidRPr="00114BCD">
        <w:rPr>
          <w:rFonts w:eastAsia="Calibri"/>
          <w:i/>
          <w:sz w:val="28"/>
          <w:szCs w:val="28"/>
        </w:rPr>
        <w:t xml:space="preserve"> (</w:t>
      </w:r>
      <w:r>
        <w:rPr>
          <w:rFonts w:eastAsia="Calibri"/>
          <w:i/>
          <w:sz w:val="28"/>
          <w:szCs w:val="28"/>
        </w:rPr>
        <w:t>две</w:t>
      </w:r>
      <w:r w:rsidRPr="00114BCD">
        <w:rPr>
          <w:rFonts w:eastAsia="Calibri"/>
          <w:i/>
          <w:sz w:val="28"/>
          <w:szCs w:val="28"/>
        </w:rPr>
        <w:t xml:space="preserve">) длъжности за </w:t>
      </w:r>
      <w:proofErr w:type="spellStart"/>
      <w:r w:rsidRPr="00114BCD">
        <w:rPr>
          <w:rFonts w:eastAsia="Calibri"/>
          <w:i/>
          <w:sz w:val="28"/>
          <w:szCs w:val="28"/>
        </w:rPr>
        <w:t>заместници</w:t>
      </w:r>
      <w:proofErr w:type="spellEnd"/>
      <w:r w:rsidRPr="00114BCD">
        <w:rPr>
          <w:rFonts w:eastAsia="Calibri"/>
          <w:i/>
          <w:sz w:val="28"/>
          <w:szCs w:val="28"/>
        </w:rPr>
        <w:t xml:space="preserve"> на административния ръководител и </w:t>
      </w:r>
      <w:r>
        <w:rPr>
          <w:rFonts w:eastAsia="Calibri"/>
          <w:i/>
          <w:sz w:val="28"/>
          <w:szCs w:val="28"/>
        </w:rPr>
        <w:t>22</w:t>
      </w:r>
      <w:r w:rsidRPr="00114BCD">
        <w:rPr>
          <w:rFonts w:eastAsia="Calibri"/>
          <w:i/>
          <w:sz w:val="28"/>
          <w:szCs w:val="28"/>
        </w:rPr>
        <w:t xml:space="preserve"> (</w:t>
      </w:r>
      <w:r>
        <w:rPr>
          <w:rFonts w:eastAsia="Calibri"/>
          <w:i/>
          <w:sz w:val="28"/>
          <w:szCs w:val="28"/>
        </w:rPr>
        <w:t>двадесет и две</w:t>
      </w:r>
      <w:r w:rsidRPr="00114BCD">
        <w:rPr>
          <w:rFonts w:eastAsia="Calibri"/>
          <w:i/>
          <w:sz w:val="28"/>
          <w:szCs w:val="28"/>
        </w:rPr>
        <w:t xml:space="preserve">) прокурорски длъжности, </w:t>
      </w:r>
      <w:r>
        <w:rPr>
          <w:rFonts w:eastAsia="Calibri"/>
          <w:i/>
          <w:sz w:val="28"/>
          <w:szCs w:val="28"/>
        </w:rPr>
        <w:t>четири</w:t>
      </w:r>
      <w:r w:rsidRPr="00114BCD">
        <w:rPr>
          <w:rFonts w:eastAsia="Calibri"/>
          <w:i/>
          <w:sz w:val="28"/>
          <w:szCs w:val="28"/>
        </w:rPr>
        <w:t xml:space="preserve"> от които са вакантни. </w:t>
      </w:r>
    </w:p>
    <w:p w:rsidR="00FA17A8" w:rsidRDefault="00021742" w:rsidP="00FA17A8">
      <w:pPr>
        <w:ind w:firstLine="567"/>
        <w:contextualSpacing/>
        <w:jc w:val="both"/>
        <w:rPr>
          <w:rFonts w:eastAsia="Calibri"/>
          <w:i/>
          <w:sz w:val="28"/>
          <w:szCs w:val="28"/>
        </w:rPr>
      </w:pPr>
      <w:r w:rsidRPr="003E3605">
        <w:rPr>
          <w:rFonts w:eastAsia="Calibri"/>
          <w:i/>
          <w:sz w:val="28"/>
          <w:szCs w:val="28"/>
        </w:rPr>
        <w:t xml:space="preserve">В районна прокуратура – Русе са налице </w:t>
      </w:r>
      <w:r>
        <w:rPr>
          <w:rFonts w:eastAsia="Calibri"/>
          <w:i/>
          <w:sz w:val="28"/>
          <w:szCs w:val="28"/>
        </w:rPr>
        <w:t xml:space="preserve">и </w:t>
      </w:r>
      <w:r w:rsidRPr="003E3605">
        <w:rPr>
          <w:rFonts w:eastAsia="Calibri"/>
          <w:i/>
          <w:sz w:val="28"/>
          <w:szCs w:val="28"/>
        </w:rPr>
        <w:t>5 (пет) щатни длъжности „младши прокурор“. Три длъжности са разпределени в обявените през 2022 г., 2023 г. и 2024 г. конкурси.</w:t>
      </w:r>
    </w:p>
    <w:p w:rsidR="00021742" w:rsidRPr="003E3605" w:rsidRDefault="00021742" w:rsidP="00FA17A8">
      <w:pPr>
        <w:ind w:firstLine="567"/>
        <w:contextualSpacing/>
        <w:jc w:val="both"/>
        <w:rPr>
          <w:rFonts w:eastAsia="Calibri"/>
          <w:i/>
          <w:sz w:val="28"/>
          <w:szCs w:val="28"/>
        </w:rPr>
      </w:pPr>
      <w:r w:rsidRPr="003E3605">
        <w:rPr>
          <w:rFonts w:eastAsia="Calibri"/>
          <w:i/>
          <w:sz w:val="28"/>
          <w:szCs w:val="28"/>
        </w:rPr>
        <w:t>От обявения през 2024 г. конкурс, 1 (един) младши прокурор, заявил желание за органа, предстои да бъде назначен, на основание чл. 258а, ал. 3 от ЗСВ, след успешно завършване на обучението в НИП по чл. 249, ал. 1, т. 1 от ЗСВ през 2025 г.</w:t>
      </w:r>
    </w:p>
    <w:p w:rsidR="00021742" w:rsidRPr="003E3605" w:rsidRDefault="00021742" w:rsidP="00FA17A8">
      <w:pPr>
        <w:ind w:firstLine="567"/>
        <w:jc w:val="both"/>
        <w:rPr>
          <w:rFonts w:eastAsia="Calibri"/>
          <w:i/>
          <w:sz w:val="28"/>
          <w:szCs w:val="28"/>
        </w:rPr>
      </w:pPr>
      <w:r w:rsidRPr="003E3605">
        <w:rPr>
          <w:rFonts w:eastAsia="Calibri"/>
          <w:i/>
          <w:sz w:val="28"/>
          <w:szCs w:val="28"/>
        </w:rPr>
        <w:t>Втората длъжност „младши прокурор“ в органа е заета от назначения, с решение на Колегията по протокол № 25/26.06.2024 г., младши прокурор от конкурс 2023 г, с изтичащ през 202</w:t>
      </w:r>
      <w:r>
        <w:rPr>
          <w:rFonts w:eastAsia="Calibri"/>
          <w:i/>
          <w:sz w:val="28"/>
          <w:szCs w:val="28"/>
        </w:rPr>
        <w:t>6</w:t>
      </w:r>
      <w:r w:rsidRPr="003E3605">
        <w:rPr>
          <w:rFonts w:eastAsia="Calibri"/>
          <w:i/>
          <w:sz w:val="28"/>
          <w:szCs w:val="28"/>
        </w:rPr>
        <w:t xml:space="preserve"> г. срок по чл. 240, ал. 1 от ЗСВ.</w:t>
      </w:r>
    </w:p>
    <w:p w:rsidR="00021742" w:rsidRPr="003E3605" w:rsidRDefault="00021742" w:rsidP="00FA17A8">
      <w:pPr>
        <w:ind w:firstLine="567"/>
        <w:contextualSpacing/>
        <w:jc w:val="both"/>
        <w:rPr>
          <w:rFonts w:eastAsia="Calibri"/>
          <w:i/>
          <w:sz w:val="28"/>
          <w:szCs w:val="28"/>
        </w:rPr>
      </w:pPr>
      <w:r w:rsidRPr="003E3605">
        <w:rPr>
          <w:rFonts w:eastAsia="Calibri"/>
          <w:i/>
          <w:sz w:val="28"/>
          <w:szCs w:val="28"/>
        </w:rPr>
        <w:t>От проведения през 2022 г. конкурс в Районна прокуратура – Русе е назначен 1 (</w:t>
      </w:r>
      <w:proofErr w:type="spellStart"/>
      <w:r w:rsidRPr="003E3605">
        <w:rPr>
          <w:rFonts w:eastAsia="Calibri"/>
          <w:i/>
          <w:sz w:val="28"/>
          <w:szCs w:val="28"/>
        </w:rPr>
        <w:t>eдин</w:t>
      </w:r>
      <w:proofErr w:type="spellEnd"/>
      <w:r w:rsidRPr="003E3605">
        <w:rPr>
          <w:rFonts w:eastAsia="Calibri"/>
          <w:i/>
          <w:sz w:val="28"/>
          <w:szCs w:val="28"/>
        </w:rPr>
        <w:t xml:space="preserve">) младши прокурор, чийто двугодишен срок на назначение по чл. 240, ал. 1 от ЗСВ изтича през месец юли 2025 г., Този младши магистрат може да бъде обезпечен при изтичане на срока му на назначение по чл. 240, ал. 1 от ЗСВ с една от </w:t>
      </w:r>
      <w:r>
        <w:rPr>
          <w:rFonts w:eastAsia="Calibri"/>
          <w:i/>
          <w:sz w:val="28"/>
          <w:szCs w:val="28"/>
        </w:rPr>
        <w:t>4</w:t>
      </w:r>
      <w:r w:rsidRPr="003E3605">
        <w:rPr>
          <w:rFonts w:eastAsia="Calibri"/>
          <w:i/>
          <w:sz w:val="28"/>
          <w:szCs w:val="28"/>
        </w:rPr>
        <w:t>-те налични вакантни длъжности „прокурор“ в органа.</w:t>
      </w:r>
    </w:p>
    <w:p w:rsidR="00021742" w:rsidRPr="003E3605" w:rsidRDefault="00021742" w:rsidP="005F3F65">
      <w:pPr>
        <w:ind w:firstLine="567"/>
        <w:contextualSpacing/>
        <w:jc w:val="both"/>
        <w:rPr>
          <w:rFonts w:eastAsia="Calibri"/>
          <w:i/>
          <w:sz w:val="28"/>
          <w:szCs w:val="28"/>
        </w:rPr>
      </w:pPr>
      <w:r w:rsidRPr="003E3605">
        <w:rPr>
          <w:rFonts w:eastAsia="Calibri"/>
          <w:i/>
          <w:sz w:val="28"/>
          <w:szCs w:val="28"/>
        </w:rPr>
        <w:t>С Решение на Пленума на ВСС по протокол № 1/16.01.2025 г. са съкратени 2 (две) длъжности „младши прокурор“ от Районна прокуратура – Плевен и разкрити в Районна прокуратура – Русе.</w:t>
      </w:r>
    </w:p>
    <w:p w:rsidR="00021742" w:rsidRPr="003E3605" w:rsidRDefault="00021742" w:rsidP="00021742">
      <w:pPr>
        <w:ind w:firstLine="567"/>
        <w:jc w:val="both"/>
        <w:rPr>
          <w:rFonts w:eastAsia="Calibri"/>
          <w:b/>
          <w:i/>
          <w:iCs/>
          <w:sz w:val="28"/>
          <w:szCs w:val="28"/>
          <w:u w:val="single"/>
        </w:rPr>
      </w:pPr>
      <w:r w:rsidRPr="003E3605">
        <w:rPr>
          <w:rFonts w:eastAsia="Calibri"/>
          <w:i/>
          <w:sz w:val="28"/>
          <w:szCs w:val="28"/>
        </w:rPr>
        <w:t xml:space="preserve">С оглед данните за натовареност </w:t>
      </w:r>
      <w:r w:rsidRPr="003E3605">
        <w:rPr>
          <w:i/>
          <w:sz w:val="28"/>
          <w:szCs w:val="28"/>
        </w:rPr>
        <w:t xml:space="preserve">на магистратите в Районна прокуратура – Русе за първото полугодие на 2024 г., които се отличават със стойности по-високи от средните за страната </w:t>
      </w:r>
      <w:r w:rsidRPr="003E3605">
        <w:rPr>
          <w:i/>
          <w:sz w:val="28"/>
          <w:szCs w:val="28"/>
          <w:lang w:val="ru-RU"/>
        </w:rPr>
        <w:t>(</w:t>
      </w:r>
      <w:r w:rsidRPr="003E3605">
        <w:rPr>
          <w:i/>
          <w:sz w:val="28"/>
          <w:szCs w:val="28"/>
        </w:rPr>
        <w:t xml:space="preserve">натовареност по щат – 864,2, при средна за страната 675,2; действителна натовареност </w:t>
      </w:r>
      <w:r w:rsidRPr="00702288">
        <w:rPr>
          <w:i/>
          <w:sz w:val="28"/>
          <w:szCs w:val="28"/>
        </w:rPr>
        <w:t>– 1298,6, при средна за страната 887,6</w:t>
      </w:r>
      <w:r w:rsidRPr="00702288">
        <w:rPr>
          <w:i/>
          <w:sz w:val="28"/>
          <w:szCs w:val="28"/>
          <w:lang w:val="ru-RU"/>
        </w:rPr>
        <w:t>)</w:t>
      </w:r>
      <w:r w:rsidRPr="00702288">
        <w:rPr>
          <w:i/>
          <w:sz w:val="28"/>
          <w:szCs w:val="28"/>
        </w:rPr>
        <w:t xml:space="preserve">, предложението е на конкурс да се обяви </w:t>
      </w:r>
      <w:r w:rsidRPr="00702288">
        <w:rPr>
          <w:rFonts w:eastAsia="Calibri"/>
          <w:b/>
          <w:bCs/>
          <w:i/>
          <w:iCs/>
          <w:sz w:val="28"/>
          <w:szCs w:val="28"/>
        </w:rPr>
        <w:t>1 (една) длъжност „прокурор“.</w:t>
      </w:r>
    </w:p>
    <w:p w:rsidR="00021742" w:rsidRPr="007B0674" w:rsidRDefault="00021742" w:rsidP="00021742">
      <w:pPr>
        <w:jc w:val="both"/>
        <w:rPr>
          <w:rFonts w:eastAsia="Calibri"/>
          <w:i/>
          <w:iCs/>
          <w:sz w:val="20"/>
          <w:szCs w:val="20"/>
          <w:highlight w:val="yellow"/>
          <w:u w:val="single"/>
        </w:rPr>
      </w:pPr>
    </w:p>
    <w:p w:rsidR="00021742" w:rsidRDefault="00021742" w:rsidP="005F3F65">
      <w:pPr>
        <w:ind w:firstLine="567"/>
        <w:jc w:val="both"/>
        <w:rPr>
          <w:rFonts w:eastAsia="Calibri"/>
          <w:b/>
          <w:i/>
          <w:iCs/>
          <w:sz w:val="28"/>
          <w:szCs w:val="28"/>
          <w:u w:val="single"/>
        </w:rPr>
      </w:pPr>
      <w:r w:rsidRPr="00295B4D">
        <w:rPr>
          <w:rFonts w:eastAsia="Calibri"/>
          <w:b/>
          <w:i/>
          <w:iCs/>
          <w:sz w:val="28"/>
          <w:szCs w:val="28"/>
          <w:u w:val="single"/>
        </w:rPr>
        <w:t>1</w:t>
      </w:r>
      <w:r>
        <w:rPr>
          <w:rFonts w:eastAsia="Calibri"/>
          <w:b/>
          <w:i/>
          <w:iCs/>
          <w:sz w:val="28"/>
          <w:szCs w:val="28"/>
          <w:u w:val="single"/>
        </w:rPr>
        <w:t>2</w:t>
      </w:r>
      <w:r w:rsidRPr="00295B4D">
        <w:rPr>
          <w:rFonts w:eastAsia="Calibri"/>
          <w:b/>
          <w:i/>
          <w:iCs/>
          <w:sz w:val="28"/>
          <w:szCs w:val="28"/>
          <w:u w:val="single"/>
        </w:rPr>
        <w:t xml:space="preserve">. Районна прокуратура – </w:t>
      </w:r>
      <w:r>
        <w:rPr>
          <w:rFonts w:eastAsia="Calibri"/>
          <w:b/>
          <w:i/>
          <w:iCs/>
          <w:sz w:val="28"/>
          <w:szCs w:val="28"/>
          <w:u w:val="single"/>
        </w:rPr>
        <w:t>Ловеч</w:t>
      </w:r>
    </w:p>
    <w:p w:rsidR="00021742" w:rsidRPr="000E1D5E" w:rsidRDefault="00021742" w:rsidP="005F3F65">
      <w:pPr>
        <w:ind w:firstLine="567"/>
        <w:jc w:val="both"/>
        <w:rPr>
          <w:rFonts w:eastAsia="Calibri"/>
          <w:bCs/>
          <w:i/>
          <w:iCs/>
          <w:sz w:val="28"/>
          <w:szCs w:val="28"/>
        </w:rPr>
      </w:pPr>
      <w:r w:rsidRPr="000E1D5E">
        <w:rPr>
          <w:rFonts w:eastAsia="Calibri"/>
          <w:bCs/>
          <w:i/>
          <w:iCs/>
          <w:sz w:val="28"/>
          <w:szCs w:val="28"/>
        </w:rPr>
        <w:lastRenderedPageBreak/>
        <w:t xml:space="preserve">Съгласно актуалното щатно разписание, </w:t>
      </w:r>
      <w:r w:rsidRPr="000E1D5E">
        <w:rPr>
          <w:rFonts w:eastAsia="Calibri"/>
          <w:i/>
          <w:sz w:val="28"/>
          <w:szCs w:val="28"/>
        </w:rPr>
        <w:t>в Районна прокуратура - Ловеч</w:t>
      </w:r>
      <w:r w:rsidRPr="000E1D5E">
        <w:rPr>
          <w:rFonts w:eastAsia="Calibri"/>
          <w:bCs/>
          <w:i/>
          <w:iCs/>
          <w:sz w:val="28"/>
          <w:szCs w:val="28"/>
        </w:rPr>
        <w:t xml:space="preserve"> разполага със 23 (двадесет и три) щатни длъжности, разпределени, както следва:</w:t>
      </w:r>
    </w:p>
    <w:p w:rsidR="00021742" w:rsidRPr="000E1D5E" w:rsidRDefault="00021742" w:rsidP="00021742">
      <w:pPr>
        <w:numPr>
          <w:ilvl w:val="0"/>
          <w:numId w:val="13"/>
        </w:numPr>
        <w:jc w:val="both"/>
        <w:rPr>
          <w:rFonts w:eastAsia="Calibri"/>
          <w:bCs/>
          <w:i/>
          <w:iCs/>
          <w:sz w:val="28"/>
          <w:szCs w:val="28"/>
        </w:rPr>
      </w:pPr>
      <w:r w:rsidRPr="000E1D5E">
        <w:rPr>
          <w:rFonts w:eastAsia="Calibri"/>
          <w:bCs/>
          <w:i/>
          <w:iCs/>
          <w:sz w:val="28"/>
          <w:szCs w:val="28"/>
        </w:rPr>
        <w:t>1 (една) длъжност „административен ръководител“, която е вакантна;</w:t>
      </w:r>
    </w:p>
    <w:p w:rsidR="00021742" w:rsidRPr="000E1D5E" w:rsidRDefault="00021742" w:rsidP="00021742">
      <w:pPr>
        <w:numPr>
          <w:ilvl w:val="0"/>
          <w:numId w:val="13"/>
        </w:numPr>
        <w:jc w:val="both"/>
        <w:rPr>
          <w:rFonts w:eastAsia="Calibri"/>
          <w:bCs/>
          <w:i/>
          <w:iCs/>
          <w:sz w:val="28"/>
          <w:szCs w:val="28"/>
        </w:rPr>
      </w:pPr>
      <w:r w:rsidRPr="000E1D5E">
        <w:rPr>
          <w:rFonts w:eastAsia="Calibri"/>
          <w:bCs/>
          <w:i/>
          <w:iCs/>
          <w:sz w:val="28"/>
          <w:szCs w:val="28"/>
        </w:rPr>
        <w:t>2 (две) длъжности „заместник на административния ръководител“, една от които е свободна;</w:t>
      </w:r>
    </w:p>
    <w:p w:rsidR="00021742" w:rsidRPr="000E1D5E" w:rsidRDefault="00021742" w:rsidP="00021742">
      <w:pPr>
        <w:numPr>
          <w:ilvl w:val="0"/>
          <w:numId w:val="13"/>
        </w:numPr>
        <w:jc w:val="both"/>
        <w:rPr>
          <w:rFonts w:eastAsia="Calibri"/>
          <w:bCs/>
          <w:i/>
          <w:iCs/>
          <w:sz w:val="28"/>
          <w:szCs w:val="28"/>
        </w:rPr>
      </w:pPr>
      <w:r w:rsidRPr="000E1D5E">
        <w:rPr>
          <w:rFonts w:eastAsia="Calibri"/>
          <w:bCs/>
          <w:i/>
          <w:iCs/>
          <w:sz w:val="28"/>
          <w:szCs w:val="28"/>
        </w:rPr>
        <w:t>19 (деветнадесет) длъжности „прокурор“, от които 1 (една) вакантна.</w:t>
      </w:r>
    </w:p>
    <w:p w:rsidR="00021742" w:rsidRPr="000E1D5E" w:rsidRDefault="00021742" w:rsidP="00355518">
      <w:pPr>
        <w:ind w:firstLine="567"/>
        <w:jc w:val="both"/>
        <w:rPr>
          <w:rFonts w:eastAsia="Calibri"/>
          <w:i/>
          <w:sz w:val="28"/>
          <w:szCs w:val="28"/>
        </w:rPr>
      </w:pPr>
      <w:r w:rsidRPr="000E1D5E">
        <w:rPr>
          <w:rFonts w:eastAsia="Calibri"/>
          <w:i/>
          <w:sz w:val="28"/>
          <w:szCs w:val="28"/>
        </w:rPr>
        <w:t xml:space="preserve">На наличната щатна длъжност </w:t>
      </w:r>
      <w:r>
        <w:rPr>
          <w:rFonts w:eastAsia="Calibri"/>
          <w:i/>
          <w:sz w:val="28"/>
          <w:szCs w:val="28"/>
        </w:rPr>
        <w:t xml:space="preserve">„младши прокурор“ </w:t>
      </w:r>
      <w:r w:rsidRPr="000E1D5E">
        <w:rPr>
          <w:rFonts w:eastAsia="Calibri"/>
          <w:i/>
          <w:sz w:val="28"/>
          <w:szCs w:val="28"/>
        </w:rPr>
        <w:t>в органа през 2025 г. предстои да бъде назначен кандидатът за младши прокурор от конкурс обявен през 2024 г., след преминаване на задължителното обучение по чл. 249, ал. 1, т. 1 от ЗСВ.</w:t>
      </w:r>
    </w:p>
    <w:p w:rsidR="00021742" w:rsidRPr="00C54BF3" w:rsidRDefault="00021742" w:rsidP="00021742">
      <w:pPr>
        <w:ind w:firstLine="567"/>
        <w:jc w:val="both"/>
        <w:rPr>
          <w:rFonts w:eastAsia="Calibri"/>
          <w:b/>
          <w:i/>
          <w:iCs/>
          <w:sz w:val="28"/>
          <w:szCs w:val="28"/>
        </w:rPr>
      </w:pPr>
      <w:r w:rsidRPr="00C54BF3">
        <w:rPr>
          <w:rFonts w:eastAsia="Calibri"/>
          <w:i/>
          <w:iCs/>
          <w:sz w:val="28"/>
          <w:szCs w:val="28"/>
        </w:rPr>
        <w:t xml:space="preserve">Във връзка с кадровото обезпечаване на органа, предложението е по отношение на Районна прокуратура – </w:t>
      </w:r>
      <w:r>
        <w:rPr>
          <w:rFonts w:eastAsia="Calibri"/>
          <w:i/>
          <w:iCs/>
          <w:sz w:val="28"/>
          <w:szCs w:val="28"/>
        </w:rPr>
        <w:t>Ловеч</w:t>
      </w:r>
      <w:r w:rsidRPr="00C54BF3">
        <w:rPr>
          <w:rFonts w:eastAsia="Calibri"/>
          <w:i/>
          <w:iCs/>
          <w:sz w:val="28"/>
          <w:szCs w:val="28"/>
        </w:rPr>
        <w:t xml:space="preserve"> да </w:t>
      </w:r>
      <w:r w:rsidRPr="00C54BF3">
        <w:rPr>
          <w:rFonts w:eastAsia="Calibri"/>
          <w:bCs/>
          <w:i/>
          <w:iCs/>
          <w:sz w:val="28"/>
          <w:szCs w:val="28"/>
        </w:rPr>
        <w:t xml:space="preserve">се обяви на конкурс за първоначално назначаване през 2025 г. </w:t>
      </w:r>
      <w:r>
        <w:rPr>
          <w:rFonts w:eastAsia="Calibri"/>
          <w:b/>
          <w:bCs/>
          <w:i/>
          <w:iCs/>
          <w:sz w:val="28"/>
          <w:szCs w:val="28"/>
        </w:rPr>
        <w:t>свободната длъжност</w:t>
      </w:r>
      <w:r w:rsidRPr="00C54BF3">
        <w:rPr>
          <w:rFonts w:eastAsia="Calibri"/>
          <w:b/>
          <w:bCs/>
          <w:i/>
          <w:iCs/>
          <w:sz w:val="28"/>
          <w:szCs w:val="28"/>
        </w:rPr>
        <w:t xml:space="preserve"> „прокурор“.</w:t>
      </w:r>
    </w:p>
    <w:p w:rsidR="00021742" w:rsidRPr="00295B4D" w:rsidRDefault="00021742" w:rsidP="00021742">
      <w:pPr>
        <w:ind w:firstLine="567"/>
        <w:jc w:val="both"/>
        <w:rPr>
          <w:rFonts w:eastAsia="Calibri"/>
          <w:b/>
          <w:i/>
          <w:iCs/>
          <w:sz w:val="28"/>
          <w:szCs w:val="28"/>
        </w:rPr>
      </w:pPr>
    </w:p>
    <w:p w:rsidR="00021742" w:rsidRDefault="00021742" w:rsidP="005F3F65">
      <w:pPr>
        <w:ind w:firstLine="567"/>
        <w:jc w:val="both"/>
        <w:rPr>
          <w:rFonts w:eastAsia="Calibri"/>
          <w:b/>
          <w:i/>
          <w:iCs/>
          <w:sz w:val="28"/>
          <w:szCs w:val="28"/>
          <w:u w:val="single"/>
        </w:rPr>
      </w:pPr>
      <w:r w:rsidRPr="00295B4D">
        <w:rPr>
          <w:rFonts w:eastAsia="Calibri"/>
          <w:b/>
          <w:i/>
          <w:iCs/>
          <w:sz w:val="28"/>
          <w:szCs w:val="28"/>
          <w:u w:val="single"/>
        </w:rPr>
        <w:t>1</w:t>
      </w:r>
      <w:r>
        <w:rPr>
          <w:rFonts w:eastAsia="Calibri"/>
          <w:b/>
          <w:i/>
          <w:iCs/>
          <w:sz w:val="28"/>
          <w:szCs w:val="28"/>
          <w:u w:val="single"/>
        </w:rPr>
        <w:t>3</w:t>
      </w:r>
      <w:r w:rsidRPr="00295B4D">
        <w:rPr>
          <w:rFonts w:eastAsia="Calibri"/>
          <w:b/>
          <w:i/>
          <w:iCs/>
          <w:sz w:val="28"/>
          <w:szCs w:val="28"/>
          <w:u w:val="single"/>
        </w:rPr>
        <w:t xml:space="preserve">. Районна прокуратура – </w:t>
      </w:r>
      <w:r>
        <w:rPr>
          <w:rFonts w:eastAsia="Calibri"/>
          <w:b/>
          <w:i/>
          <w:iCs/>
          <w:sz w:val="28"/>
          <w:szCs w:val="28"/>
          <w:u w:val="single"/>
        </w:rPr>
        <w:t>Добрич</w:t>
      </w:r>
    </w:p>
    <w:p w:rsidR="00021742" w:rsidRPr="00EE1AF3" w:rsidRDefault="00021742" w:rsidP="005F3F65">
      <w:pPr>
        <w:ind w:firstLine="567"/>
        <w:jc w:val="both"/>
        <w:rPr>
          <w:rFonts w:eastAsia="Calibri"/>
          <w:i/>
          <w:sz w:val="28"/>
          <w:szCs w:val="28"/>
        </w:rPr>
      </w:pPr>
      <w:r w:rsidRPr="00EE1AF3">
        <w:rPr>
          <w:rFonts w:eastAsia="Calibri"/>
          <w:i/>
          <w:sz w:val="28"/>
          <w:szCs w:val="28"/>
        </w:rPr>
        <w:t xml:space="preserve">Анализът на кадровото състояние на Районна прокуратура – </w:t>
      </w:r>
      <w:r>
        <w:rPr>
          <w:rFonts w:eastAsia="Calibri"/>
          <w:i/>
          <w:sz w:val="28"/>
          <w:szCs w:val="28"/>
        </w:rPr>
        <w:t xml:space="preserve">Добрич </w:t>
      </w:r>
      <w:r w:rsidRPr="00EE1AF3">
        <w:rPr>
          <w:rFonts w:eastAsia="Calibri"/>
          <w:i/>
          <w:sz w:val="28"/>
          <w:szCs w:val="28"/>
        </w:rPr>
        <w:t xml:space="preserve">установи налични </w:t>
      </w:r>
      <w:r>
        <w:rPr>
          <w:rFonts w:eastAsia="Calibri"/>
          <w:i/>
          <w:sz w:val="28"/>
          <w:szCs w:val="28"/>
        </w:rPr>
        <w:t>21</w:t>
      </w:r>
      <w:r w:rsidRPr="00EE1AF3">
        <w:rPr>
          <w:rFonts w:eastAsia="Calibri"/>
          <w:i/>
          <w:sz w:val="28"/>
          <w:szCs w:val="28"/>
        </w:rPr>
        <w:t xml:space="preserve"> (два</w:t>
      </w:r>
      <w:r>
        <w:rPr>
          <w:rFonts w:eastAsia="Calibri"/>
          <w:i/>
          <w:sz w:val="28"/>
          <w:szCs w:val="28"/>
        </w:rPr>
        <w:t>десет и една</w:t>
      </w:r>
      <w:r w:rsidRPr="00EE1AF3">
        <w:rPr>
          <w:rFonts w:eastAsia="Calibri"/>
          <w:i/>
          <w:sz w:val="28"/>
          <w:szCs w:val="28"/>
        </w:rPr>
        <w:t>) щатни длъжности за магистрати в органа, разпределени както следва:</w:t>
      </w:r>
    </w:p>
    <w:p w:rsidR="00021742" w:rsidRPr="00EE1AF3" w:rsidRDefault="00021742" w:rsidP="00021742">
      <w:pPr>
        <w:numPr>
          <w:ilvl w:val="0"/>
          <w:numId w:val="13"/>
        </w:numPr>
        <w:jc w:val="both"/>
        <w:rPr>
          <w:rFonts w:eastAsia="Calibri"/>
          <w:bCs/>
          <w:i/>
          <w:iCs/>
          <w:sz w:val="28"/>
          <w:szCs w:val="28"/>
        </w:rPr>
      </w:pPr>
      <w:r w:rsidRPr="00EE1AF3">
        <w:rPr>
          <w:rFonts w:eastAsia="Calibri"/>
          <w:bCs/>
          <w:i/>
          <w:iCs/>
          <w:sz w:val="28"/>
          <w:szCs w:val="28"/>
        </w:rPr>
        <w:t>1 (една) заета длъжност „административен ръководител“;</w:t>
      </w:r>
    </w:p>
    <w:p w:rsidR="00021742" w:rsidRPr="00EE1AF3" w:rsidRDefault="00021742" w:rsidP="00021742">
      <w:pPr>
        <w:numPr>
          <w:ilvl w:val="0"/>
          <w:numId w:val="13"/>
        </w:numPr>
        <w:jc w:val="both"/>
        <w:rPr>
          <w:rFonts w:eastAsia="Calibri"/>
          <w:bCs/>
          <w:i/>
          <w:iCs/>
          <w:sz w:val="28"/>
          <w:szCs w:val="28"/>
        </w:rPr>
      </w:pPr>
      <w:r w:rsidRPr="00EE1AF3">
        <w:rPr>
          <w:rFonts w:eastAsia="Calibri"/>
          <w:bCs/>
          <w:i/>
          <w:iCs/>
          <w:sz w:val="28"/>
          <w:szCs w:val="28"/>
        </w:rPr>
        <w:t>2 (две) заети длъжности „заместник на административния ръководител“;</w:t>
      </w:r>
    </w:p>
    <w:p w:rsidR="00021742" w:rsidRPr="00EE1AF3" w:rsidRDefault="00021742" w:rsidP="00021742">
      <w:pPr>
        <w:numPr>
          <w:ilvl w:val="0"/>
          <w:numId w:val="13"/>
        </w:numPr>
        <w:jc w:val="both"/>
        <w:rPr>
          <w:rFonts w:eastAsia="Calibri"/>
          <w:bCs/>
          <w:i/>
          <w:iCs/>
          <w:sz w:val="28"/>
          <w:szCs w:val="28"/>
        </w:rPr>
      </w:pPr>
      <w:r>
        <w:rPr>
          <w:rFonts w:eastAsia="Calibri"/>
          <w:bCs/>
          <w:i/>
          <w:iCs/>
          <w:sz w:val="28"/>
          <w:szCs w:val="28"/>
        </w:rPr>
        <w:t>16</w:t>
      </w:r>
      <w:r w:rsidRPr="00EE1AF3">
        <w:rPr>
          <w:rFonts w:eastAsia="Calibri"/>
          <w:bCs/>
          <w:i/>
          <w:iCs/>
          <w:sz w:val="28"/>
          <w:szCs w:val="28"/>
        </w:rPr>
        <w:t xml:space="preserve"> (</w:t>
      </w:r>
      <w:r>
        <w:rPr>
          <w:rFonts w:eastAsia="Calibri"/>
          <w:bCs/>
          <w:i/>
          <w:iCs/>
          <w:sz w:val="28"/>
          <w:szCs w:val="28"/>
        </w:rPr>
        <w:t>шестнадесет</w:t>
      </w:r>
      <w:r w:rsidRPr="00EE1AF3">
        <w:rPr>
          <w:rFonts w:eastAsia="Calibri"/>
          <w:bCs/>
          <w:i/>
          <w:iCs/>
          <w:sz w:val="28"/>
          <w:szCs w:val="28"/>
        </w:rPr>
        <w:t xml:space="preserve">) длъжности „прокурор“, от които </w:t>
      </w:r>
      <w:r>
        <w:rPr>
          <w:rFonts w:eastAsia="Calibri"/>
          <w:bCs/>
          <w:i/>
          <w:iCs/>
          <w:sz w:val="28"/>
          <w:szCs w:val="28"/>
        </w:rPr>
        <w:t>4</w:t>
      </w:r>
      <w:r w:rsidRPr="00EE1AF3">
        <w:rPr>
          <w:rFonts w:eastAsia="Calibri"/>
          <w:bCs/>
          <w:i/>
          <w:iCs/>
          <w:sz w:val="28"/>
          <w:szCs w:val="28"/>
        </w:rPr>
        <w:t xml:space="preserve"> (</w:t>
      </w:r>
      <w:r>
        <w:rPr>
          <w:rFonts w:eastAsia="Calibri"/>
          <w:bCs/>
          <w:i/>
          <w:iCs/>
          <w:sz w:val="28"/>
          <w:szCs w:val="28"/>
        </w:rPr>
        <w:t>четири</w:t>
      </w:r>
      <w:r w:rsidRPr="00EE1AF3">
        <w:rPr>
          <w:rFonts w:eastAsia="Calibri"/>
          <w:bCs/>
          <w:i/>
          <w:iCs/>
          <w:sz w:val="28"/>
          <w:szCs w:val="28"/>
        </w:rPr>
        <w:t>) вакантн</w:t>
      </w:r>
      <w:r>
        <w:rPr>
          <w:rFonts w:eastAsia="Calibri"/>
          <w:bCs/>
          <w:i/>
          <w:iCs/>
          <w:sz w:val="28"/>
          <w:szCs w:val="28"/>
        </w:rPr>
        <w:t>и</w:t>
      </w:r>
      <w:r w:rsidRPr="00EE1AF3">
        <w:rPr>
          <w:rFonts w:eastAsia="Calibri"/>
          <w:bCs/>
          <w:i/>
          <w:iCs/>
          <w:sz w:val="28"/>
          <w:szCs w:val="28"/>
        </w:rPr>
        <w:t xml:space="preserve">. </w:t>
      </w:r>
    </w:p>
    <w:p w:rsidR="00021742" w:rsidRPr="00EE1AF3" w:rsidRDefault="00021742" w:rsidP="00355518">
      <w:pPr>
        <w:ind w:firstLine="567"/>
        <w:jc w:val="both"/>
        <w:rPr>
          <w:rFonts w:eastAsia="Calibri"/>
          <w:i/>
          <w:sz w:val="28"/>
          <w:szCs w:val="28"/>
        </w:rPr>
      </w:pPr>
      <w:r w:rsidRPr="00EE1AF3">
        <w:rPr>
          <w:rFonts w:eastAsia="Calibri"/>
          <w:i/>
          <w:sz w:val="28"/>
          <w:szCs w:val="28"/>
        </w:rPr>
        <w:t>В органа са налице 2 (две) щатни длъжности „младши прокурор“. Одобреният кандидат за длъжността от проведения през 202</w:t>
      </w:r>
      <w:r>
        <w:rPr>
          <w:rFonts w:eastAsia="Calibri"/>
          <w:i/>
          <w:sz w:val="28"/>
          <w:szCs w:val="28"/>
        </w:rPr>
        <w:t>4</w:t>
      </w:r>
      <w:r w:rsidRPr="00EE1AF3">
        <w:rPr>
          <w:rFonts w:eastAsia="Calibri"/>
          <w:i/>
          <w:sz w:val="28"/>
          <w:szCs w:val="28"/>
        </w:rPr>
        <w:t xml:space="preserve"> г. конкурс, през 2025 г. предстои да бъде назначен, на основание чл. 258а, ал. 3 от ЗСВ, след преминаване на обучението в Националния институт на правосъдието. Втората длъжност е освободена, на основание чл. 165, ал. 1, т. 2, от младши прокурор от конкурс 2023 г., считано от 02.01.2025 г. </w:t>
      </w:r>
    </w:p>
    <w:p w:rsidR="00021742" w:rsidRPr="00EE1AF3" w:rsidRDefault="00021742" w:rsidP="005F3F65">
      <w:pPr>
        <w:ind w:firstLine="567"/>
        <w:jc w:val="both"/>
        <w:rPr>
          <w:rFonts w:eastAsia="Calibri"/>
          <w:i/>
          <w:sz w:val="28"/>
          <w:szCs w:val="28"/>
        </w:rPr>
      </w:pPr>
      <w:r w:rsidRPr="00EE1AF3">
        <w:rPr>
          <w:i/>
          <w:sz w:val="28"/>
          <w:szCs w:val="28"/>
        </w:rPr>
        <w:t xml:space="preserve">В същото време, Районна прокуратура – Добрич се отличава с натовареност </w:t>
      </w:r>
      <w:r w:rsidRPr="00EE1AF3">
        <w:rPr>
          <w:rFonts w:eastAsia="Calibri"/>
          <w:i/>
          <w:sz w:val="28"/>
          <w:szCs w:val="28"/>
        </w:rPr>
        <w:t>за първото полугодие на 2024 г., с показатели под средната за страната, а именно:</w:t>
      </w:r>
    </w:p>
    <w:p w:rsidR="00021742" w:rsidRPr="00EE1AF3" w:rsidRDefault="00021742" w:rsidP="00021742">
      <w:pPr>
        <w:numPr>
          <w:ilvl w:val="0"/>
          <w:numId w:val="13"/>
        </w:numPr>
        <w:jc w:val="both"/>
        <w:rPr>
          <w:rFonts w:eastAsia="Calibri"/>
          <w:bCs/>
          <w:i/>
          <w:iCs/>
          <w:sz w:val="28"/>
          <w:szCs w:val="28"/>
        </w:rPr>
      </w:pPr>
      <w:r w:rsidRPr="00EE1AF3">
        <w:rPr>
          <w:rFonts w:eastAsia="Calibri"/>
          <w:bCs/>
          <w:i/>
          <w:iCs/>
          <w:sz w:val="28"/>
          <w:szCs w:val="28"/>
        </w:rPr>
        <w:t>Натовареност по щат – 538,2, при средна за страната – 675,2;</w:t>
      </w:r>
    </w:p>
    <w:p w:rsidR="00021742" w:rsidRPr="00EE1AF3" w:rsidRDefault="00021742" w:rsidP="00021742">
      <w:pPr>
        <w:numPr>
          <w:ilvl w:val="0"/>
          <w:numId w:val="13"/>
        </w:numPr>
        <w:jc w:val="both"/>
        <w:rPr>
          <w:rFonts w:eastAsia="Calibri"/>
          <w:bCs/>
          <w:i/>
          <w:iCs/>
          <w:sz w:val="28"/>
          <w:szCs w:val="28"/>
        </w:rPr>
      </w:pPr>
      <w:r w:rsidRPr="00EE1AF3">
        <w:rPr>
          <w:rFonts w:eastAsia="Calibri"/>
          <w:bCs/>
          <w:i/>
          <w:iCs/>
          <w:sz w:val="28"/>
          <w:szCs w:val="28"/>
        </w:rPr>
        <w:t>Действителна натовареност – 758,1, при средна за страната – 887,6.</w:t>
      </w:r>
    </w:p>
    <w:p w:rsidR="00021742" w:rsidRPr="00EE1AF3" w:rsidRDefault="00021742" w:rsidP="00355518">
      <w:pPr>
        <w:ind w:firstLine="360"/>
        <w:jc w:val="both"/>
        <w:rPr>
          <w:b/>
          <w:i/>
          <w:sz w:val="28"/>
          <w:szCs w:val="28"/>
        </w:rPr>
      </w:pPr>
      <w:r w:rsidRPr="00EE1AF3">
        <w:rPr>
          <w:i/>
          <w:sz w:val="28"/>
          <w:szCs w:val="28"/>
        </w:rPr>
        <w:t xml:space="preserve">Въз основа на извършения подробен анализ на кадровото състояние и данните за обем дейност и натовареност, предложението е </w:t>
      </w:r>
      <w:r>
        <w:rPr>
          <w:i/>
          <w:sz w:val="28"/>
          <w:szCs w:val="28"/>
        </w:rPr>
        <w:t xml:space="preserve">на конкурс за първоначално назначаване да се обяви </w:t>
      </w:r>
      <w:r w:rsidRPr="0074652C">
        <w:rPr>
          <w:b/>
          <w:i/>
          <w:sz w:val="28"/>
          <w:szCs w:val="28"/>
        </w:rPr>
        <w:t>1 (една) свободна длъжност „прокурор“.</w:t>
      </w:r>
    </w:p>
    <w:p w:rsidR="00021742" w:rsidRPr="00295B4D" w:rsidRDefault="00021742" w:rsidP="00021742">
      <w:pPr>
        <w:ind w:firstLine="567"/>
        <w:jc w:val="both"/>
        <w:rPr>
          <w:rFonts w:eastAsia="Calibri"/>
          <w:b/>
          <w:i/>
          <w:iCs/>
          <w:sz w:val="28"/>
          <w:szCs w:val="28"/>
        </w:rPr>
      </w:pPr>
    </w:p>
    <w:p w:rsidR="00021742" w:rsidRDefault="00021742" w:rsidP="00021742">
      <w:pPr>
        <w:ind w:firstLine="567"/>
        <w:jc w:val="both"/>
        <w:rPr>
          <w:rFonts w:eastAsia="Calibri"/>
          <w:b/>
          <w:i/>
          <w:iCs/>
          <w:sz w:val="28"/>
          <w:szCs w:val="28"/>
          <w:u w:val="single"/>
        </w:rPr>
      </w:pPr>
      <w:r w:rsidRPr="00295B4D">
        <w:rPr>
          <w:rFonts w:eastAsia="Calibri"/>
          <w:b/>
          <w:i/>
          <w:iCs/>
          <w:sz w:val="28"/>
          <w:szCs w:val="28"/>
          <w:u w:val="single"/>
        </w:rPr>
        <w:t>1</w:t>
      </w:r>
      <w:r>
        <w:rPr>
          <w:rFonts w:eastAsia="Calibri"/>
          <w:b/>
          <w:i/>
          <w:iCs/>
          <w:sz w:val="28"/>
          <w:szCs w:val="28"/>
          <w:u w:val="single"/>
        </w:rPr>
        <w:t>4</w:t>
      </w:r>
      <w:r w:rsidRPr="00295B4D">
        <w:rPr>
          <w:rFonts w:eastAsia="Calibri"/>
          <w:b/>
          <w:i/>
          <w:iCs/>
          <w:sz w:val="28"/>
          <w:szCs w:val="28"/>
          <w:u w:val="single"/>
        </w:rPr>
        <w:t xml:space="preserve">. Районна прокуратура – </w:t>
      </w:r>
      <w:r>
        <w:rPr>
          <w:rFonts w:eastAsia="Calibri"/>
          <w:b/>
          <w:i/>
          <w:iCs/>
          <w:sz w:val="28"/>
          <w:szCs w:val="28"/>
          <w:u w:val="single"/>
        </w:rPr>
        <w:t>Шумен</w:t>
      </w:r>
    </w:p>
    <w:p w:rsidR="00021742" w:rsidRPr="006806BB" w:rsidRDefault="00021742" w:rsidP="00355518">
      <w:pPr>
        <w:ind w:firstLine="567"/>
        <w:jc w:val="both"/>
        <w:rPr>
          <w:rFonts w:eastAsia="Calibri"/>
          <w:bCs/>
          <w:i/>
          <w:iCs/>
          <w:sz w:val="28"/>
          <w:szCs w:val="28"/>
        </w:rPr>
      </w:pPr>
      <w:r w:rsidRPr="006806BB">
        <w:rPr>
          <w:rFonts w:eastAsia="Calibri"/>
          <w:bCs/>
          <w:i/>
          <w:iCs/>
          <w:sz w:val="28"/>
          <w:szCs w:val="28"/>
        </w:rPr>
        <w:t>Съгласно актуалното щатно разписание, органът разполага със 18 (осемнадесет) щатни длъжности, разпределени, както следва:</w:t>
      </w:r>
    </w:p>
    <w:p w:rsidR="00021742" w:rsidRPr="006806BB" w:rsidRDefault="00021742" w:rsidP="00021742">
      <w:pPr>
        <w:numPr>
          <w:ilvl w:val="0"/>
          <w:numId w:val="13"/>
        </w:numPr>
        <w:jc w:val="both"/>
        <w:rPr>
          <w:rFonts w:eastAsia="Calibri"/>
          <w:bCs/>
          <w:i/>
          <w:iCs/>
          <w:sz w:val="28"/>
          <w:szCs w:val="28"/>
        </w:rPr>
      </w:pPr>
      <w:r w:rsidRPr="006806BB">
        <w:rPr>
          <w:rFonts w:eastAsia="Calibri"/>
          <w:bCs/>
          <w:i/>
          <w:iCs/>
          <w:sz w:val="28"/>
          <w:szCs w:val="28"/>
        </w:rPr>
        <w:t>1 (една) заета длъжност „административен ръководител“;</w:t>
      </w:r>
    </w:p>
    <w:p w:rsidR="00021742" w:rsidRPr="006806BB" w:rsidRDefault="00021742" w:rsidP="00021742">
      <w:pPr>
        <w:numPr>
          <w:ilvl w:val="0"/>
          <w:numId w:val="13"/>
        </w:numPr>
        <w:jc w:val="both"/>
        <w:rPr>
          <w:rFonts w:eastAsia="Calibri"/>
          <w:bCs/>
          <w:i/>
          <w:iCs/>
          <w:sz w:val="28"/>
          <w:szCs w:val="28"/>
        </w:rPr>
      </w:pPr>
      <w:r w:rsidRPr="006806BB">
        <w:rPr>
          <w:rFonts w:eastAsia="Calibri"/>
          <w:bCs/>
          <w:i/>
          <w:iCs/>
          <w:sz w:val="28"/>
          <w:szCs w:val="28"/>
        </w:rPr>
        <w:t>1 (една) заета длъжност „заместник на административния ръководител“;</w:t>
      </w:r>
    </w:p>
    <w:p w:rsidR="00021742" w:rsidRPr="006806BB" w:rsidRDefault="00021742" w:rsidP="00021742">
      <w:pPr>
        <w:numPr>
          <w:ilvl w:val="0"/>
          <w:numId w:val="13"/>
        </w:numPr>
        <w:jc w:val="both"/>
        <w:rPr>
          <w:rFonts w:eastAsia="Calibri"/>
          <w:bCs/>
          <w:i/>
          <w:iCs/>
          <w:sz w:val="28"/>
          <w:szCs w:val="28"/>
        </w:rPr>
      </w:pPr>
      <w:r w:rsidRPr="006806BB">
        <w:rPr>
          <w:rFonts w:eastAsia="Calibri"/>
          <w:bCs/>
          <w:i/>
          <w:iCs/>
          <w:sz w:val="28"/>
          <w:szCs w:val="28"/>
        </w:rPr>
        <w:lastRenderedPageBreak/>
        <w:t>13 (тринадесет) длъжности „прокурор“, от които 3 (три) вакантни.</w:t>
      </w:r>
    </w:p>
    <w:p w:rsidR="00021742" w:rsidRPr="006806BB" w:rsidRDefault="00021742" w:rsidP="000A1FD2">
      <w:pPr>
        <w:ind w:firstLine="708"/>
        <w:jc w:val="both"/>
        <w:rPr>
          <w:rFonts w:eastAsia="Calibri"/>
          <w:i/>
          <w:sz w:val="28"/>
          <w:szCs w:val="28"/>
        </w:rPr>
      </w:pPr>
      <w:r w:rsidRPr="006806BB">
        <w:rPr>
          <w:rFonts w:eastAsia="Calibri"/>
          <w:i/>
          <w:sz w:val="28"/>
          <w:szCs w:val="28"/>
        </w:rPr>
        <w:t>В хода на анализа се констатираха данни за натовареност на органа близки до средната за страната. Натовареността по щат за първо полугодие на 2024 г. е 608,9, при средна за страната – 675,2, а действителната е 830,9, при средна за страната – 887,6.</w:t>
      </w:r>
    </w:p>
    <w:p w:rsidR="00021742" w:rsidRPr="006806BB" w:rsidRDefault="00021742" w:rsidP="000A1FD2">
      <w:pPr>
        <w:ind w:firstLine="360"/>
        <w:jc w:val="both"/>
        <w:rPr>
          <w:rFonts w:eastAsia="Calibri"/>
          <w:i/>
          <w:sz w:val="28"/>
          <w:szCs w:val="28"/>
        </w:rPr>
      </w:pPr>
      <w:r w:rsidRPr="006806BB">
        <w:rPr>
          <w:rFonts w:eastAsia="Calibri"/>
          <w:i/>
          <w:sz w:val="28"/>
          <w:szCs w:val="28"/>
        </w:rPr>
        <w:t>В щатната численост на Районна прокуратура – Шумен са налице и 3 (три) щатни длъжности „младши прокурор“, от които:</w:t>
      </w:r>
    </w:p>
    <w:p w:rsidR="00021742" w:rsidRPr="006806BB" w:rsidRDefault="00021742" w:rsidP="00021742">
      <w:pPr>
        <w:numPr>
          <w:ilvl w:val="0"/>
          <w:numId w:val="13"/>
        </w:numPr>
        <w:jc w:val="both"/>
        <w:rPr>
          <w:rFonts w:eastAsia="Calibri"/>
          <w:bCs/>
          <w:i/>
          <w:iCs/>
          <w:sz w:val="28"/>
          <w:szCs w:val="28"/>
        </w:rPr>
      </w:pPr>
      <w:r w:rsidRPr="006806BB">
        <w:rPr>
          <w:rFonts w:eastAsia="Calibri"/>
          <w:bCs/>
          <w:i/>
          <w:iCs/>
          <w:sz w:val="28"/>
          <w:szCs w:val="28"/>
        </w:rPr>
        <w:t xml:space="preserve">2 (две) длъжности не са планирани и обявени на конкурс през 2024 г. и към момента са вакантни. </w:t>
      </w:r>
    </w:p>
    <w:p w:rsidR="00021742" w:rsidRPr="006806BB" w:rsidRDefault="00021742" w:rsidP="00021742">
      <w:pPr>
        <w:numPr>
          <w:ilvl w:val="0"/>
          <w:numId w:val="13"/>
        </w:numPr>
        <w:jc w:val="both"/>
        <w:rPr>
          <w:rFonts w:eastAsia="Calibri"/>
          <w:bCs/>
          <w:i/>
          <w:iCs/>
          <w:sz w:val="28"/>
          <w:szCs w:val="28"/>
        </w:rPr>
      </w:pPr>
      <w:r w:rsidRPr="006806BB">
        <w:rPr>
          <w:rFonts w:eastAsia="Calibri"/>
          <w:bCs/>
          <w:i/>
          <w:iCs/>
          <w:sz w:val="28"/>
          <w:szCs w:val="28"/>
        </w:rPr>
        <w:t>На третата длъжност през 2025 г. предстои да бъде назначен кандидатът за младши прокурор от конкурс обявен през 2024 г., след преминаване на задължителното обучение по чл. 249, ал. 1, т. 1 от ЗСВ.</w:t>
      </w:r>
    </w:p>
    <w:p w:rsidR="00021742" w:rsidRPr="006806BB" w:rsidRDefault="00021742" w:rsidP="000A1FD2">
      <w:pPr>
        <w:ind w:firstLine="360"/>
        <w:jc w:val="both"/>
        <w:rPr>
          <w:rFonts w:eastAsia="Calibri"/>
          <w:b/>
          <w:i/>
          <w:iCs/>
          <w:sz w:val="28"/>
          <w:szCs w:val="28"/>
        </w:rPr>
      </w:pPr>
      <w:r w:rsidRPr="006806BB">
        <w:rPr>
          <w:rFonts w:eastAsia="Calibri"/>
          <w:i/>
          <w:sz w:val="28"/>
          <w:szCs w:val="28"/>
        </w:rPr>
        <w:t xml:space="preserve">С оглед на изложеното, по отношение на Районна прокуратура – Шумен, на конкурс </w:t>
      </w:r>
      <w:r>
        <w:rPr>
          <w:rFonts w:eastAsia="Calibri"/>
          <w:i/>
          <w:sz w:val="28"/>
          <w:szCs w:val="28"/>
        </w:rPr>
        <w:t xml:space="preserve">за първоначално назначаване </w:t>
      </w:r>
      <w:r w:rsidRPr="006806BB">
        <w:rPr>
          <w:rFonts w:eastAsia="Calibri"/>
          <w:i/>
          <w:sz w:val="28"/>
          <w:szCs w:val="28"/>
        </w:rPr>
        <w:t>през 2025 г. може да се обяв</w:t>
      </w:r>
      <w:r>
        <w:rPr>
          <w:rFonts w:eastAsia="Calibri"/>
          <w:i/>
          <w:sz w:val="28"/>
          <w:szCs w:val="28"/>
        </w:rPr>
        <w:t>и</w:t>
      </w:r>
      <w:r w:rsidRPr="006806BB">
        <w:rPr>
          <w:rFonts w:eastAsia="Calibri"/>
          <w:i/>
          <w:sz w:val="28"/>
          <w:szCs w:val="28"/>
        </w:rPr>
        <w:t xml:space="preserve"> </w:t>
      </w:r>
      <w:r w:rsidRPr="006806BB">
        <w:rPr>
          <w:rFonts w:eastAsia="Calibri"/>
          <w:b/>
          <w:i/>
          <w:sz w:val="28"/>
          <w:szCs w:val="28"/>
        </w:rPr>
        <w:t>една</w:t>
      </w:r>
      <w:r>
        <w:rPr>
          <w:rFonts w:eastAsia="Calibri"/>
          <w:i/>
          <w:sz w:val="28"/>
          <w:szCs w:val="28"/>
        </w:rPr>
        <w:t xml:space="preserve"> от трите</w:t>
      </w:r>
      <w:r w:rsidRPr="006806BB">
        <w:rPr>
          <w:rFonts w:eastAsia="Calibri"/>
          <w:i/>
          <w:sz w:val="28"/>
          <w:szCs w:val="28"/>
        </w:rPr>
        <w:t xml:space="preserve"> вакантни длъжности „прокурор“.</w:t>
      </w:r>
    </w:p>
    <w:p w:rsidR="00021742" w:rsidRDefault="00021742" w:rsidP="00021742">
      <w:pPr>
        <w:ind w:firstLine="567"/>
        <w:jc w:val="both"/>
        <w:rPr>
          <w:rFonts w:eastAsia="Calibri"/>
          <w:b/>
          <w:i/>
          <w:iCs/>
          <w:sz w:val="28"/>
          <w:szCs w:val="28"/>
          <w:u w:val="single"/>
        </w:rPr>
      </w:pPr>
    </w:p>
    <w:p w:rsidR="00021742" w:rsidRPr="00295B4D" w:rsidRDefault="00021742" w:rsidP="00021742">
      <w:pPr>
        <w:ind w:firstLine="567"/>
        <w:jc w:val="both"/>
        <w:rPr>
          <w:rFonts w:eastAsia="Calibri"/>
          <w:b/>
          <w:i/>
          <w:iCs/>
          <w:sz w:val="28"/>
          <w:szCs w:val="28"/>
        </w:rPr>
      </w:pPr>
      <w:r w:rsidRPr="00295B4D">
        <w:rPr>
          <w:rFonts w:eastAsia="Calibri"/>
          <w:b/>
          <w:i/>
          <w:iCs/>
          <w:sz w:val="28"/>
          <w:szCs w:val="28"/>
          <w:u w:val="single"/>
        </w:rPr>
        <w:t>1</w:t>
      </w:r>
      <w:r>
        <w:rPr>
          <w:rFonts w:eastAsia="Calibri"/>
          <w:b/>
          <w:i/>
          <w:iCs/>
          <w:sz w:val="28"/>
          <w:szCs w:val="28"/>
          <w:u w:val="single"/>
        </w:rPr>
        <w:t>5</w:t>
      </w:r>
      <w:r w:rsidRPr="00295B4D">
        <w:rPr>
          <w:rFonts w:eastAsia="Calibri"/>
          <w:b/>
          <w:i/>
          <w:iCs/>
          <w:sz w:val="28"/>
          <w:szCs w:val="28"/>
          <w:u w:val="single"/>
        </w:rPr>
        <w:t>. Районна прокуратура – Търговище</w:t>
      </w:r>
    </w:p>
    <w:p w:rsidR="00021742" w:rsidRPr="00615A47" w:rsidRDefault="00021742" w:rsidP="00021742">
      <w:pPr>
        <w:ind w:firstLine="567"/>
        <w:jc w:val="both"/>
        <w:rPr>
          <w:rFonts w:eastAsia="Calibri"/>
          <w:i/>
          <w:iCs/>
          <w:sz w:val="28"/>
          <w:szCs w:val="28"/>
        </w:rPr>
      </w:pPr>
      <w:r w:rsidRPr="00295B4D">
        <w:rPr>
          <w:rFonts w:eastAsia="Calibri"/>
          <w:i/>
          <w:iCs/>
          <w:sz w:val="28"/>
          <w:szCs w:val="28"/>
        </w:rPr>
        <w:t>Съгласно утвърдената щатна численост на Районна прокуратура – Търговище, органът разполага с 1</w:t>
      </w:r>
      <w:r>
        <w:rPr>
          <w:rFonts w:eastAsia="Calibri"/>
          <w:i/>
          <w:iCs/>
          <w:sz w:val="28"/>
          <w:szCs w:val="28"/>
        </w:rPr>
        <w:t>2</w:t>
      </w:r>
      <w:r w:rsidRPr="00295B4D">
        <w:rPr>
          <w:rFonts w:eastAsia="Calibri"/>
          <w:i/>
          <w:iCs/>
          <w:sz w:val="28"/>
          <w:szCs w:val="28"/>
        </w:rPr>
        <w:t xml:space="preserve"> </w:t>
      </w:r>
      <w:r w:rsidRPr="00295B4D">
        <w:rPr>
          <w:rFonts w:eastAsia="Calibri"/>
          <w:i/>
          <w:iCs/>
          <w:sz w:val="28"/>
          <w:szCs w:val="28"/>
          <w:lang w:val="en-US"/>
        </w:rPr>
        <w:t>(</w:t>
      </w:r>
      <w:r>
        <w:rPr>
          <w:rFonts w:eastAsia="Calibri"/>
          <w:i/>
          <w:iCs/>
          <w:sz w:val="28"/>
          <w:szCs w:val="28"/>
        </w:rPr>
        <w:t>дванадесет</w:t>
      </w:r>
      <w:r w:rsidRPr="00295B4D">
        <w:rPr>
          <w:rFonts w:eastAsia="Calibri"/>
          <w:i/>
          <w:iCs/>
          <w:sz w:val="28"/>
          <w:szCs w:val="28"/>
          <w:lang w:val="en-US"/>
        </w:rPr>
        <w:t>)</w:t>
      </w:r>
      <w:r w:rsidRPr="00295B4D">
        <w:rPr>
          <w:rFonts w:eastAsia="Calibri"/>
          <w:i/>
          <w:iCs/>
          <w:sz w:val="28"/>
          <w:szCs w:val="28"/>
        </w:rPr>
        <w:t xml:space="preserve"> длъжности „прокурор“, от които свободните са 3 </w:t>
      </w:r>
      <w:r w:rsidRPr="00295B4D">
        <w:rPr>
          <w:rFonts w:eastAsia="Calibri"/>
          <w:i/>
          <w:iCs/>
          <w:sz w:val="28"/>
          <w:szCs w:val="28"/>
          <w:lang w:val="en-US"/>
        </w:rPr>
        <w:t>(</w:t>
      </w:r>
      <w:r w:rsidRPr="00295B4D">
        <w:rPr>
          <w:rFonts w:eastAsia="Calibri"/>
          <w:i/>
          <w:iCs/>
          <w:sz w:val="28"/>
          <w:szCs w:val="28"/>
        </w:rPr>
        <w:t>три</w:t>
      </w:r>
      <w:r w:rsidRPr="00295B4D">
        <w:rPr>
          <w:rFonts w:eastAsia="Calibri"/>
          <w:i/>
          <w:iCs/>
          <w:sz w:val="28"/>
          <w:szCs w:val="28"/>
          <w:lang w:val="en-US"/>
        </w:rPr>
        <w:t>)</w:t>
      </w:r>
      <w:r w:rsidRPr="00295B4D">
        <w:rPr>
          <w:rFonts w:eastAsia="Calibri"/>
          <w:i/>
          <w:iCs/>
          <w:sz w:val="28"/>
          <w:szCs w:val="28"/>
        </w:rPr>
        <w:t xml:space="preserve">. </w:t>
      </w:r>
      <w:r w:rsidRPr="00615A47">
        <w:rPr>
          <w:rFonts w:eastAsia="Calibri"/>
          <w:i/>
          <w:sz w:val="28"/>
          <w:szCs w:val="28"/>
        </w:rPr>
        <w:t>В Районна прокуратура – Търговище е налице и 1 (една) вакантна щатна длъжност „младши прокурор“.</w:t>
      </w:r>
    </w:p>
    <w:p w:rsidR="00021742" w:rsidRPr="00295B4D" w:rsidRDefault="00021742" w:rsidP="00021742">
      <w:pPr>
        <w:ind w:firstLine="567"/>
        <w:jc w:val="both"/>
        <w:rPr>
          <w:rFonts w:eastAsia="Calibri"/>
          <w:i/>
          <w:iCs/>
          <w:sz w:val="28"/>
          <w:szCs w:val="28"/>
        </w:rPr>
      </w:pPr>
      <w:r w:rsidRPr="00295B4D">
        <w:rPr>
          <w:rFonts w:eastAsia="Calibri"/>
          <w:i/>
          <w:iCs/>
          <w:sz w:val="28"/>
          <w:szCs w:val="28"/>
        </w:rPr>
        <w:t>Данните за натовареността за първото полугодие на 202</w:t>
      </w:r>
      <w:r>
        <w:rPr>
          <w:rFonts w:eastAsia="Calibri"/>
          <w:i/>
          <w:iCs/>
          <w:sz w:val="28"/>
          <w:szCs w:val="28"/>
        </w:rPr>
        <w:t>4</w:t>
      </w:r>
      <w:r w:rsidRPr="00295B4D">
        <w:rPr>
          <w:rFonts w:eastAsia="Calibri"/>
          <w:i/>
          <w:iCs/>
          <w:sz w:val="28"/>
          <w:szCs w:val="28"/>
        </w:rPr>
        <w:t xml:space="preserve"> г. за прокуратурата са с показатели под средните за страната, а именно натовареността по щат е </w:t>
      </w:r>
      <w:r>
        <w:rPr>
          <w:i/>
          <w:sz w:val="28"/>
          <w:szCs w:val="28"/>
        </w:rPr>
        <w:t>49</w:t>
      </w:r>
      <w:r w:rsidRPr="00295B4D">
        <w:rPr>
          <w:i/>
          <w:sz w:val="28"/>
          <w:szCs w:val="28"/>
        </w:rPr>
        <w:t>0,</w:t>
      </w:r>
      <w:r>
        <w:rPr>
          <w:i/>
          <w:sz w:val="28"/>
          <w:szCs w:val="28"/>
        </w:rPr>
        <w:t>8</w:t>
      </w:r>
      <w:r w:rsidRPr="00295B4D">
        <w:rPr>
          <w:rFonts w:eastAsia="Calibri"/>
          <w:i/>
          <w:iCs/>
          <w:sz w:val="28"/>
          <w:szCs w:val="28"/>
        </w:rPr>
        <w:t xml:space="preserve">, при средна за страната </w:t>
      </w:r>
      <w:r>
        <w:rPr>
          <w:rFonts w:eastAsia="Calibri"/>
          <w:i/>
          <w:iCs/>
          <w:sz w:val="28"/>
          <w:szCs w:val="28"/>
        </w:rPr>
        <w:t>–</w:t>
      </w:r>
      <w:r w:rsidRPr="00295B4D">
        <w:rPr>
          <w:rFonts w:eastAsia="Calibri"/>
          <w:i/>
          <w:iCs/>
          <w:sz w:val="28"/>
          <w:szCs w:val="28"/>
        </w:rPr>
        <w:t xml:space="preserve"> </w:t>
      </w:r>
      <w:r>
        <w:rPr>
          <w:i/>
          <w:sz w:val="28"/>
          <w:szCs w:val="28"/>
        </w:rPr>
        <w:t>675,2</w:t>
      </w:r>
      <w:r w:rsidRPr="00295B4D">
        <w:rPr>
          <w:i/>
          <w:sz w:val="28"/>
          <w:szCs w:val="28"/>
        </w:rPr>
        <w:t xml:space="preserve">, </w:t>
      </w:r>
      <w:r w:rsidRPr="00295B4D">
        <w:rPr>
          <w:rFonts w:eastAsia="Calibri"/>
          <w:i/>
          <w:iCs/>
          <w:sz w:val="28"/>
          <w:szCs w:val="28"/>
        </w:rPr>
        <w:t xml:space="preserve">и действителна – </w:t>
      </w:r>
      <w:r>
        <w:rPr>
          <w:i/>
          <w:sz w:val="28"/>
          <w:szCs w:val="28"/>
        </w:rPr>
        <w:t>768,8</w:t>
      </w:r>
      <w:r w:rsidRPr="00295B4D">
        <w:rPr>
          <w:rFonts w:eastAsia="Calibri"/>
          <w:i/>
          <w:iCs/>
          <w:sz w:val="28"/>
          <w:szCs w:val="28"/>
        </w:rPr>
        <w:t xml:space="preserve">, при средна за страната - </w:t>
      </w:r>
      <w:r>
        <w:rPr>
          <w:i/>
          <w:sz w:val="28"/>
          <w:szCs w:val="28"/>
        </w:rPr>
        <w:t>887</w:t>
      </w:r>
      <w:r w:rsidRPr="00295B4D">
        <w:rPr>
          <w:i/>
          <w:sz w:val="28"/>
          <w:szCs w:val="28"/>
        </w:rPr>
        <w:t>,</w:t>
      </w:r>
      <w:r>
        <w:rPr>
          <w:i/>
          <w:sz w:val="28"/>
          <w:szCs w:val="28"/>
        </w:rPr>
        <w:t>6</w:t>
      </w:r>
      <w:r w:rsidRPr="00295B4D">
        <w:rPr>
          <w:rFonts w:eastAsia="Calibri"/>
          <w:i/>
          <w:iCs/>
          <w:sz w:val="28"/>
          <w:szCs w:val="28"/>
        </w:rPr>
        <w:t xml:space="preserve">, като същите не обосновават необходимост от обявяване и на </w:t>
      </w:r>
      <w:r>
        <w:rPr>
          <w:rFonts w:eastAsia="Calibri"/>
          <w:i/>
          <w:iCs/>
          <w:sz w:val="28"/>
          <w:szCs w:val="28"/>
        </w:rPr>
        <w:t>всички</w:t>
      </w:r>
      <w:r w:rsidRPr="00295B4D">
        <w:rPr>
          <w:rFonts w:eastAsia="Calibri"/>
          <w:i/>
          <w:iCs/>
          <w:sz w:val="28"/>
          <w:szCs w:val="28"/>
        </w:rPr>
        <w:t xml:space="preserve"> вакантни длъжности </w:t>
      </w:r>
      <w:r>
        <w:rPr>
          <w:rFonts w:eastAsia="Calibri"/>
          <w:i/>
          <w:iCs/>
          <w:sz w:val="28"/>
          <w:szCs w:val="28"/>
        </w:rPr>
        <w:t xml:space="preserve">„прокурор“ </w:t>
      </w:r>
      <w:r w:rsidRPr="00295B4D">
        <w:rPr>
          <w:rFonts w:eastAsia="Calibri"/>
          <w:i/>
          <w:iCs/>
          <w:sz w:val="28"/>
          <w:szCs w:val="28"/>
        </w:rPr>
        <w:t xml:space="preserve">на конкурс. </w:t>
      </w:r>
    </w:p>
    <w:p w:rsidR="00021742" w:rsidRPr="00295B4D" w:rsidRDefault="00021742" w:rsidP="00021742">
      <w:pPr>
        <w:ind w:firstLine="567"/>
        <w:jc w:val="both"/>
        <w:rPr>
          <w:rFonts w:eastAsia="Calibri"/>
          <w:b/>
          <w:bCs/>
          <w:i/>
          <w:iCs/>
          <w:sz w:val="28"/>
          <w:szCs w:val="28"/>
        </w:rPr>
      </w:pPr>
      <w:r w:rsidRPr="00295B4D">
        <w:rPr>
          <w:rFonts w:eastAsia="Calibri"/>
          <w:i/>
          <w:iCs/>
          <w:sz w:val="28"/>
          <w:szCs w:val="28"/>
        </w:rPr>
        <w:t xml:space="preserve">С оглед на изложеното и съобразявайки значителния брой свободни длъжности в прокуратурата, Комисията счита, че на конкурс в Районна прокуратура – </w:t>
      </w:r>
      <w:r>
        <w:rPr>
          <w:rFonts w:eastAsia="Calibri"/>
          <w:i/>
          <w:iCs/>
          <w:sz w:val="28"/>
          <w:szCs w:val="28"/>
        </w:rPr>
        <w:t>Търговище</w:t>
      </w:r>
      <w:r w:rsidRPr="00295B4D">
        <w:rPr>
          <w:rFonts w:eastAsia="Calibri"/>
          <w:i/>
          <w:iCs/>
          <w:sz w:val="28"/>
          <w:szCs w:val="28"/>
        </w:rPr>
        <w:t xml:space="preserve"> следва да се </w:t>
      </w:r>
      <w:r w:rsidRPr="00295B4D">
        <w:rPr>
          <w:rFonts w:eastAsia="Calibri"/>
          <w:b/>
          <w:bCs/>
          <w:i/>
          <w:iCs/>
          <w:sz w:val="28"/>
          <w:szCs w:val="28"/>
        </w:rPr>
        <w:t>предвиди 1 (една) от свободните длъжности в органа.</w:t>
      </w:r>
    </w:p>
    <w:p w:rsidR="00021742" w:rsidRDefault="00021742" w:rsidP="00021742">
      <w:pPr>
        <w:ind w:firstLine="567"/>
        <w:jc w:val="both"/>
        <w:rPr>
          <w:rFonts w:eastAsia="Calibri"/>
          <w:b/>
          <w:i/>
          <w:iCs/>
          <w:sz w:val="28"/>
          <w:szCs w:val="28"/>
          <w:u w:val="single"/>
        </w:rPr>
      </w:pPr>
    </w:p>
    <w:p w:rsidR="00021742" w:rsidRDefault="00021742" w:rsidP="00021742">
      <w:pPr>
        <w:ind w:firstLine="567"/>
        <w:jc w:val="both"/>
        <w:rPr>
          <w:rFonts w:eastAsia="Calibri"/>
          <w:b/>
          <w:i/>
          <w:iCs/>
          <w:sz w:val="28"/>
          <w:szCs w:val="28"/>
          <w:u w:val="single"/>
        </w:rPr>
      </w:pPr>
      <w:r w:rsidRPr="00295B4D">
        <w:rPr>
          <w:rFonts w:eastAsia="Calibri"/>
          <w:b/>
          <w:i/>
          <w:iCs/>
          <w:sz w:val="28"/>
          <w:szCs w:val="28"/>
          <w:u w:val="single"/>
        </w:rPr>
        <w:t>1</w:t>
      </w:r>
      <w:r>
        <w:rPr>
          <w:rFonts w:eastAsia="Calibri"/>
          <w:b/>
          <w:i/>
          <w:iCs/>
          <w:sz w:val="28"/>
          <w:szCs w:val="28"/>
          <w:u w:val="single"/>
        </w:rPr>
        <w:t>6</w:t>
      </w:r>
      <w:r w:rsidRPr="00295B4D">
        <w:rPr>
          <w:rFonts w:eastAsia="Calibri"/>
          <w:b/>
          <w:i/>
          <w:iCs/>
          <w:sz w:val="28"/>
          <w:szCs w:val="28"/>
          <w:u w:val="single"/>
        </w:rPr>
        <w:t xml:space="preserve">. Районна прокуратура – </w:t>
      </w:r>
      <w:r>
        <w:rPr>
          <w:rFonts w:eastAsia="Calibri"/>
          <w:b/>
          <w:i/>
          <w:iCs/>
          <w:sz w:val="28"/>
          <w:szCs w:val="28"/>
          <w:u w:val="single"/>
        </w:rPr>
        <w:t>Силистра</w:t>
      </w:r>
    </w:p>
    <w:p w:rsidR="00021742" w:rsidRPr="00216D73" w:rsidRDefault="00021742" w:rsidP="000A1FD2">
      <w:pPr>
        <w:ind w:firstLine="567"/>
        <w:jc w:val="both"/>
        <w:rPr>
          <w:rFonts w:eastAsia="Calibri"/>
          <w:bCs/>
          <w:i/>
          <w:iCs/>
          <w:sz w:val="28"/>
          <w:szCs w:val="28"/>
        </w:rPr>
      </w:pPr>
      <w:r w:rsidRPr="00216D73">
        <w:rPr>
          <w:rFonts w:eastAsia="Calibri"/>
          <w:bCs/>
          <w:i/>
          <w:iCs/>
          <w:sz w:val="28"/>
          <w:szCs w:val="28"/>
        </w:rPr>
        <w:t>Съгласно актуалното щатно разписание, органът разполага със 10 (десет) щатни длъжности, разпределени, както следва:</w:t>
      </w:r>
    </w:p>
    <w:p w:rsidR="00021742" w:rsidRPr="00216D73" w:rsidRDefault="00021742" w:rsidP="00021742">
      <w:pPr>
        <w:numPr>
          <w:ilvl w:val="0"/>
          <w:numId w:val="13"/>
        </w:numPr>
        <w:jc w:val="both"/>
        <w:rPr>
          <w:rFonts w:eastAsia="Calibri"/>
          <w:bCs/>
          <w:i/>
          <w:iCs/>
          <w:sz w:val="28"/>
          <w:szCs w:val="28"/>
        </w:rPr>
      </w:pPr>
      <w:r w:rsidRPr="00216D73">
        <w:rPr>
          <w:rFonts w:eastAsia="Calibri"/>
          <w:bCs/>
          <w:i/>
          <w:iCs/>
          <w:sz w:val="28"/>
          <w:szCs w:val="28"/>
        </w:rPr>
        <w:t>1 (една) заета длъжност „административен ръководител“;</w:t>
      </w:r>
    </w:p>
    <w:p w:rsidR="00021742" w:rsidRPr="00216D73" w:rsidRDefault="00021742" w:rsidP="00021742">
      <w:pPr>
        <w:numPr>
          <w:ilvl w:val="0"/>
          <w:numId w:val="13"/>
        </w:numPr>
        <w:jc w:val="both"/>
        <w:rPr>
          <w:rFonts w:eastAsia="Calibri"/>
          <w:bCs/>
          <w:i/>
          <w:iCs/>
          <w:sz w:val="28"/>
          <w:szCs w:val="28"/>
        </w:rPr>
      </w:pPr>
      <w:r w:rsidRPr="00216D73">
        <w:rPr>
          <w:rFonts w:eastAsia="Calibri"/>
          <w:bCs/>
          <w:i/>
          <w:iCs/>
          <w:sz w:val="28"/>
          <w:szCs w:val="28"/>
        </w:rPr>
        <w:t>1 (една) заета длъжност „заместник на административния ръководител“;</w:t>
      </w:r>
    </w:p>
    <w:p w:rsidR="00021742" w:rsidRPr="00216D73" w:rsidRDefault="00021742" w:rsidP="00021742">
      <w:pPr>
        <w:numPr>
          <w:ilvl w:val="0"/>
          <w:numId w:val="13"/>
        </w:numPr>
        <w:jc w:val="both"/>
        <w:rPr>
          <w:rFonts w:eastAsia="Calibri"/>
          <w:bCs/>
          <w:i/>
          <w:iCs/>
          <w:sz w:val="28"/>
          <w:szCs w:val="28"/>
        </w:rPr>
      </w:pPr>
      <w:r w:rsidRPr="00216D73">
        <w:rPr>
          <w:rFonts w:eastAsia="Calibri"/>
          <w:bCs/>
          <w:i/>
          <w:iCs/>
          <w:sz w:val="28"/>
          <w:szCs w:val="28"/>
        </w:rPr>
        <w:t>6 (шест) длъжности „прокурор“, една от които е вакантна;</w:t>
      </w:r>
    </w:p>
    <w:p w:rsidR="00021742" w:rsidRPr="00216D73" w:rsidRDefault="00021742" w:rsidP="00021742">
      <w:pPr>
        <w:numPr>
          <w:ilvl w:val="0"/>
          <w:numId w:val="13"/>
        </w:numPr>
        <w:jc w:val="both"/>
        <w:rPr>
          <w:rFonts w:eastAsia="Calibri"/>
          <w:bCs/>
          <w:i/>
          <w:iCs/>
          <w:sz w:val="28"/>
          <w:szCs w:val="28"/>
        </w:rPr>
      </w:pPr>
      <w:r w:rsidRPr="00216D73">
        <w:rPr>
          <w:rFonts w:eastAsia="Calibri"/>
          <w:bCs/>
          <w:i/>
          <w:iCs/>
          <w:sz w:val="28"/>
          <w:szCs w:val="28"/>
        </w:rPr>
        <w:t>2 (две) длъжности „младши прокурор“.</w:t>
      </w:r>
    </w:p>
    <w:p w:rsidR="00021742" w:rsidRPr="00216D73" w:rsidRDefault="00021742" w:rsidP="000A1FD2">
      <w:pPr>
        <w:ind w:firstLine="567"/>
        <w:jc w:val="both"/>
        <w:rPr>
          <w:rFonts w:eastAsia="Calibri"/>
          <w:i/>
          <w:sz w:val="28"/>
          <w:szCs w:val="28"/>
        </w:rPr>
      </w:pPr>
      <w:r w:rsidRPr="00216D73">
        <w:rPr>
          <w:rFonts w:eastAsia="Calibri"/>
          <w:i/>
          <w:sz w:val="28"/>
          <w:szCs w:val="28"/>
        </w:rPr>
        <w:t>Едната длъжност „младши прокурор“ през 2024 г. не е планирана и обявена на конкурс и към момента е вакантна.</w:t>
      </w:r>
    </w:p>
    <w:p w:rsidR="00021742" w:rsidRPr="00216D73" w:rsidRDefault="00021742" w:rsidP="00021742">
      <w:pPr>
        <w:spacing w:line="0" w:lineRule="atLeast"/>
        <w:ind w:firstLine="567"/>
        <w:jc w:val="both"/>
        <w:rPr>
          <w:rFonts w:eastAsia="Calibri"/>
          <w:i/>
          <w:sz w:val="28"/>
          <w:szCs w:val="28"/>
        </w:rPr>
      </w:pPr>
      <w:r w:rsidRPr="00216D73">
        <w:rPr>
          <w:rFonts w:eastAsia="Calibri"/>
          <w:i/>
          <w:sz w:val="28"/>
          <w:szCs w:val="28"/>
        </w:rPr>
        <w:t xml:space="preserve">Втората щатна длъжност „младши прокурор“ в органа е обявена, с решение на Колегията по протокол № 03/31.01.2024 г. на конкурс, като одобреният, с решение на Колегията по протокол № 28/17.07.2024 г. кандидат, към момента провежда задължителното 9-месечното обучение по </w:t>
      </w:r>
      <w:r w:rsidRPr="00216D73">
        <w:rPr>
          <w:rFonts w:eastAsia="Calibri"/>
          <w:i/>
          <w:sz w:val="28"/>
          <w:szCs w:val="28"/>
        </w:rPr>
        <w:lastRenderedPageBreak/>
        <w:t>чл. 249, ал. 1, т. 1 от ЗСВ в НИП. По отношение на него през 2025 г., след успешно завършване на обучението, предстои назначаването му по реда на чл. 258а, ал. 3 от ЗСВ на длъжност „младши прокурор“ в органа.</w:t>
      </w:r>
    </w:p>
    <w:p w:rsidR="00021742" w:rsidRPr="00216D73" w:rsidRDefault="00021742" w:rsidP="000A1FD2">
      <w:pPr>
        <w:ind w:firstLine="567"/>
        <w:jc w:val="both"/>
        <w:rPr>
          <w:rFonts w:eastAsia="Calibri"/>
          <w:bCs/>
          <w:i/>
          <w:iCs/>
          <w:sz w:val="28"/>
          <w:szCs w:val="28"/>
          <w:lang w:val="ru-RU"/>
        </w:rPr>
      </w:pPr>
      <w:r w:rsidRPr="00216D73">
        <w:rPr>
          <w:rFonts w:eastAsia="Calibri"/>
          <w:bCs/>
          <w:i/>
          <w:iCs/>
          <w:sz w:val="28"/>
          <w:szCs w:val="28"/>
        </w:rPr>
        <w:t xml:space="preserve">В хода на анализа се констатираха данни за натовареност на органа над стойностите за средната за страната. Натовареността по щат за първо полугодие на 2024 г. е 796,7, при средна за страната – 675,2, а действителната е 1062,3, при средна за страната – 887,6. </w:t>
      </w:r>
    </w:p>
    <w:p w:rsidR="00021742" w:rsidRPr="00216D73" w:rsidRDefault="00021742" w:rsidP="000A1FD2">
      <w:pPr>
        <w:ind w:firstLine="567"/>
        <w:jc w:val="both"/>
        <w:rPr>
          <w:rFonts w:eastAsia="Calibri"/>
          <w:i/>
          <w:iCs/>
          <w:sz w:val="28"/>
          <w:szCs w:val="28"/>
        </w:rPr>
      </w:pPr>
      <w:r>
        <w:rPr>
          <w:rFonts w:eastAsia="Calibri"/>
          <w:i/>
          <w:sz w:val="28"/>
          <w:szCs w:val="28"/>
        </w:rPr>
        <w:t xml:space="preserve">Във връзка с горното, </w:t>
      </w:r>
      <w:r w:rsidRPr="00216D73">
        <w:rPr>
          <w:rFonts w:eastAsia="Calibri"/>
          <w:i/>
          <w:sz w:val="28"/>
          <w:szCs w:val="28"/>
        </w:rPr>
        <w:t>предложението е по отношение на Районна прокуратура – Силистра на конкурс по реда на чл. 17</w:t>
      </w:r>
      <w:r>
        <w:rPr>
          <w:rFonts w:eastAsia="Calibri"/>
          <w:i/>
          <w:sz w:val="28"/>
          <w:szCs w:val="28"/>
        </w:rPr>
        <w:t xml:space="preserve">6, ал. , т. 2 </w:t>
      </w:r>
      <w:r w:rsidRPr="00216D73">
        <w:rPr>
          <w:rFonts w:eastAsia="Calibri"/>
          <w:i/>
          <w:sz w:val="28"/>
          <w:szCs w:val="28"/>
        </w:rPr>
        <w:t xml:space="preserve">от ЗСВ, да се обяви </w:t>
      </w:r>
      <w:r w:rsidRPr="00216D73">
        <w:rPr>
          <w:rFonts w:eastAsia="Calibri"/>
          <w:b/>
          <w:i/>
          <w:sz w:val="28"/>
          <w:szCs w:val="28"/>
        </w:rPr>
        <w:t>свободната длъжност „прокурор“.</w:t>
      </w:r>
    </w:p>
    <w:p w:rsidR="00021742" w:rsidRPr="00216D73" w:rsidRDefault="00021742" w:rsidP="00021742">
      <w:pPr>
        <w:ind w:firstLine="567"/>
        <w:jc w:val="both"/>
        <w:rPr>
          <w:rFonts w:eastAsia="Calibri"/>
          <w:i/>
          <w:iCs/>
          <w:sz w:val="28"/>
          <w:szCs w:val="28"/>
          <w:highlight w:val="yellow"/>
        </w:rPr>
      </w:pPr>
    </w:p>
    <w:p w:rsidR="00021742" w:rsidRPr="00295B4D" w:rsidRDefault="00021742" w:rsidP="00021742">
      <w:pPr>
        <w:ind w:firstLine="567"/>
        <w:jc w:val="both"/>
        <w:rPr>
          <w:rFonts w:eastAsia="Calibri"/>
          <w:b/>
          <w:i/>
          <w:iCs/>
          <w:sz w:val="28"/>
          <w:szCs w:val="28"/>
          <w:u w:val="single"/>
        </w:rPr>
      </w:pPr>
      <w:r w:rsidRPr="00295B4D">
        <w:rPr>
          <w:rFonts w:eastAsia="Calibri"/>
          <w:b/>
          <w:i/>
          <w:iCs/>
          <w:sz w:val="28"/>
          <w:szCs w:val="28"/>
          <w:u w:val="single"/>
        </w:rPr>
        <w:t>1</w:t>
      </w:r>
      <w:r>
        <w:rPr>
          <w:rFonts w:eastAsia="Calibri"/>
          <w:b/>
          <w:i/>
          <w:iCs/>
          <w:sz w:val="28"/>
          <w:szCs w:val="28"/>
          <w:u w:val="single"/>
        </w:rPr>
        <w:t>7</w:t>
      </w:r>
      <w:r w:rsidRPr="00295B4D">
        <w:rPr>
          <w:rFonts w:eastAsia="Calibri"/>
          <w:b/>
          <w:i/>
          <w:iCs/>
          <w:sz w:val="28"/>
          <w:szCs w:val="28"/>
          <w:u w:val="single"/>
        </w:rPr>
        <w:t>. Районна прокуратура – Бургас</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Анализът на кадровото състояние на прокуратурата показва, че от </w:t>
      </w:r>
      <w:r>
        <w:rPr>
          <w:rFonts w:eastAsia="Calibri"/>
          <w:i/>
          <w:iCs/>
          <w:sz w:val="28"/>
          <w:szCs w:val="28"/>
        </w:rPr>
        <w:t>7</w:t>
      </w:r>
      <w:r w:rsidRPr="00295B4D">
        <w:rPr>
          <w:rFonts w:eastAsia="Calibri"/>
          <w:i/>
          <w:iCs/>
          <w:sz w:val="28"/>
          <w:szCs w:val="28"/>
        </w:rPr>
        <w:t>2 (</w:t>
      </w:r>
      <w:r>
        <w:rPr>
          <w:rFonts w:eastAsia="Calibri"/>
          <w:i/>
          <w:iCs/>
          <w:sz w:val="28"/>
          <w:szCs w:val="28"/>
        </w:rPr>
        <w:t>седемдесет</w:t>
      </w:r>
      <w:r w:rsidRPr="00295B4D">
        <w:rPr>
          <w:rFonts w:eastAsia="Calibri"/>
          <w:i/>
          <w:iCs/>
          <w:sz w:val="28"/>
          <w:szCs w:val="28"/>
        </w:rPr>
        <w:t xml:space="preserve"> и две) щатни длъжности „прокурор“, свободните длъжности са 16 </w:t>
      </w:r>
      <w:r w:rsidRPr="00295B4D">
        <w:rPr>
          <w:rFonts w:eastAsia="Calibri"/>
          <w:i/>
          <w:iCs/>
          <w:sz w:val="28"/>
          <w:szCs w:val="28"/>
          <w:lang w:val="ru-RU"/>
        </w:rPr>
        <w:t>(</w:t>
      </w:r>
      <w:r w:rsidRPr="00295B4D">
        <w:rPr>
          <w:rFonts w:eastAsia="Calibri"/>
          <w:i/>
          <w:iCs/>
          <w:sz w:val="28"/>
          <w:szCs w:val="28"/>
        </w:rPr>
        <w:t>шестнадесет</w:t>
      </w:r>
      <w:r w:rsidRPr="00295B4D">
        <w:rPr>
          <w:rFonts w:eastAsia="Calibri"/>
          <w:i/>
          <w:iCs/>
          <w:sz w:val="28"/>
          <w:szCs w:val="28"/>
          <w:lang w:val="ru-RU"/>
        </w:rPr>
        <w:t>)</w:t>
      </w:r>
      <w:r w:rsidRPr="00295B4D">
        <w:rPr>
          <w:rFonts w:eastAsia="Calibri"/>
          <w:i/>
          <w:iCs/>
          <w:sz w:val="28"/>
          <w:szCs w:val="28"/>
        </w:rPr>
        <w:t xml:space="preserve">, при данни за натовареност над средната за страната, както следва – натовареност по щат – </w:t>
      </w:r>
      <w:r>
        <w:rPr>
          <w:rFonts w:eastAsia="Calibri"/>
          <w:i/>
          <w:iCs/>
          <w:sz w:val="28"/>
          <w:szCs w:val="28"/>
        </w:rPr>
        <w:t>762,1</w:t>
      </w:r>
      <w:r w:rsidRPr="00295B4D">
        <w:rPr>
          <w:rFonts w:eastAsia="Calibri"/>
          <w:i/>
          <w:iCs/>
          <w:sz w:val="28"/>
          <w:szCs w:val="28"/>
        </w:rPr>
        <w:t xml:space="preserve">, при средна за страната </w:t>
      </w:r>
      <w:r>
        <w:rPr>
          <w:rFonts w:eastAsia="Calibri"/>
          <w:i/>
          <w:iCs/>
          <w:sz w:val="28"/>
          <w:szCs w:val="28"/>
        </w:rPr>
        <w:t>–</w:t>
      </w:r>
      <w:r w:rsidRPr="00295B4D">
        <w:rPr>
          <w:rFonts w:eastAsia="Calibri"/>
          <w:i/>
          <w:iCs/>
          <w:sz w:val="28"/>
          <w:szCs w:val="28"/>
        </w:rPr>
        <w:t xml:space="preserve"> </w:t>
      </w:r>
      <w:r>
        <w:rPr>
          <w:rFonts w:eastAsia="Calibri"/>
          <w:i/>
          <w:iCs/>
          <w:sz w:val="28"/>
          <w:szCs w:val="28"/>
        </w:rPr>
        <w:t>675,2</w:t>
      </w:r>
      <w:r w:rsidRPr="00295B4D">
        <w:rPr>
          <w:rFonts w:eastAsia="Calibri"/>
          <w:i/>
          <w:iCs/>
          <w:sz w:val="28"/>
          <w:szCs w:val="28"/>
        </w:rPr>
        <w:t xml:space="preserve">, и действителна – </w:t>
      </w:r>
      <w:r>
        <w:rPr>
          <w:rFonts w:eastAsia="Calibri"/>
          <w:i/>
          <w:iCs/>
          <w:sz w:val="28"/>
          <w:szCs w:val="28"/>
        </w:rPr>
        <w:t>1083,1</w:t>
      </w:r>
      <w:r w:rsidRPr="00295B4D">
        <w:rPr>
          <w:rFonts w:eastAsia="Calibri"/>
          <w:i/>
          <w:iCs/>
          <w:sz w:val="28"/>
          <w:szCs w:val="28"/>
        </w:rPr>
        <w:t xml:space="preserve">, при средна за страната </w:t>
      </w:r>
      <w:r>
        <w:rPr>
          <w:rFonts w:eastAsia="Calibri"/>
          <w:i/>
          <w:iCs/>
          <w:sz w:val="28"/>
          <w:szCs w:val="28"/>
        </w:rPr>
        <w:t>–</w:t>
      </w:r>
      <w:r w:rsidRPr="00295B4D">
        <w:rPr>
          <w:rFonts w:eastAsia="Calibri"/>
          <w:i/>
          <w:iCs/>
          <w:sz w:val="28"/>
          <w:szCs w:val="28"/>
        </w:rPr>
        <w:t xml:space="preserve"> </w:t>
      </w:r>
      <w:r>
        <w:rPr>
          <w:rFonts w:eastAsia="Calibri"/>
          <w:i/>
          <w:iCs/>
          <w:sz w:val="28"/>
          <w:szCs w:val="28"/>
        </w:rPr>
        <w:t>887,6</w:t>
      </w:r>
      <w:r w:rsidRPr="00295B4D">
        <w:rPr>
          <w:rFonts w:eastAsia="Calibri"/>
          <w:i/>
          <w:iCs/>
          <w:sz w:val="28"/>
          <w:szCs w:val="28"/>
        </w:rPr>
        <w:t xml:space="preserve">. При определяне броя на длъжностите, които следва да се обявят на конкурси е предвидено и наличието на </w:t>
      </w:r>
      <w:r>
        <w:rPr>
          <w:rFonts w:eastAsia="Calibri"/>
          <w:i/>
          <w:iCs/>
          <w:sz w:val="28"/>
          <w:szCs w:val="28"/>
        </w:rPr>
        <w:t>четирима</w:t>
      </w:r>
      <w:r w:rsidRPr="00295B4D">
        <w:rPr>
          <w:rFonts w:eastAsia="Calibri"/>
          <w:i/>
          <w:iCs/>
          <w:sz w:val="28"/>
          <w:szCs w:val="28"/>
        </w:rPr>
        <w:t xml:space="preserve"> младши прокурори с изтичащ през 202</w:t>
      </w:r>
      <w:r>
        <w:rPr>
          <w:rFonts w:eastAsia="Calibri"/>
          <w:i/>
          <w:iCs/>
          <w:sz w:val="28"/>
          <w:szCs w:val="28"/>
        </w:rPr>
        <w:t>5, 2026 и 2027</w:t>
      </w:r>
      <w:r w:rsidRPr="00295B4D">
        <w:rPr>
          <w:rFonts w:eastAsia="Calibri"/>
          <w:i/>
          <w:iCs/>
          <w:sz w:val="28"/>
          <w:szCs w:val="28"/>
        </w:rPr>
        <w:t xml:space="preserve"> г. срок по чл. 240, ал. 1 от ЗСВ. </w:t>
      </w:r>
    </w:p>
    <w:p w:rsidR="00021742" w:rsidRPr="00295B4D" w:rsidRDefault="00021742" w:rsidP="00021742">
      <w:pPr>
        <w:ind w:firstLine="567"/>
        <w:jc w:val="both"/>
        <w:rPr>
          <w:rFonts w:eastAsia="Calibri"/>
          <w:b/>
          <w:bCs/>
          <w:i/>
          <w:iCs/>
          <w:sz w:val="28"/>
          <w:szCs w:val="28"/>
        </w:rPr>
      </w:pPr>
      <w:r w:rsidRPr="00295B4D">
        <w:rPr>
          <w:rFonts w:eastAsia="Calibri"/>
          <w:i/>
          <w:iCs/>
          <w:sz w:val="28"/>
          <w:szCs w:val="28"/>
        </w:rPr>
        <w:t xml:space="preserve">С оглед на установената необходимост от кадрово укрепване на органа, Комисията счита, че това може да бъде постигнато чрез обявяване на конкурси на </w:t>
      </w:r>
      <w:r>
        <w:rPr>
          <w:rFonts w:eastAsia="Calibri"/>
          <w:b/>
          <w:i/>
          <w:iCs/>
          <w:sz w:val="28"/>
          <w:szCs w:val="28"/>
        </w:rPr>
        <w:t>6</w:t>
      </w:r>
      <w:r w:rsidRPr="00295B4D">
        <w:rPr>
          <w:rFonts w:eastAsia="Calibri"/>
          <w:b/>
          <w:i/>
          <w:iCs/>
          <w:sz w:val="28"/>
          <w:szCs w:val="28"/>
        </w:rPr>
        <w:t xml:space="preserve"> </w:t>
      </w:r>
      <w:r w:rsidRPr="00295B4D">
        <w:rPr>
          <w:rFonts w:eastAsia="Calibri"/>
          <w:b/>
          <w:i/>
          <w:iCs/>
          <w:sz w:val="28"/>
          <w:szCs w:val="28"/>
          <w:lang w:val="en-US"/>
        </w:rPr>
        <w:t>(</w:t>
      </w:r>
      <w:r>
        <w:rPr>
          <w:rFonts w:eastAsia="Calibri"/>
          <w:b/>
          <w:i/>
          <w:iCs/>
          <w:sz w:val="28"/>
          <w:szCs w:val="28"/>
        </w:rPr>
        <w:t>шест</w:t>
      </w:r>
      <w:r w:rsidRPr="00295B4D">
        <w:rPr>
          <w:rFonts w:eastAsia="Calibri"/>
          <w:b/>
          <w:i/>
          <w:iCs/>
          <w:sz w:val="28"/>
          <w:szCs w:val="28"/>
          <w:lang w:val="en-US"/>
        </w:rPr>
        <w:t>)</w:t>
      </w:r>
      <w:r w:rsidRPr="00295B4D">
        <w:rPr>
          <w:rFonts w:eastAsia="Calibri"/>
          <w:b/>
          <w:i/>
          <w:iCs/>
          <w:sz w:val="28"/>
          <w:szCs w:val="28"/>
        </w:rPr>
        <w:t xml:space="preserve"> от наличните вакантни длъжности</w:t>
      </w:r>
      <w:r w:rsidRPr="00295B4D">
        <w:rPr>
          <w:rFonts w:eastAsia="Calibri"/>
          <w:i/>
          <w:iCs/>
          <w:sz w:val="28"/>
          <w:szCs w:val="28"/>
        </w:rPr>
        <w:t xml:space="preserve"> в органа.</w:t>
      </w:r>
    </w:p>
    <w:p w:rsidR="00021742" w:rsidRPr="00295B4D" w:rsidRDefault="00021742" w:rsidP="00021742">
      <w:pPr>
        <w:ind w:firstLine="567"/>
        <w:jc w:val="both"/>
        <w:rPr>
          <w:rFonts w:eastAsia="Calibri"/>
          <w:b/>
          <w:bCs/>
          <w:sz w:val="28"/>
          <w:szCs w:val="28"/>
        </w:rPr>
      </w:pPr>
    </w:p>
    <w:p w:rsidR="00021742" w:rsidRPr="00295B4D" w:rsidRDefault="00021742" w:rsidP="00021742">
      <w:pPr>
        <w:ind w:firstLine="567"/>
        <w:jc w:val="both"/>
        <w:rPr>
          <w:rFonts w:eastAsia="Calibri"/>
          <w:b/>
          <w:i/>
          <w:iCs/>
          <w:sz w:val="28"/>
          <w:szCs w:val="28"/>
          <w:u w:val="single"/>
        </w:rPr>
      </w:pPr>
      <w:r w:rsidRPr="00295B4D">
        <w:rPr>
          <w:rFonts w:eastAsia="Calibri"/>
          <w:b/>
          <w:i/>
          <w:iCs/>
          <w:sz w:val="28"/>
          <w:szCs w:val="28"/>
          <w:u w:val="single"/>
        </w:rPr>
        <w:t>1</w:t>
      </w:r>
      <w:r>
        <w:rPr>
          <w:rFonts w:eastAsia="Calibri"/>
          <w:b/>
          <w:i/>
          <w:iCs/>
          <w:sz w:val="28"/>
          <w:szCs w:val="28"/>
          <w:u w:val="single"/>
        </w:rPr>
        <w:t>8</w:t>
      </w:r>
      <w:r w:rsidRPr="00295B4D">
        <w:rPr>
          <w:rFonts w:eastAsia="Calibri"/>
          <w:b/>
          <w:i/>
          <w:iCs/>
          <w:sz w:val="28"/>
          <w:szCs w:val="28"/>
          <w:u w:val="single"/>
        </w:rPr>
        <w:t xml:space="preserve">. Районна прокуратура – </w:t>
      </w:r>
      <w:r>
        <w:rPr>
          <w:rFonts w:eastAsia="Calibri"/>
          <w:b/>
          <w:i/>
          <w:iCs/>
          <w:sz w:val="28"/>
          <w:szCs w:val="28"/>
          <w:u w:val="single"/>
        </w:rPr>
        <w:t>Ямбол</w:t>
      </w:r>
    </w:p>
    <w:p w:rsidR="00021742" w:rsidRPr="00295B4D" w:rsidRDefault="00021742" w:rsidP="00021742">
      <w:pPr>
        <w:ind w:firstLine="567"/>
        <w:jc w:val="both"/>
        <w:rPr>
          <w:rFonts w:eastAsia="Calibri"/>
          <w:i/>
          <w:iCs/>
          <w:sz w:val="28"/>
          <w:szCs w:val="28"/>
        </w:rPr>
      </w:pPr>
      <w:r w:rsidRPr="00295B4D">
        <w:rPr>
          <w:rFonts w:eastAsia="Calibri"/>
          <w:i/>
          <w:iCs/>
          <w:sz w:val="28"/>
          <w:szCs w:val="28"/>
        </w:rPr>
        <w:t xml:space="preserve">Утвърдената щатна численост на прокурорите в Районна прокуратура – </w:t>
      </w:r>
      <w:r>
        <w:rPr>
          <w:rFonts w:eastAsia="Calibri"/>
          <w:i/>
          <w:iCs/>
          <w:sz w:val="28"/>
          <w:szCs w:val="28"/>
        </w:rPr>
        <w:t>Ямбол</w:t>
      </w:r>
      <w:r w:rsidRPr="00295B4D">
        <w:rPr>
          <w:rFonts w:eastAsia="Calibri"/>
          <w:i/>
          <w:iCs/>
          <w:sz w:val="28"/>
          <w:szCs w:val="28"/>
        </w:rPr>
        <w:t xml:space="preserve"> е 1</w:t>
      </w:r>
      <w:r>
        <w:rPr>
          <w:rFonts w:eastAsia="Calibri"/>
          <w:i/>
          <w:iCs/>
          <w:sz w:val="28"/>
          <w:szCs w:val="28"/>
        </w:rPr>
        <w:t>8</w:t>
      </w:r>
      <w:r w:rsidRPr="00295B4D">
        <w:rPr>
          <w:rFonts w:eastAsia="Calibri"/>
          <w:i/>
          <w:iCs/>
          <w:sz w:val="28"/>
          <w:szCs w:val="28"/>
        </w:rPr>
        <w:t xml:space="preserve"> (</w:t>
      </w:r>
      <w:r>
        <w:rPr>
          <w:rFonts w:eastAsia="Calibri"/>
          <w:i/>
          <w:iCs/>
          <w:sz w:val="28"/>
          <w:szCs w:val="28"/>
        </w:rPr>
        <w:t>осемнадесет</w:t>
      </w:r>
      <w:r w:rsidRPr="00295B4D">
        <w:rPr>
          <w:rFonts w:eastAsia="Calibri"/>
          <w:i/>
          <w:iCs/>
          <w:sz w:val="28"/>
          <w:szCs w:val="28"/>
        </w:rPr>
        <w:t xml:space="preserve">) щатни длъжности, като към настоящия момент </w:t>
      </w:r>
      <w:r>
        <w:rPr>
          <w:rFonts w:eastAsia="Calibri"/>
          <w:i/>
          <w:iCs/>
          <w:sz w:val="28"/>
          <w:szCs w:val="28"/>
        </w:rPr>
        <w:t>е</w:t>
      </w:r>
      <w:r w:rsidRPr="00295B4D">
        <w:rPr>
          <w:rFonts w:eastAsia="Calibri"/>
          <w:i/>
          <w:iCs/>
          <w:sz w:val="28"/>
          <w:szCs w:val="28"/>
        </w:rPr>
        <w:t xml:space="preserve"> налице </w:t>
      </w:r>
      <w:r>
        <w:rPr>
          <w:rFonts w:eastAsia="Calibri"/>
          <w:i/>
          <w:iCs/>
          <w:sz w:val="28"/>
          <w:szCs w:val="28"/>
        </w:rPr>
        <w:t>1</w:t>
      </w:r>
      <w:r w:rsidRPr="00295B4D">
        <w:rPr>
          <w:rFonts w:eastAsia="Calibri"/>
          <w:i/>
          <w:iCs/>
          <w:sz w:val="28"/>
          <w:szCs w:val="28"/>
        </w:rPr>
        <w:t xml:space="preserve"> (</w:t>
      </w:r>
      <w:r>
        <w:rPr>
          <w:rFonts w:eastAsia="Calibri"/>
          <w:i/>
          <w:iCs/>
          <w:sz w:val="28"/>
          <w:szCs w:val="28"/>
        </w:rPr>
        <w:t>една) свободна длъжност</w:t>
      </w:r>
      <w:r w:rsidRPr="00295B4D">
        <w:rPr>
          <w:rFonts w:eastAsia="Calibri"/>
          <w:i/>
          <w:iCs/>
          <w:sz w:val="28"/>
          <w:szCs w:val="28"/>
        </w:rPr>
        <w:t xml:space="preserve"> „прокурор“, при данни за натовареност за първото полугодие на 202</w:t>
      </w:r>
      <w:r>
        <w:rPr>
          <w:rFonts w:eastAsia="Calibri"/>
          <w:i/>
          <w:iCs/>
          <w:sz w:val="28"/>
          <w:szCs w:val="28"/>
        </w:rPr>
        <w:t xml:space="preserve">4 </w:t>
      </w:r>
      <w:r w:rsidRPr="00295B4D">
        <w:rPr>
          <w:rFonts w:eastAsia="Calibri"/>
          <w:i/>
          <w:iCs/>
          <w:sz w:val="28"/>
          <w:szCs w:val="28"/>
        </w:rPr>
        <w:t xml:space="preserve">г. </w:t>
      </w:r>
      <w:r>
        <w:rPr>
          <w:rFonts w:eastAsia="Calibri"/>
          <w:i/>
          <w:iCs/>
          <w:sz w:val="28"/>
          <w:szCs w:val="28"/>
        </w:rPr>
        <w:t>под</w:t>
      </w:r>
      <w:r w:rsidRPr="00295B4D">
        <w:rPr>
          <w:rFonts w:eastAsia="Calibri"/>
          <w:i/>
          <w:iCs/>
          <w:sz w:val="28"/>
          <w:szCs w:val="28"/>
        </w:rPr>
        <w:t xml:space="preserve"> средната за страната, а именно: натовареност по щат </w:t>
      </w:r>
      <w:r>
        <w:rPr>
          <w:rFonts w:eastAsia="Calibri"/>
          <w:i/>
          <w:iCs/>
          <w:sz w:val="28"/>
          <w:szCs w:val="28"/>
        </w:rPr>
        <w:t>–</w:t>
      </w:r>
      <w:r w:rsidRPr="00295B4D">
        <w:rPr>
          <w:rFonts w:eastAsia="Calibri"/>
          <w:i/>
          <w:iCs/>
          <w:sz w:val="28"/>
          <w:szCs w:val="28"/>
        </w:rPr>
        <w:t xml:space="preserve"> </w:t>
      </w:r>
      <w:r>
        <w:rPr>
          <w:rFonts w:eastAsia="Calibri"/>
          <w:i/>
          <w:iCs/>
          <w:sz w:val="28"/>
          <w:szCs w:val="28"/>
        </w:rPr>
        <w:t>577,5</w:t>
      </w:r>
      <w:r w:rsidRPr="00295B4D">
        <w:rPr>
          <w:rFonts w:eastAsia="Calibri"/>
          <w:i/>
          <w:iCs/>
          <w:sz w:val="28"/>
          <w:szCs w:val="28"/>
        </w:rPr>
        <w:t xml:space="preserve">, при средна за страната – </w:t>
      </w:r>
      <w:r>
        <w:rPr>
          <w:i/>
          <w:sz w:val="28"/>
          <w:szCs w:val="28"/>
        </w:rPr>
        <w:t>675,2</w:t>
      </w:r>
      <w:r w:rsidRPr="00295B4D">
        <w:rPr>
          <w:i/>
          <w:sz w:val="28"/>
          <w:szCs w:val="28"/>
        </w:rPr>
        <w:t xml:space="preserve">, </w:t>
      </w:r>
      <w:r w:rsidRPr="00295B4D">
        <w:rPr>
          <w:rFonts w:eastAsia="Calibri"/>
          <w:i/>
          <w:iCs/>
          <w:sz w:val="28"/>
          <w:szCs w:val="28"/>
        </w:rPr>
        <w:t xml:space="preserve">и действителна натовареност </w:t>
      </w:r>
      <w:r>
        <w:rPr>
          <w:rFonts w:eastAsia="Calibri"/>
          <w:i/>
          <w:iCs/>
          <w:sz w:val="28"/>
          <w:szCs w:val="28"/>
        </w:rPr>
        <w:t>–</w:t>
      </w:r>
      <w:r w:rsidRPr="00295B4D">
        <w:rPr>
          <w:rFonts w:eastAsia="Calibri"/>
          <w:i/>
          <w:iCs/>
          <w:sz w:val="28"/>
          <w:szCs w:val="28"/>
        </w:rPr>
        <w:t xml:space="preserve"> </w:t>
      </w:r>
      <w:r>
        <w:rPr>
          <w:i/>
          <w:sz w:val="28"/>
          <w:szCs w:val="28"/>
        </w:rPr>
        <w:t>799,6</w:t>
      </w:r>
      <w:r w:rsidRPr="00295B4D">
        <w:rPr>
          <w:rFonts w:eastAsia="Calibri"/>
          <w:i/>
          <w:iCs/>
          <w:sz w:val="28"/>
          <w:szCs w:val="28"/>
        </w:rPr>
        <w:t xml:space="preserve">, при средна за страната </w:t>
      </w:r>
      <w:r>
        <w:rPr>
          <w:rFonts w:eastAsia="Calibri"/>
          <w:i/>
          <w:iCs/>
          <w:sz w:val="28"/>
          <w:szCs w:val="28"/>
        </w:rPr>
        <w:t>–</w:t>
      </w:r>
      <w:r w:rsidRPr="00295B4D">
        <w:rPr>
          <w:rFonts w:eastAsia="Calibri"/>
          <w:i/>
          <w:iCs/>
          <w:sz w:val="28"/>
          <w:szCs w:val="28"/>
        </w:rPr>
        <w:t xml:space="preserve"> </w:t>
      </w:r>
      <w:r>
        <w:rPr>
          <w:i/>
          <w:sz w:val="28"/>
          <w:szCs w:val="28"/>
        </w:rPr>
        <w:t>887,6</w:t>
      </w:r>
      <w:r w:rsidRPr="00295B4D">
        <w:rPr>
          <w:i/>
          <w:sz w:val="28"/>
          <w:szCs w:val="28"/>
        </w:rPr>
        <w:t>.</w:t>
      </w:r>
      <w:r w:rsidRPr="00295B4D">
        <w:rPr>
          <w:rFonts w:eastAsia="Calibri"/>
          <w:i/>
          <w:iCs/>
          <w:sz w:val="28"/>
          <w:szCs w:val="28"/>
        </w:rPr>
        <w:t xml:space="preserve"> </w:t>
      </w:r>
      <w:r>
        <w:rPr>
          <w:rFonts w:eastAsia="Calibri"/>
          <w:i/>
          <w:iCs/>
          <w:sz w:val="28"/>
          <w:szCs w:val="28"/>
        </w:rPr>
        <w:t>В органа няма младши прокурор с изтичащ срок по чл. 240 от ЗСВ през 2025 г.</w:t>
      </w:r>
      <w:r w:rsidRPr="00295B4D">
        <w:rPr>
          <w:rFonts w:eastAsia="Calibri"/>
          <w:i/>
          <w:iCs/>
          <w:sz w:val="28"/>
          <w:szCs w:val="28"/>
        </w:rPr>
        <w:t xml:space="preserve"> </w:t>
      </w:r>
    </w:p>
    <w:p w:rsidR="00021742" w:rsidRPr="00295B4D" w:rsidRDefault="00021742" w:rsidP="00021742">
      <w:pPr>
        <w:ind w:firstLine="567"/>
        <w:jc w:val="both"/>
        <w:rPr>
          <w:rFonts w:eastAsia="Calibri"/>
          <w:b/>
          <w:i/>
          <w:iCs/>
          <w:sz w:val="28"/>
          <w:szCs w:val="28"/>
        </w:rPr>
      </w:pPr>
      <w:r w:rsidRPr="00295B4D">
        <w:rPr>
          <w:rFonts w:eastAsia="Calibri"/>
          <w:i/>
          <w:iCs/>
          <w:sz w:val="28"/>
          <w:szCs w:val="28"/>
        </w:rPr>
        <w:t xml:space="preserve">С оглед на изложеното, предложението е за обявяване на </w:t>
      </w:r>
      <w:r w:rsidRPr="00295B4D">
        <w:rPr>
          <w:rFonts w:eastAsia="Calibri"/>
          <w:b/>
          <w:i/>
          <w:iCs/>
          <w:sz w:val="28"/>
          <w:szCs w:val="28"/>
        </w:rPr>
        <w:t xml:space="preserve">1 </w:t>
      </w:r>
      <w:r w:rsidRPr="00295B4D">
        <w:rPr>
          <w:rFonts w:eastAsia="Calibri"/>
          <w:b/>
          <w:i/>
          <w:iCs/>
          <w:sz w:val="28"/>
          <w:szCs w:val="28"/>
          <w:lang w:val="en-US"/>
        </w:rPr>
        <w:t>(</w:t>
      </w:r>
      <w:r w:rsidRPr="00295B4D">
        <w:rPr>
          <w:rFonts w:eastAsia="Calibri"/>
          <w:b/>
          <w:i/>
          <w:iCs/>
          <w:sz w:val="28"/>
          <w:szCs w:val="28"/>
        </w:rPr>
        <w:t>една</w:t>
      </w:r>
      <w:r w:rsidRPr="00295B4D">
        <w:rPr>
          <w:rFonts w:eastAsia="Calibri"/>
          <w:b/>
          <w:i/>
          <w:iCs/>
          <w:sz w:val="28"/>
          <w:szCs w:val="28"/>
          <w:lang w:val="en-US"/>
        </w:rPr>
        <w:t>)</w:t>
      </w:r>
      <w:r w:rsidRPr="00295B4D">
        <w:rPr>
          <w:rFonts w:eastAsia="Calibri"/>
          <w:b/>
          <w:i/>
          <w:iCs/>
          <w:sz w:val="28"/>
          <w:szCs w:val="28"/>
        </w:rPr>
        <w:t xml:space="preserve"> длъжност „прокурор“ на </w:t>
      </w:r>
      <w:r w:rsidRPr="00295B4D">
        <w:rPr>
          <w:rFonts w:eastAsia="Calibri"/>
          <w:b/>
          <w:bCs/>
          <w:i/>
          <w:iCs/>
          <w:sz w:val="28"/>
          <w:szCs w:val="28"/>
        </w:rPr>
        <w:t>конкурс.</w:t>
      </w:r>
    </w:p>
    <w:p w:rsidR="00021742" w:rsidRPr="00295B4D" w:rsidRDefault="00021742" w:rsidP="00021742">
      <w:pPr>
        <w:jc w:val="both"/>
        <w:rPr>
          <w:rFonts w:eastAsia="Calibri"/>
          <w:b/>
          <w:bCs/>
          <w:sz w:val="28"/>
          <w:szCs w:val="28"/>
        </w:rPr>
      </w:pPr>
    </w:p>
    <w:p w:rsidR="00021742" w:rsidRPr="00295B4D" w:rsidRDefault="00021742" w:rsidP="00021742">
      <w:pPr>
        <w:jc w:val="both"/>
        <w:rPr>
          <w:rFonts w:eastAsia="Calibri"/>
          <w:sz w:val="28"/>
          <w:szCs w:val="28"/>
        </w:rPr>
      </w:pPr>
      <w:r>
        <w:rPr>
          <w:rFonts w:eastAsia="Calibri"/>
          <w:b/>
          <w:bCs/>
          <w:sz w:val="28"/>
          <w:szCs w:val="28"/>
        </w:rPr>
        <w:t>16</w:t>
      </w:r>
      <w:r w:rsidRPr="00295B4D">
        <w:rPr>
          <w:rFonts w:eastAsia="Calibri"/>
          <w:b/>
          <w:bCs/>
          <w:sz w:val="28"/>
          <w:szCs w:val="28"/>
        </w:rPr>
        <w:t>.</w:t>
      </w:r>
      <w:r>
        <w:rPr>
          <w:rFonts w:eastAsia="Calibri"/>
          <w:b/>
          <w:bCs/>
          <w:sz w:val="28"/>
          <w:szCs w:val="28"/>
        </w:rPr>
        <w:t>3</w:t>
      </w:r>
      <w:r w:rsidRPr="00295B4D">
        <w:rPr>
          <w:rFonts w:eastAsia="Calibri"/>
          <w:b/>
          <w:bCs/>
          <w:sz w:val="28"/>
          <w:szCs w:val="28"/>
        </w:rPr>
        <w:t>.</w:t>
      </w:r>
      <w:r w:rsidRPr="00295B4D">
        <w:rPr>
          <w:rFonts w:eastAsia="Calibri"/>
          <w:sz w:val="28"/>
          <w:szCs w:val="28"/>
        </w:rPr>
        <w:t xml:space="preserve"> </w:t>
      </w:r>
      <w:r w:rsidRPr="00295B4D">
        <w:rPr>
          <w:rFonts w:eastAsia="Calibri"/>
          <w:b/>
          <w:bCs/>
          <w:sz w:val="28"/>
          <w:szCs w:val="28"/>
        </w:rPr>
        <w:t>ПРЕДЛАГА НА ПРОКУРОРСКАТА КОЛЕГИЯ НА ВИСШИЯ СЪДЕБЕН СЪВЕТ</w:t>
      </w:r>
      <w:r w:rsidRPr="00295B4D">
        <w:rPr>
          <w:rFonts w:eastAsia="Calibri"/>
          <w:sz w:val="28"/>
          <w:szCs w:val="28"/>
        </w:rPr>
        <w:t xml:space="preserve"> решението по т. 1</w:t>
      </w:r>
      <w:r>
        <w:rPr>
          <w:rFonts w:eastAsia="Calibri"/>
          <w:sz w:val="28"/>
          <w:szCs w:val="28"/>
        </w:rPr>
        <w:t>6</w:t>
      </w:r>
      <w:r w:rsidRPr="00295B4D">
        <w:rPr>
          <w:rFonts w:eastAsia="Calibri"/>
          <w:sz w:val="28"/>
          <w:szCs w:val="28"/>
        </w:rPr>
        <w:t>.</w:t>
      </w:r>
      <w:r>
        <w:rPr>
          <w:rFonts w:eastAsia="Calibri"/>
          <w:sz w:val="28"/>
          <w:szCs w:val="28"/>
        </w:rPr>
        <w:t>2</w:t>
      </w:r>
      <w:r w:rsidRPr="00295B4D">
        <w:rPr>
          <w:rFonts w:eastAsia="Calibri"/>
          <w:sz w:val="28"/>
          <w:szCs w:val="28"/>
        </w:rPr>
        <w:t>. да се обнародва в „Държавен вестник”, публикува в един централен всекидневник и на интернет страницата на Висшия съдебен съвет.</w:t>
      </w:r>
    </w:p>
    <w:p w:rsidR="00021742" w:rsidRPr="00295B4D" w:rsidRDefault="00021742" w:rsidP="00021742">
      <w:pPr>
        <w:jc w:val="both"/>
        <w:rPr>
          <w:rFonts w:eastAsia="Calibri"/>
          <w:b/>
          <w:bCs/>
          <w:sz w:val="28"/>
          <w:szCs w:val="28"/>
        </w:rPr>
      </w:pPr>
    </w:p>
    <w:p w:rsidR="00021742" w:rsidRPr="00295B4D" w:rsidRDefault="00021742" w:rsidP="00021742">
      <w:pPr>
        <w:jc w:val="both"/>
        <w:rPr>
          <w:rFonts w:eastAsia="Calibri"/>
          <w:i/>
          <w:iCs/>
          <w:sz w:val="28"/>
          <w:szCs w:val="28"/>
        </w:rPr>
      </w:pPr>
      <w:r>
        <w:rPr>
          <w:rFonts w:eastAsia="Calibri"/>
          <w:b/>
          <w:bCs/>
          <w:sz w:val="28"/>
          <w:szCs w:val="28"/>
        </w:rPr>
        <w:t>16</w:t>
      </w:r>
      <w:r w:rsidRPr="00295B4D">
        <w:rPr>
          <w:rFonts w:eastAsia="Calibri"/>
          <w:b/>
          <w:bCs/>
          <w:sz w:val="28"/>
          <w:szCs w:val="28"/>
        </w:rPr>
        <w:t>.</w:t>
      </w:r>
      <w:r>
        <w:rPr>
          <w:rFonts w:eastAsia="Calibri"/>
          <w:b/>
          <w:bCs/>
          <w:sz w:val="28"/>
          <w:szCs w:val="28"/>
        </w:rPr>
        <w:t>4</w:t>
      </w:r>
      <w:r w:rsidRPr="00295B4D">
        <w:rPr>
          <w:rFonts w:eastAsia="Calibri"/>
          <w:b/>
          <w:bCs/>
          <w:sz w:val="28"/>
          <w:szCs w:val="28"/>
        </w:rPr>
        <w:t>.</w:t>
      </w:r>
      <w:r w:rsidRPr="00295B4D">
        <w:rPr>
          <w:rFonts w:eastAsia="Calibri"/>
          <w:sz w:val="28"/>
          <w:szCs w:val="28"/>
        </w:rPr>
        <w:t xml:space="preserve"> </w:t>
      </w:r>
      <w:r w:rsidRPr="00295B4D">
        <w:rPr>
          <w:rFonts w:eastAsia="Calibri"/>
          <w:b/>
          <w:bCs/>
          <w:sz w:val="28"/>
          <w:szCs w:val="28"/>
        </w:rPr>
        <w:t>ВНАСЯ</w:t>
      </w:r>
      <w:r w:rsidRPr="00295B4D">
        <w:rPr>
          <w:rFonts w:eastAsia="Calibri"/>
          <w:sz w:val="28"/>
          <w:szCs w:val="28"/>
        </w:rPr>
        <w:t xml:space="preserve"> предложени</w:t>
      </w:r>
      <w:r>
        <w:rPr>
          <w:rFonts w:eastAsia="Calibri"/>
          <w:sz w:val="28"/>
          <w:szCs w:val="28"/>
        </w:rPr>
        <w:t>я</w:t>
      </w:r>
      <w:r w:rsidRPr="00295B4D">
        <w:rPr>
          <w:rFonts w:eastAsia="Calibri"/>
          <w:sz w:val="28"/>
          <w:szCs w:val="28"/>
        </w:rPr>
        <w:t>т</w:t>
      </w:r>
      <w:r>
        <w:rPr>
          <w:rFonts w:eastAsia="Calibri"/>
          <w:sz w:val="28"/>
          <w:szCs w:val="28"/>
        </w:rPr>
        <w:t>а</w:t>
      </w:r>
      <w:r w:rsidRPr="00295B4D">
        <w:rPr>
          <w:rFonts w:eastAsia="Calibri"/>
          <w:sz w:val="28"/>
          <w:szCs w:val="28"/>
        </w:rPr>
        <w:t xml:space="preserve"> в заседанието на Прокурорската колегия на Висшия съдебен съвет, насрочено на </w:t>
      </w:r>
      <w:r>
        <w:rPr>
          <w:rFonts w:eastAsia="Calibri"/>
          <w:sz w:val="28"/>
          <w:szCs w:val="28"/>
        </w:rPr>
        <w:t>05</w:t>
      </w:r>
      <w:r w:rsidRPr="00295B4D">
        <w:rPr>
          <w:rFonts w:eastAsia="Calibri"/>
          <w:sz w:val="28"/>
          <w:szCs w:val="28"/>
        </w:rPr>
        <w:t>.</w:t>
      </w:r>
      <w:r>
        <w:rPr>
          <w:rFonts w:eastAsia="Calibri"/>
          <w:sz w:val="28"/>
          <w:szCs w:val="28"/>
        </w:rPr>
        <w:t>02</w:t>
      </w:r>
      <w:r w:rsidRPr="00295B4D">
        <w:rPr>
          <w:rFonts w:eastAsia="Calibri"/>
          <w:sz w:val="28"/>
          <w:szCs w:val="28"/>
        </w:rPr>
        <w:t>.202</w:t>
      </w:r>
      <w:r>
        <w:rPr>
          <w:rFonts w:eastAsia="Calibri"/>
          <w:sz w:val="28"/>
          <w:szCs w:val="28"/>
        </w:rPr>
        <w:t>5</w:t>
      </w:r>
      <w:r w:rsidRPr="00295B4D">
        <w:rPr>
          <w:rFonts w:eastAsia="Calibri"/>
          <w:sz w:val="28"/>
          <w:szCs w:val="28"/>
        </w:rPr>
        <w:t xml:space="preserve"> г., за разглеждане и произнасяне. </w:t>
      </w:r>
    </w:p>
    <w:p w:rsidR="00021742" w:rsidRPr="00905E14" w:rsidRDefault="00021742" w:rsidP="00021742">
      <w:pPr>
        <w:ind w:firstLine="567"/>
        <w:jc w:val="both"/>
        <w:rPr>
          <w:sz w:val="28"/>
          <w:szCs w:val="28"/>
        </w:rPr>
      </w:pPr>
    </w:p>
    <w:p w:rsidR="001F5F0C" w:rsidRDefault="001F5F0C" w:rsidP="001F5F0C">
      <w:pPr>
        <w:autoSpaceDE w:val="0"/>
        <w:autoSpaceDN w:val="0"/>
        <w:adjustRightInd w:val="0"/>
        <w:ind w:firstLine="284"/>
        <w:jc w:val="both"/>
        <w:rPr>
          <w:sz w:val="28"/>
          <w:szCs w:val="28"/>
          <w:u w:val="single"/>
        </w:rPr>
      </w:pPr>
      <w:r>
        <w:rPr>
          <w:sz w:val="28"/>
          <w:szCs w:val="28"/>
        </w:rPr>
        <w:t>17. Обявяване на конкурс за първоначално назначаване и заемане 30 (тридесет) свободни длъжности „прокурор“ в районните прокуратури.</w:t>
      </w:r>
    </w:p>
    <w:p w:rsidR="001F5F0C" w:rsidRPr="00CE1B4F" w:rsidRDefault="001F5F0C" w:rsidP="001F5F0C">
      <w:pPr>
        <w:pStyle w:val="a4"/>
        <w:ind w:left="0" w:firstLine="284"/>
        <w:jc w:val="both"/>
        <w:rPr>
          <w:i/>
          <w:sz w:val="28"/>
          <w:szCs w:val="28"/>
        </w:rPr>
      </w:pPr>
      <w:r w:rsidRPr="00CE1B4F">
        <w:rPr>
          <w:i/>
          <w:sz w:val="28"/>
          <w:szCs w:val="28"/>
        </w:rPr>
        <w:lastRenderedPageBreak/>
        <w:t>След проведено гласуване с вдигане на ръка и при обявения резултат</w:t>
      </w:r>
      <w:r>
        <w:rPr>
          <w:i/>
          <w:sz w:val="28"/>
          <w:szCs w:val="28"/>
        </w:rPr>
        <w:t xml:space="preserve"> </w:t>
      </w:r>
      <w:r w:rsidR="00CC5059">
        <w:rPr>
          <w:i/>
          <w:sz w:val="28"/>
          <w:szCs w:val="28"/>
        </w:rPr>
        <w:t>11</w:t>
      </w:r>
      <w:r>
        <w:rPr>
          <w:i/>
          <w:sz w:val="28"/>
          <w:szCs w:val="28"/>
        </w:rPr>
        <w:t xml:space="preserve"> </w:t>
      </w:r>
      <w:r w:rsidRPr="00CE1B4F">
        <w:rPr>
          <w:i/>
          <w:sz w:val="28"/>
          <w:szCs w:val="28"/>
        </w:rPr>
        <w:t>гласа „за“ и 0 гласа „против“</w:t>
      </w:r>
    </w:p>
    <w:p w:rsidR="001F5F0C" w:rsidRPr="00CE1B4F" w:rsidRDefault="001F5F0C" w:rsidP="001F5F0C">
      <w:pPr>
        <w:jc w:val="center"/>
        <w:rPr>
          <w:bCs/>
          <w:sz w:val="28"/>
          <w:szCs w:val="28"/>
        </w:rPr>
      </w:pPr>
    </w:p>
    <w:p w:rsidR="001F5F0C" w:rsidRPr="00CE1B4F" w:rsidRDefault="001F5F0C" w:rsidP="001F5F0C">
      <w:pPr>
        <w:jc w:val="center"/>
        <w:rPr>
          <w:bCs/>
          <w:sz w:val="28"/>
          <w:szCs w:val="28"/>
        </w:rPr>
      </w:pPr>
      <w:r w:rsidRPr="00CE1B4F">
        <w:rPr>
          <w:bCs/>
          <w:sz w:val="28"/>
          <w:szCs w:val="28"/>
        </w:rPr>
        <w:t xml:space="preserve">КОМИСИЯТА ПО АТЕСТИРАНЕТО И КОНКУРСИТЕ </w:t>
      </w:r>
    </w:p>
    <w:p w:rsidR="001F5F0C" w:rsidRDefault="001F5F0C" w:rsidP="001F5F0C">
      <w:pPr>
        <w:autoSpaceDE w:val="0"/>
        <w:autoSpaceDN w:val="0"/>
        <w:adjustRightInd w:val="0"/>
        <w:jc w:val="center"/>
        <w:rPr>
          <w:bCs/>
          <w:sz w:val="28"/>
          <w:szCs w:val="28"/>
        </w:rPr>
      </w:pPr>
      <w:r w:rsidRPr="00CE1B4F">
        <w:rPr>
          <w:bCs/>
          <w:sz w:val="28"/>
          <w:szCs w:val="28"/>
        </w:rPr>
        <w:t>Р  Е  Ш  И:</w:t>
      </w:r>
    </w:p>
    <w:p w:rsidR="001F5F0C" w:rsidRDefault="001F5F0C" w:rsidP="001F5F0C">
      <w:pPr>
        <w:autoSpaceDE w:val="0"/>
        <w:autoSpaceDN w:val="0"/>
        <w:adjustRightInd w:val="0"/>
        <w:ind w:firstLine="284"/>
        <w:jc w:val="both"/>
        <w:rPr>
          <w:rFonts w:ascii="Times New Roman CYR" w:hAnsi="Times New Roman CYR" w:cs="Times New Roman CYR"/>
          <w:sz w:val="28"/>
          <w:szCs w:val="28"/>
        </w:rPr>
      </w:pPr>
    </w:p>
    <w:p w:rsidR="00021742" w:rsidRPr="00EA401A" w:rsidRDefault="00021742" w:rsidP="00021742">
      <w:pPr>
        <w:autoSpaceDE w:val="0"/>
        <w:autoSpaceDN w:val="0"/>
        <w:adjustRightInd w:val="0"/>
        <w:jc w:val="both"/>
        <w:rPr>
          <w:sz w:val="28"/>
          <w:szCs w:val="28"/>
          <w:lang w:val="ru-RU"/>
        </w:rPr>
      </w:pPr>
      <w:r w:rsidRPr="008650EF">
        <w:rPr>
          <w:b/>
          <w:sz w:val="28"/>
          <w:szCs w:val="28"/>
        </w:rPr>
        <w:t>1</w:t>
      </w:r>
      <w:r>
        <w:rPr>
          <w:b/>
          <w:sz w:val="28"/>
          <w:szCs w:val="28"/>
        </w:rPr>
        <w:t>7</w:t>
      </w:r>
      <w:r w:rsidRPr="008650EF">
        <w:rPr>
          <w:b/>
          <w:sz w:val="28"/>
          <w:szCs w:val="28"/>
        </w:rPr>
        <w:t>.1.</w:t>
      </w:r>
      <w:r w:rsidRPr="008650EF">
        <w:rPr>
          <w:sz w:val="28"/>
          <w:szCs w:val="28"/>
        </w:rPr>
        <w:t xml:space="preserve"> </w:t>
      </w:r>
      <w:r w:rsidRPr="008650EF">
        <w:rPr>
          <w:b/>
          <w:sz w:val="28"/>
          <w:szCs w:val="28"/>
        </w:rPr>
        <w:t>ПРЕДЛАГА НА ПРОКУРОРСКАТА КОЛЕГИЯ НА ВИСШИЯ СЪДЕБЕН СЪВЕТ ДА ОБЯВИ,</w:t>
      </w:r>
      <w:r w:rsidRPr="008650EF">
        <w:rPr>
          <w:sz w:val="28"/>
          <w:szCs w:val="28"/>
        </w:rPr>
        <w:t xml:space="preserve"> на основание чл. 180, ал. 1 и чл. 17</w:t>
      </w:r>
      <w:r>
        <w:rPr>
          <w:sz w:val="28"/>
          <w:szCs w:val="28"/>
        </w:rPr>
        <w:t>8</w:t>
      </w:r>
      <w:r w:rsidRPr="008650EF">
        <w:rPr>
          <w:sz w:val="28"/>
          <w:szCs w:val="28"/>
        </w:rPr>
        <w:t>, ал. 1</w:t>
      </w:r>
      <w:r>
        <w:rPr>
          <w:sz w:val="28"/>
          <w:szCs w:val="28"/>
        </w:rPr>
        <w:t xml:space="preserve">, </w:t>
      </w:r>
      <w:r w:rsidRPr="008650EF">
        <w:rPr>
          <w:sz w:val="28"/>
          <w:szCs w:val="28"/>
        </w:rPr>
        <w:t>от ЗСВ</w:t>
      </w:r>
      <w:r>
        <w:rPr>
          <w:sz w:val="28"/>
          <w:szCs w:val="28"/>
        </w:rPr>
        <w:t>,</w:t>
      </w:r>
      <w:r w:rsidRPr="00EA401A">
        <w:rPr>
          <w:sz w:val="28"/>
          <w:szCs w:val="28"/>
          <w:lang w:val="ru-RU"/>
        </w:rPr>
        <w:t xml:space="preserve"> </w:t>
      </w:r>
      <w:r w:rsidRPr="008650EF">
        <w:rPr>
          <w:b/>
          <w:sz w:val="28"/>
          <w:szCs w:val="28"/>
        </w:rPr>
        <w:t>КОНКУРС за първоначално назначаване</w:t>
      </w:r>
      <w:r w:rsidRPr="008650EF">
        <w:rPr>
          <w:sz w:val="28"/>
          <w:szCs w:val="28"/>
        </w:rPr>
        <w:t xml:space="preserve"> и заемане на </w:t>
      </w:r>
      <w:r>
        <w:rPr>
          <w:b/>
          <w:sz w:val="28"/>
          <w:szCs w:val="28"/>
        </w:rPr>
        <w:t>30</w:t>
      </w:r>
      <w:r w:rsidRPr="008650EF">
        <w:rPr>
          <w:b/>
          <w:sz w:val="28"/>
          <w:szCs w:val="28"/>
        </w:rPr>
        <w:t xml:space="preserve"> (</w:t>
      </w:r>
      <w:r>
        <w:rPr>
          <w:b/>
          <w:sz w:val="28"/>
          <w:szCs w:val="28"/>
        </w:rPr>
        <w:t>тридесет</w:t>
      </w:r>
      <w:r w:rsidRPr="008650EF">
        <w:rPr>
          <w:b/>
          <w:sz w:val="28"/>
          <w:szCs w:val="28"/>
        </w:rPr>
        <w:t xml:space="preserve">) </w:t>
      </w:r>
      <w:r>
        <w:rPr>
          <w:b/>
          <w:sz w:val="28"/>
          <w:szCs w:val="28"/>
        </w:rPr>
        <w:t xml:space="preserve">свободни </w:t>
      </w:r>
      <w:r w:rsidRPr="008650EF">
        <w:rPr>
          <w:b/>
          <w:sz w:val="28"/>
          <w:szCs w:val="28"/>
        </w:rPr>
        <w:t>длъжности „прокурор“ в районните прокуратури</w:t>
      </w:r>
      <w:r w:rsidRPr="008650EF">
        <w:rPr>
          <w:sz w:val="28"/>
          <w:szCs w:val="28"/>
        </w:rPr>
        <w:t>, както следва:</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Благоевград – 3 (три) свободни длъжности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Враца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w:t>
      </w:r>
      <w:r w:rsidR="00CC5059">
        <w:rPr>
          <w:iCs/>
          <w:sz w:val="28"/>
          <w:szCs w:val="28"/>
        </w:rPr>
        <w:t xml:space="preserve"> </w:t>
      </w:r>
      <w:r w:rsidRPr="00E62713">
        <w:rPr>
          <w:iCs/>
          <w:sz w:val="28"/>
          <w:szCs w:val="28"/>
        </w:rPr>
        <w:t xml:space="preserve">Районна прокуратура </w:t>
      </w:r>
      <w:r>
        <w:rPr>
          <w:iCs/>
          <w:sz w:val="28"/>
          <w:szCs w:val="28"/>
        </w:rPr>
        <w:t>–</w:t>
      </w:r>
      <w:r w:rsidRPr="00E62713">
        <w:rPr>
          <w:iCs/>
          <w:sz w:val="28"/>
          <w:szCs w:val="28"/>
        </w:rPr>
        <w:t xml:space="preserve"> Кюстендил – 3 (три) свободни длъжности „прокурор“</w:t>
      </w:r>
      <w:r w:rsidR="001E598C">
        <w:rPr>
          <w:iCs/>
          <w:sz w:val="28"/>
          <w:szCs w:val="28"/>
        </w:rPr>
        <w:t>;</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Монтана – 2 (две) свободни длъжности „прокурор“;</w:t>
      </w:r>
    </w:p>
    <w:p w:rsidR="00021742" w:rsidRPr="00E62713" w:rsidRDefault="00021742" w:rsidP="00021742">
      <w:pPr>
        <w:ind w:left="284"/>
        <w:jc w:val="both"/>
        <w:rPr>
          <w:iCs/>
          <w:sz w:val="28"/>
          <w:szCs w:val="28"/>
        </w:rPr>
      </w:pPr>
      <w:r w:rsidRPr="00E62713">
        <w:rPr>
          <w:iCs/>
          <w:sz w:val="28"/>
          <w:szCs w:val="28"/>
        </w:rPr>
        <w:t>- Софийска районна прокуратура – 2 (две) свободни длъжности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Пазарджик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sidRPr="00E62713">
        <w:rPr>
          <w:iCs/>
          <w:sz w:val="28"/>
          <w:szCs w:val="28"/>
          <w:lang w:val="ru-RU"/>
        </w:rPr>
        <w:t>–</w:t>
      </w:r>
      <w:r w:rsidRPr="00E62713">
        <w:rPr>
          <w:iCs/>
          <w:sz w:val="28"/>
          <w:szCs w:val="28"/>
        </w:rPr>
        <w:t xml:space="preserve"> Стара Загора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Кърджали – 1 (една) свободна длъжност „прокурор“;</w:t>
      </w:r>
    </w:p>
    <w:p w:rsidR="00021742" w:rsidRPr="00E62713" w:rsidRDefault="00A30966" w:rsidP="00021742">
      <w:pPr>
        <w:ind w:left="284"/>
        <w:jc w:val="both"/>
        <w:rPr>
          <w:iCs/>
          <w:sz w:val="28"/>
          <w:szCs w:val="28"/>
        </w:rPr>
      </w:pPr>
      <w:r>
        <w:rPr>
          <w:iCs/>
          <w:sz w:val="28"/>
          <w:szCs w:val="28"/>
        </w:rPr>
        <w:t xml:space="preserve">- </w:t>
      </w:r>
      <w:r w:rsidR="00021742" w:rsidRPr="00E62713">
        <w:rPr>
          <w:iCs/>
          <w:sz w:val="28"/>
          <w:szCs w:val="28"/>
        </w:rPr>
        <w:t xml:space="preserve">Районна прокуратура </w:t>
      </w:r>
      <w:r w:rsidR="00021742">
        <w:rPr>
          <w:iCs/>
          <w:sz w:val="28"/>
          <w:szCs w:val="28"/>
        </w:rPr>
        <w:t>–</w:t>
      </w:r>
      <w:r w:rsidR="00021742" w:rsidRPr="00E62713">
        <w:rPr>
          <w:iCs/>
          <w:sz w:val="28"/>
          <w:szCs w:val="28"/>
        </w:rPr>
        <w:t xml:space="preserve"> Смолян – 2 (две) свободни длъжности „прокурор“;</w:t>
      </w:r>
    </w:p>
    <w:p w:rsidR="00021742" w:rsidRPr="00E62713" w:rsidRDefault="00A30966" w:rsidP="00021742">
      <w:pPr>
        <w:ind w:left="284"/>
        <w:jc w:val="both"/>
        <w:rPr>
          <w:iCs/>
          <w:sz w:val="28"/>
          <w:szCs w:val="28"/>
        </w:rPr>
      </w:pPr>
      <w:r>
        <w:rPr>
          <w:iCs/>
          <w:sz w:val="28"/>
          <w:szCs w:val="28"/>
        </w:rPr>
        <w:t xml:space="preserve">- </w:t>
      </w:r>
      <w:r w:rsidR="00021742" w:rsidRPr="00E62713">
        <w:rPr>
          <w:iCs/>
          <w:sz w:val="28"/>
          <w:szCs w:val="28"/>
        </w:rPr>
        <w:t xml:space="preserve">Районна прокуратура </w:t>
      </w:r>
      <w:r w:rsidR="00021742">
        <w:rPr>
          <w:iCs/>
          <w:sz w:val="28"/>
          <w:szCs w:val="28"/>
        </w:rPr>
        <w:t>–</w:t>
      </w:r>
      <w:r w:rsidR="00021742" w:rsidRPr="00E62713">
        <w:rPr>
          <w:iCs/>
          <w:sz w:val="28"/>
          <w:szCs w:val="28"/>
        </w:rPr>
        <w:t xml:space="preserve"> Велико Търново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Русе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Ловеч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Добрич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Шумен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Търговище – 1 (една) свободна длъжност „прокурор</w:t>
      </w:r>
      <w:r w:rsidR="001E598C">
        <w:rPr>
          <w:iCs/>
          <w:sz w:val="28"/>
          <w:szCs w:val="28"/>
        </w:rPr>
        <w:t>“</w:t>
      </w:r>
      <w:r w:rsidRPr="00E62713">
        <w:rPr>
          <w:iCs/>
          <w:sz w:val="28"/>
          <w:szCs w:val="28"/>
        </w:rPr>
        <w:t>;</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Силистра – 1 (една) свободна длъжност „прокурор“;</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Бургас – 6 (шест) свободни длъжности „прокурор</w:t>
      </w:r>
      <w:r w:rsidR="001E598C">
        <w:rPr>
          <w:iCs/>
          <w:sz w:val="28"/>
          <w:szCs w:val="28"/>
        </w:rPr>
        <w:t>“</w:t>
      </w:r>
      <w:r w:rsidRPr="00E62713">
        <w:rPr>
          <w:iCs/>
          <w:sz w:val="28"/>
          <w:szCs w:val="28"/>
        </w:rPr>
        <w:t>;</w:t>
      </w:r>
    </w:p>
    <w:p w:rsidR="00021742" w:rsidRPr="00E62713" w:rsidRDefault="00021742" w:rsidP="00021742">
      <w:pPr>
        <w:ind w:left="284"/>
        <w:jc w:val="both"/>
        <w:rPr>
          <w:iCs/>
          <w:sz w:val="28"/>
          <w:szCs w:val="28"/>
        </w:rPr>
      </w:pPr>
      <w:r w:rsidRPr="00E62713">
        <w:rPr>
          <w:iCs/>
          <w:sz w:val="28"/>
          <w:szCs w:val="28"/>
        </w:rPr>
        <w:t xml:space="preserve">- Районна прокуратура </w:t>
      </w:r>
      <w:r>
        <w:rPr>
          <w:iCs/>
          <w:sz w:val="28"/>
          <w:szCs w:val="28"/>
        </w:rPr>
        <w:t>–</w:t>
      </w:r>
      <w:r w:rsidRPr="00E62713">
        <w:rPr>
          <w:iCs/>
          <w:sz w:val="28"/>
          <w:szCs w:val="28"/>
        </w:rPr>
        <w:t xml:space="preserve"> Ямбол – 1 (една) свободна длъжност „прокурор</w:t>
      </w:r>
      <w:r w:rsidR="001E598C">
        <w:rPr>
          <w:iCs/>
          <w:sz w:val="28"/>
          <w:szCs w:val="28"/>
        </w:rPr>
        <w:t>“</w:t>
      </w:r>
      <w:r w:rsidRPr="00E62713">
        <w:rPr>
          <w:iCs/>
          <w:sz w:val="28"/>
          <w:szCs w:val="28"/>
        </w:rPr>
        <w:t>.</w:t>
      </w:r>
    </w:p>
    <w:p w:rsidR="00021742" w:rsidRPr="00EA401A" w:rsidRDefault="00021742" w:rsidP="00021742">
      <w:pPr>
        <w:autoSpaceDE w:val="0"/>
        <w:autoSpaceDN w:val="0"/>
        <w:adjustRightInd w:val="0"/>
        <w:ind w:firstLine="284"/>
        <w:jc w:val="both"/>
        <w:rPr>
          <w:sz w:val="28"/>
          <w:szCs w:val="28"/>
          <w:lang w:val="ru-RU"/>
        </w:rPr>
      </w:pPr>
    </w:p>
    <w:p w:rsidR="00021742" w:rsidRPr="00642662" w:rsidRDefault="00021742" w:rsidP="00021742">
      <w:pPr>
        <w:autoSpaceDE w:val="0"/>
        <w:autoSpaceDN w:val="0"/>
        <w:adjustRightInd w:val="0"/>
        <w:jc w:val="both"/>
        <w:rPr>
          <w:b/>
          <w:bCs/>
          <w:sz w:val="28"/>
          <w:szCs w:val="28"/>
        </w:rPr>
      </w:pPr>
      <w:r w:rsidRPr="00621CE3">
        <w:rPr>
          <w:b/>
          <w:sz w:val="28"/>
          <w:szCs w:val="28"/>
        </w:rPr>
        <w:t>1</w:t>
      </w:r>
      <w:r>
        <w:rPr>
          <w:b/>
          <w:sz w:val="28"/>
          <w:szCs w:val="28"/>
        </w:rPr>
        <w:t>7</w:t>
      </w:r>
      <w:r w:rsidRPr="00621CE3">
        <w:rPr>
          <w:b/>
          <w:sz w:val="28"/>
          <w:szCs w:val="28"/>
        </w:rPr>
        <w:t>.2.</w:t>
      </w:r>
      <w:r w:rsidRPr="00642662">
        <w:rPr>
          <w:sz w:val="28"/>
          <w:szCs w:val="28"/>
        </w:rPr>
        <w:t xml:space="preserve"> На основание чл. 181, ал. 2 и ал. 4 от ЗСВ и чл. 11, ал. 1 от Наредба №1 от 9 февруари 2017 г. за конкурсите за магистрати и за избор на административни ръководители в органите на съдебната власт, кандидатите подават писмено заявление за участие в конкурса по образец, утвърден от Пленума на Висшия съдебен съвет, в 14-дневен срок от датата на обнародването на обявата в „Държавен вестни</w:t>
      </w:r>
      <w:r w:rsidRPr="00DC4445">
        <w:rPr>
          <w:sz w:val="28"/>
          <w:szCs w:val="28"/>
        </w:rPr>
        <w:t>к“.</w:t>
      </w:r>
      <w:r w:rsidRPr="0018052A">
        <w:rPr>
          <w:b/>
          <w:bCs/>
          <w:sz w:val="28"/>
          <w:szCs w:val="28"/>
        </w:rPr>
        <w:t xml:space="preserve"> </w:t>
      </w:r>
      <w:r w:rsidRPr="00346AF1">
        <w:rPr>
          <w:sz w:val="28"/>
          <w:szCs w:val="28"/>
        </w:rPr>
        <w:t>Заявленията и</w:t>
      </w:r>
      <w:r w:rsidRPr="00642662">
        <w:rPr>
          <w:sz w:val="28"/>
          <w:szCs w:val="28"/>
        </w:rPr>
        <w:t xml:space="preserve"> приложените към тях документи се подават</w:t>
      </w:r>
      <w:r>
        <w:rPr>
          <w:sz w:val="28"/>
          <w:szCs w:val="28"/>
        </w:rPr>
        <w:t>:</w:t>
      </w:r>
      <w:r w:rsidRPr="00642662">
        <w:rPr>
          <w:sz w:val="28"/>
          <w:szCs w:val="28"/>
        </w:rPr>
        <w:t xml:space="preserve"> </w:t>
      </w:r>
      <w:r w:rsidRPr="00642662">
        <w:rPr>
          <w:b/>
          <w:bCs/>
          <w:sz w:val="28"/>
          <w:szCs w:val="28"/>
        </w:rPr>
        <w:t>лично от кандидата или от писмено упълномощен негов представител</w:t>
      </w:r>
      <w:r w:rsidRPr="00642662">
        <w:rPr>
          <w:sz w:val="28"/>
          <w:szCs w:val="28"/>
        </w:rPr>
        <w:t xml:space="preserve"> в администрацията на Висшия съдебен съвет - гр. София, ул. „Екзарх Йосиф" № 12; </w:t>
      </w:r>
      <w:r w:rsidRPr="00642662">
        <w:rPr>
          <w:b/>
          <w:bCs/>
          <w:sz w:val="28"/>
          <w:szCs w:val="28"/>
        </w:rPr>
        <w:t>по електронен път</w:t>
      </w:r>
      <w:r w:rsidRPr="00642662">
        <w:rPr>
          <w:sz w:val="28"/>
          <w:szCs w:val="28"/>
        </w:rPr>
        <w:t xml:space="preserve"> с квалифициран електронен подпис на официалния имейл адрес -</w:t>
      </w:r>
      <w:r w:rsidR="001E598C">
        <w:rPr>
          <w:sz w:val="28"/>
          <w:szCs w:val="28"/>
        </w:rPr>
        <w:t xml:space="preserve"> </w:t>
      </w:r>
      <w:proofErr w:type="spellStart"/>
      <w:r w:rsidRPr="00642662">
        <w:rPr>
          <w:sz w:val="28"/>
          <w:szCs w:val="28"/>
        </w:rPr>
        <w:t>vss@vss</w:t>
      </w:r>
      <w:proofErr w:type="spellEnd"/>
      <w:r w:rsidRPr="00642662">
        <w:rPr>
          <w:sz w:val="28"/>
          <w:szCs w:val="28"/>
        </w:rPr>
        <w:t>.</w:t>
      </w:r>
      <w:proofErr w:type="spellStart"/>
      <w:r w:rsidRPr="00642662">
        <w:rPr>
          <w:sz w:val="28"/>
          <w:szCs w:val="28"/>
        </w:rPr>
        <w:t>justice</w:t>
      </w:r>
      <w:proofErr w:type="spellEnd"/>
      <w:r w:rsidRPr="00642662">
        <w:rPr>
          <w:sz w:val="28"/>
          <w:szCs w:val="28"/>
        </w:rPr>
        <w:t>.</w:t>
      </w:r>
      <w:proofErr w:type="spellStart"/>
      <w:r w:rsidRPr="00642662">
        <w:rPr>
          <w:sz w:val="28"/>
          <w:szCs w:val="28"/>
        </w:rPr>
        <w:t>bg</w:t>
      </w:r>
      <w:proofErr w:type="spellEnd"/>
      <w:r w:rsidRPr="00642662">
        <w:rPr>
          <w:sz w:val="28"/>
          <w:szCs w:val="28"/>
        </w:rPr>
        <w:t xml:space="preserve">; </w:t>
      </w:r>
      <w:r w:rsidRPr="00642662">
        <w:rPr>
          <w:b/>
          <w:bCs/>
          <w:sz w:val="28"/>
          <w:szCs w:val="28"/>
        </w:rPr>
        <w:t xml:space="preserve">чрез лицензиран пощенски </w:t>
      </w:r>
      <w:r w:rsidRPr="00642662">
        <w:rPr>
          <w:b/>
          <w:bCs/>
          <w:sz w:val="28"/>
          <w:szCs w:val="28"/>
        </w:rPr>
        <w:lastRenderedPageBreak/>
        <w:t>оператор</w:t>
      </w:r>
      <w:r w:rsidRPr="00642662">
        <w:rPr>
          <w:sz w:val="28"/>
          <w:szCs w:val="28"/>
        </w:rPr>
        <w:t xml:space="preserve"> на официалния адрес на Висшия съдебен съвет (гр. София, ул. „Екзарх Йосиф" № 12).</w:t>
      </w:r>
      <w:r w:rsidRPr="00642662">
        <w:rPr>
          <w:b/>
          <w:bCs/>
          <w:sz w:val="28"/>
          <w:szCs w:val="28"/>
        </w:rPr>
        <w:t xml:space="preserve"> </w:t>
      </w:r>
    </w:p>
    <w:p w:rsidR="00021742" w:rsidRDefault="00021742" w:rsidP="00021742">
      <w:pPr>
        <w:autoSpaceDE w:val="0"/>
        <w:autoSpaceDN w:val="0"/>
        <w:adjustRightInd w:val="0"/>
        <w:ind w:firstLine="284"/>
        <w:jc w:val="both"/>
        <w:rPr>
          <w:sz w:val="28"/>
          <w:szCs w:val="28"/>
        </w:rPr>
      </w:pPr>
      <w:r w:rsidRPr="000F61E8">
        <w:rPr>
          <w:sz w:val="28"/>
          <w:szCs w:val="28"/>
        </w:rPr>
        <w:t>При подаване на заявлението по пощата</w:t>
      </w:r>
      <w:r w:rsidRPr="00EA401A">
        <w:rPr>
          <w:sz w:val="28"/>
          <w:szCs w:val="28"/>
          <w:lang w:val="ru-RU"/>
        </w:rPr>
        <w:t>,</w:t>
      </w:r>
      <w:r w:rsidRPr="000F61E8">
        <w:rPr>
          <w:sz w:val="28"/>
          <w:szCs w:val="28"/>
        </w:rPr>
        <w:t xml:space="preserve"> определяща е датата на пощенското клеймо (</w:t>
      </w:r>
      <w:proofErr w:type="spellStart"/>
      <w:r w:rsidRPr="000F61E8">
        <w:rPr>
          <w:sz w:val="28"/>
          <w:szCs w:val="28"/>
        </w:rPr>
        <w:t>датно</w:t>
      </w:r>
      <w:proofErr w:type="spellEnd"/>
      <w:r w:rsidRPr="000F61E8">
        <w:rPr>
          <w:sz w:val="28"/>
          <w:szCs w:val="28"/>
        </w:rPr>
        <w:t xml:space="preserve"> клеймо) при изпращането. Заявления, подадени след срока, не се разглеждат.</w:t>
      </w:r>
    </w:p>
    <w:p w:rsidR="00021742" w:rsidRPr="000F61E8" w:rsidRDefault="00021742" w:rsidP="00021742">
      <w:pPr>
        <w:autoSpaceDE w:val="0"/>
        <w:autoSpaceDN w:val="0"/>
        <w:adjustRightInd w:val="0"/>
        <w:ind w:firstLine="284"/>
        <w:jc w:val="both"/>
        <w:rPr>
          <w:sz w:val="28"/>
          <w:szCs w:val="28"/>
        </w:rPr>
      </w:pPr>
      <w:r w:rsidRPr="000F61E8">
        <w:rPr>
          <w:sz w:val="28"/>
          <w:szCs w:val="28"/>
        </w:rPr>
        <w:t>Към заявлението се прилагат следните документи:</w:t>
      </w:r>
    </w:p>
    <w:p w:rsidR="00021742" w:rsidRPr="000F61E8" w:rsidRDefault="00021742" w:rsidP="00021742">
      <w:pPr>
        <w:autoSpaceDE w:val="0"/>
        <w:autoSpaceDN w:val="0"/>
        <w:adjustRightInd w:val="0"/>
        <w:ind w:firstLine="284"/>
        <w:jc w:val="both"/>
        <w:rPr>
          <w:sz w:val="28"/>
          <w:szCs w:val="28"/>
        </w:rPr>
      </w:pPr>
      <w:r w:rsidRPr="000F61E8">
        <w:rPr>
          <w:sz w:val="28"/>
          <w:szCs w:val="28"/>
        </w:rPr>
        <w:t>1. подробна автобиография, подписана от кандидата;</w:t>
      </w:r>
    </w:p>
    <w:p w:rsidR="00021742" w:rsidRPr="000F61E8" w:rsidRDefault="00021742" w:rsidP="00021742">
      <w:pPr>
        <w:autoSpaceDE w:val="0"/>
        <w:autoSpaceDN w:val="0"/>
        <w:adjustRightInd w:val="0"/>
        <w:ind w:firstLine="284"/>
        <w:jc w:val="both"/>
        <w:rPr>
          <w:sz w:val="28"/>
          <w:szCs w:val="28"/>
        </w:rPr>
      </w:pPr>
      <w:r w:rsidRPr="000F61E8">
        <w:rPr>
          <w:sz w:val="28"/>
          <w:szCs w:val="28"/>
        </w:rPr>
        <w:t xml:space="preserve">2. нотариално заверено копие от диплома за завършено висше образование по специалността „Право"; завършилите висше образование в чуждестранно висше учебно заведение представят диплома, легализирана и призната от МОН и приравнена към </w:t>
      </w:r>
      <w:proofErr w:type="spellStart"/>
      <w:r w:rsidRPr="000F61E8">
        <w:rPr>
          <w:sz w:val="28"/>
          <w:szCs w:val="28"/>
        </w:rPr>
        <w:t>шестобалната</w:t>
      </w:r>
      <w:proofErr w:type="spellEnd"/>
      <w:r w:rsidRPr="000F61E8">
        <w:rPr>
          <w:sz w:val="28"/>
          <w:szCs w:val="28"/>
        </w:rPr>
        <w:t xml:space="preserve"> система;</w:t>
      </w:r>
    </w:p>
    <w:p w:rsidR="00021742" w:rsidRPr="000F61E8" w:rsidRDefault="00021742" w:rsidP="00021742">
      <w:pPr>
        <w:autoSpaceDE w:val="0"/>
        <w:autoSpaceDN w:val="0"/>
        <w:adjustRightInd w:val="0"/>
        <w:ind w:firstLine="284"/>
        <w:jc w:val="both"/>
        <w:rPr>
          <w:sz w:val="28"/>
          <w:szCs w:val="28"/>
        </w:rPr>
      </w:pPr>
      <w:r w:rsidRPr="000F61E8">
        <w:rPr>
          <w:sz w:val="28"/>
          <w:szCs w:val="28"/>
        </w:rPr>
        <w:t>3. нотариално заверено копие от удостоверение за придобита юридическа правоспособност;</w:t>
      </w:r>
    </w:p>
    <w:p w:rsidR="00021742" w:rsidRPr="000F61E8" w:rsidRDefault="00021742" w:rsidP="00021742">
      <w:pPr>
        <w:autoSpaceDE w:val="0"/>
        <w:autoSpaceDN w:val="0"/>
        <w:adjustRightInd w:val="0"/>
        <w:ind w:firstLine="284"/>
        <w:jc w:val="both"/>
        <w:rPr>
          <w:sz w:val="28"/>
          <w:szCs w:val="28"/>
        </w:rPr>
      </w:pPr>
      <w:r w:rsidRPr="000F61E8">
        <w:rPr>
          <w:sz w:val="28"/>
          <w:szCs w:val="28"/>
        </w:rPr>
        <w:t>4. медицинско удостоверение, издадено в резултат на извършен медицински преглед, че лицето не страда от психическо заболяване;</w:t>
      </w:r>
    </w:p>
    <w:p w:rsidR="00021742" w:rsidRPr="000F61E8" w:rsidRDefault="00021742" w:rsidP="00021742">
      <w:pPr>
        <w:autoSpaceDE w:val="0"/>
        <w:autoSpaceDN w:val="0"/>
        <w:adjustRightInd w:val="0"/>
        <w:ind w:firstLine="284"/>
        <w:jc w:val="both"/>
        <w:rPr>
          <w:sz w:val="28"/>
          <w:szCs w:val="28"/>
        </w:rPr>
      </w:pPr>
      <w:r w:rsidRPr="000F61E8">
        <w:rPr>
          <w:sz w:val="28"/>
          <w:szCs w:val="28"/>
        </w:rPr>
        <w:t>5. нотариално заверено копие от трудова/служебна и/или осигурителна книжка или друг документ, удостоверяващ съответен стаж по чл. 164 от ЗСВ за длъжността;</w:t>
      </w:r>
    </w:p>
    <w:p w:rsidR="00021742" w:rsidRPr="000F61E8" w:rsidRDefault="00021742" w:rsidP="00021742">
      <w:pPr>
        <w:autoSpaceDE w:val="0"/>
        <w:autoSpaceDN w:val="0"/>
        <w:adjustRightInd w:val="0"/>
        <w:ind w:firstLine="284"/>
        <w:jc w:val="both"/>
        <w:rPr>
          <w:sz w:val="28"/>
          <w:szCs w:val="28"/>
        </w:rPr>
      </w:pPr>
      <w:r w:rsidRPr="000F61E8">
        <w:rPr>
          <w:sz w:val="28"/>
          <w:szCs w:val="28"/>
        </w:rPr>
        <w:t>6. декларация за българско гражданство по чл. 162 от ЗСВ, по образец;</w:t>
      </w:r>
    </w:p>
    <w:p w:rsidR="00021742" w:rsidRPr="000F61E8" w:rsidRDefault="00021742" w:rsidP="00021742">
      <w:pPr>
        <w:autoSpaceDE w:val="0"/>
        <w:autoSpaceDN w:val="0"/>
        <w:adjustRightInd w:val="0"/>
        <w:ind w:firstLine="284"/>
        <w:jc w:val="both"/>
        <w:rPr>
          <w:sz w:val="28"/>
          <w:szCs w:val="28"/>
        </w:rPr>
      </w:pPr>
      <w:r w:rsidRPr="000F61E8">
        <w:rPr>
          <w:sz w:val="28"/>
          <w:szCs w:val="28"/>
        </w:rPr>
        <w:t>7. попълнен въпросник по образец, изготвен от Прокурорската колегия на Висшия съдебен съвет, във връзка с притежаваните от кандидата нравствени качества;</w:t>
      </w:r>
    </w:p>
    <w:p w:rsidR="00021742" w:rsidRPr="000F61E8" w:rsidRDefault="00021742" w:rsidP="00021742">
      <w:pPr>
        <w:autoSpaceDE w:val="0"/>
        <w:autoSpaceDN w:val="0"/>
        <w:adjustRightInd w:val="0"/>
        <w:ind w:firstLine="284"/>
        <w:jc w:val="both"/>
        <w:rPr>
          <w:sz w:val="28"/>
          <w:szCs w:val="28"/>
        </w:rPr>
      </w:pPr>
      <w:r w:rsidRPr="000F61E8">
        <w:rPr>
          <w:sz w:val="28"/>
          <w:szCs w:val="28"/>
        </w:rPr>
        <w:t>8. мотивационно писмо;</w:t>
      </w:r>
    </w:p>
    <w:p w:rsidR="00021742" w:rsidRDefault="00021742" w:rsidP="00021742">
      <w:pPr>
        <w:autoSpaceDE w:val="0"/>
        <w:autoSpaceDN w:val="0"/>
        <w:adjustRightInd w:val="0"/>
        <w:ind w:firstLine="284"/>
        <w:jc w:val="both"/>
        <w:rPr>
          <w:sz w:val="28"/>
          <w:szCs w:val="28"/>
        </w:rPr>
      </w:pPr>
      <w:r w:rsidRPr="000F61E8">
        <w:rPr>
          <w:sz w:val="28"/>
          <w:szCs w:val="28"/>
        </w:rPr>
        <w:t>9. други документи, които по преценка на кандидата имат отношение към професионалните или нравствените му качества.</w:t>
      </w:r>
    </w:p>
    <w:p w:rsidR="00021742" w:rsidRPr="000F61E8" w:rsidRDefault="00021742" w:rsidP="00021742">
      <w:pPr>
        <w:autoSpaceDE w:val="0"/>
        <w:autoSpaceDN w:val="0"/>
        <w:adjustRightInd w:val="0"/>
        <w:ind w:firstLine="284"/>
        <w:jc w:val="both"/>
        <w:rPr>
          <w:sz w:val="28"/>
          <w:szCs w:val="28"/>
        </w:rPr>
      </w:pPr>
    </w:p>
    <w:p w:rsidR="00021742" w:rsidRDefault="00021742" w:rsidP="00882020">
      <w:pPr>
        <w:autoSpaceDE w:val="0"/>
        <w:autoSpaceDN w:val="0"/>
        <w:adjustRightInd w:val="0"/>
        <w:jc w:val="both"/>
        <w:rPr>
          <w:sz w:val="28"/>
          <w:szCs w:val="28"/>
        </w:rPr>
      </w:pPr>
      <w:r w:rsidRPr="000F61E8">
        <w:rPr>
          <w:b/>
          <w:bCs/>
          <w:sz w:val="28"/>
          <w:szCs w:val="28"/>
        </w:rPr>
        <w:t>1</w:t>
      </w:r>
      <w:r>
        <w:rPr>
          <w:b/>
          <w:bCs/>
          <w:sz w:val="28"/>
          <w:szCs w:val="28"/>
        </w:rPr>
        <w:t>7</w:t>
      </w:r>
      <w:r w:rsidRPr="000F61E8">
        <w:rPr>
          <w:b/>
          <w:bCs/>
          <w:sz w:val="28"/>
          <w:szCs w:val="28"/>
        </w:rPr>
        <w:t>.</w:t>
      </w:r>
      <w:r w:rsidRPr="00EA401A">
        <w:rPr>
          <w:b/>
          <w:bCs/>
          <w:sz w:val="28"/>
          <w:szCs w:val="28"/>
          <w:lang w:val="ru-RU"/>
        </w:rPr>
        <w:t>3</w:t>
      </w:r>
      <w:r w:rsidRPr="000F61E8">
        <w:rPr>
          <w:b/>
          <w:bCs/>
          <w:sz w:val="28"/>
          <w:szCs w:val="28"/>
        </w:rPr>
        <w:t>.</w:t>
      </w:r>
      <w:r w:rsidRPr="000F61E8">
        <w:rPr>
          <w:sz w:val="28"/>
          <w:szCs w:val="28"/>
        </w:rPr>
        <w:t xml:space="preserve"> Конкурсът да се проведе от конкурсна комисия на два етапа - писмен и устен изпит по реда на чл. 184 от Закона за съдебната власт.</w:t>
      </w:r>
    </w:p>
    <w:p w:rsidR="00021742" w:rsidRPr="000F61E8" w:rsidRDefault="00021742" w:rsidP="00021742">
      <w:pPr>
        <w:autoSpaceDE w:val="0"/>
        <w:autoSpaceDN w:val="0"/>
        <w:adjustRightInd w:val="0"/>
        <w:ind w:firstLine="284"/>
        <w:jc w:val="both"/>
        <w:rPr>
          <w:sz w:val="28"/>
          <w:szCs w:val="28"/>
        </w:rPr>
      </w:pPr>
    </w:p>
    <w:p w:rsidR="00021742" w:rsidRDefault="00021742" w:rsidP="00882020">
      <w:pPr>
        <w:autoSpaceDE w:val="0"/>
        <w:autoSpaceDN w:val="0"/>
        <w:adjustRightInd w:val="0"/>
        <w:jc w:val="both"/>
        <w:rPr>
          <w:sz w:val="28"/>
          <w:szCs w:val="28"/>
        </w:rPr>
      </w:pPr>
      <w:r w:rsidRPr="000F61E8">
        <w:rPr>
          <w:b/>
          <w:bCs/>
          <w:sz w:val="28"/>
          <w:szCs w:val="28"/>
        </w:rPr>
        <w:t>1</w:t>
      </w:r>
      <w:r>
        <w:rPr>
          <w:b/>
          <w:bCs/>
          <w:sz w:val="28"/>
          <w:szCs w:val="28"/>
        </w:rPr>
        <w:t>7</w:t>
      </w:r>
      <w:r w:rsidRPr="000F61E8">
        <w:rPr>
          <w:b/>
          <w:bCs/>
          <w:sz w:val="28"/>
          <w:szCs w:val="28"/>
        </w:rPr>
        <w:t>.</w:t>
      </w:r>
      <w:r w:rsidRPr="00EA401A">
        <w:rPr>
          <w:b/>
          <w:bCs/>
          <w:sz w:val="28"/>
          <w:szCs w:val="28"/>
          <w:lang w:val="ru-RU"/>
        </w:rPr>
        <w:t>4</w:t>
      </w:r>
      <w:r w:rsidRPr="000F61E8">
        <w:rPr>
          <w:b/>
          <w:bCs/>
          <w:sz w:val="28"/>
          <w:szCs w:val="28"/>
        </w:rPr>
        <w:t>.</w:t>
      </w:r>
      <w:r w:rsidRPr="000F61E8">
        <w:rPr>
          <w:sz w:val="28"/>
          <w:szCs w:val="28"/>
        </w:rPr>
        <w:t xml:space="preserve"> Датата, часа и мястото на провеждане на писмения изпит</w:t>
      </w:r>
      <w:r w:rsidRPr="00EA401A">
        <w:rPr>
          <w:sz w:val="28"/>
          <w:szCs w:val="28"/>
          <w:lang w:val="ru-RU"/>
        </w:rPr>
        <w:t xml:space="preserve"> </w:t>
      </w:r>
      <w:r w:rsidRPr="000F61E8">
        <w:rPr>
          <w:sz w:val="28"/>
          <w:szCs w:val="28"/>
        </w:rPr>
        <w:t>допълнително да се обнародва в „Държавен вестник", публикува в един централен всекидневник, както и на интернет страницата на Висшия съдебен съвет.</w:t>
      </w:r>
    </w:p>
    <w:p w:rsidR="00021742" w:rsidRPr="000F61E8" w:rsidRDefault="00021742" w:rsidP="00021742">
      <w:pPr>
        <w:autoSpaceDE w:val="0"/>
        <w:autoSpaceDN w:val="0"/>
        <w:adjustRightInd w:val="0"/>
        <w:ind w:firstLine="284"/>
        <w:jc w:val="both"/>
        <w:rPr>
          <w:sz w:val="28"/>
          <w:szCs w:val="28"/>
        </w:rPr>
      </w:pPr>
    </w:p>
    <w:p w:rsidR="00021742" w:rsidRDefault="00021742" w:rsidP="00882020">
      <w:pPr>
        <w:autoSpaceDE w:val="0"/>
        <w:autoSpaceDN w:val="0"/>
        <w:adjustRightInd w:val="0"/>
        <w:jc w:val="both"/>
        <w:rPr>
          <w:sz w:val="28"/>
          <w:szCs w:val="28"/>
        </w:rPr>
      </w:pPr>
      <w:r w:rsidRPr="000F61E8">
        <w:rPr>
          <w:b/>
          <w:bCs/>
          <w:sz w:val="28"/>
          <w:szCs w:val="28"/>
        </w:rPr>
        <w:t>1</w:t>
      </w:r>
      <w:r>
        <w:rPr>
          <w:b/>
          <w:bCs/>
          <w:sz w:val="28"/>
          <w:szCs w:val="28"/>
        </w:rPr>
        <w:t>7</w:t>
      </w:r>
      <w:r w:rsidRPr="000F61E8">
        <w:rPr>
          <w:b/>
          <w:bCs/>
          <w:sz w:val="28"/>
          <w:szCs w:val="28"/>
        </w:rPr>
        <w:t>.</w:t>
      </w:r>
      <w:r w:rsidRPr="00EA401A">
        <w:rPr>
          <w:b/>
          <w:bCs/>
          <w:sz w:val="28"/>
          <w:szCs w:val="28"/>
          <w:lang w:val="ru-RU"/>
        </w:rPr>
        <w:t>5</w:t>
      </w:r>
      <w:r w:rsidRPr="000F61E8">
        <w:rPr>
          <w:b/>
          <w:bCs/>
          <w:sz w:val="28"/>
          <w:szCs w:val="28"/>
        </w:rPr>
        <w:t>.</w:t>
      </w:r>
      <w:r w:rsidRPr="000F61E8">
        <w:rPr>
          <w:sz w:val="28"/>
          <w:szCs w:val="28"/>
        </w:rPr>
        <w:t xml:space="preserve"> Устният изпит да се проведе по график и на места определени от конкурсната комисия.</w:t>
      </w:r>
    </w:p>
    <w:p w:rsidR="00021742" w:rsidRPr="000F61E8" w:rsidRDefault="00021742" w:rsidP="00021742">
      <w:pPr>
        <w:autoSpaceDE w:val="0"/>
        <w:autoSpaceDN w:val="0"/>
        <w:adjustRightInd w:val="0"/>
        <w:ind w:firstLine="284"/>
        <w:jc w:val="both"/>
        <w:rPr>
          <w:sz w:val="28"/>
          <w:szCs w:val="28"/>
        </w:rPr>
      </w:pPr>
    </w:p>
    <w:p w:rsidR="00021742" w:rsidRDefault="00021742" w:rsidP="00882020">
      <w:pPr>
        <w:autoSpaceDE w:val="0"/>
        <w:autoSpaceDN w:val="0"/>
        <w:adjustRightInd w:val="0"/>
        <w:jc w:val="both"/>
        <w:rPr>
          <w:sz w:val="28"/>
          <w:szCs w:val="28"/>
        </w:rPr>
      </w:pPr>
      <w:r w:rsidRPr="000F61E8">
        <w:rPr>
          <w:b/>
          <w:bCs/>
          <w:sz w:val="28"/>
          <w:szCs w:val="28"/>
        </w:rPr>
        <w:t>1</w:t>
      </w:r>
      <w:r>
        <w:rPr>
          <w:b/>
          <w:bCs/>
          <w:sz w:val="28"/>
          <w:szCs w:val="28"/>
        </w:rPr>
        <w:t>7</w:t>
      </w:r>
      <w:r w:rsidRPr="000F61E8">
        <w:rPr>
          <w:b/>
          <w:bCs/>
          <w:sz w:val="28"/>
          <w:szCs w:val="28"/>
        </w:rPr>
        <w:t>.</w:t>
      </w:r>
      <w:r w:rsidRPr="00EA401A">
        <w:rPr>
          <w:b/>
          <w:bCs/>
          <w:sz w:val="28"/>
          <w:szCs w:val="28"/>
          <w:lang w:val="ru-RU"/>
        </w:rPr>
        <w:t>6</w:t>
      </w:r>
      <w:r w:rsidRPr="000F61E8">
        <w:rPr>
          <w:b/>
          <w:bCs/>
          <w:sz w:val="28"/>
          <w:szCs w:val="28"/>
        </w:rPr>
        <w:t>.</w:t>
      </w:r>
      <w:r w:rsidRPr="000F61E8">
        <w:rPr>
          <w:sz w:val="28"/>
          <w:szCs w:val="28"/>
        </w:rPr>
        <w:t xml:space="preserve"> Информацията относно етапа на конкурсната процедура да се публикува на интернет страницата на Висшия съдебен съвет, съгласно правилата на чл. 5 от Регламент (ЕС) 2016/679 и на Закона за защита на личните данни.</w:t>
      </w:r>
    </w:p>
    <w:p w:rsidR="00021742" w:rsidRPr="000F61E8" w:rsidRDefault="00021742" w:rsidP="00021742">
      <w:pPr>
        <w:autoSpaceDE w:val="0"/>
        <w:autoSpaceDN w:val="0"/>
        <w:adjustRightInd w:val="0"/>
        <w:ind w:firstLine="284"/>
        <w:jc w:val="both"/>
        <w:rPr>
          <w:sz w:val="28"/>
          <w:szCs w:val="28"/>
        </w:rPr>
      </w:pPr>
    </w:p>
    <w:p w:rsidR="00021742" w:rsidRDefault="00021742" w:rsidP="00882020">
      <w:pPr>
        <w:autoSpaceDE w:val="0"/>
        <w:autoSpaceDN w:val="0"/>
        <w:adjustRightInd w:val="0"/>
        <w:jc w:val="both"/>
        <w:rPr>
          <w:sz w:val="28"/>
          <w:szCs w:val="28"/>
        </w:rPr>
      </w:pPr>
      <w:r w:rsidRPr="000F61E8">
        <w:rPr>
          <w:b/>
          <w:bCs/>
          <w:sz w:val="28"/>
          <w:szCs w:val="28"/>
        </w:rPr>
        <w:t>1</w:t>
      </w:r>
      <w:r>
        <w:rPr>
          <w:b/>
          <w:bCs/>
          <w:sz w:val="28"/>
          <w:szCs w:val="28"/>
        </w:rPr>
        <w:t>7</w:t>
      </w:r>
      <w:r w:rsidRPr="000F61E8">
        <w:rPr>
          <w:b/>
          <w:bCs/>
          <w:sz w:val="28"/>
          <w:szCs w:val="28"/>
        </w:rPr>
        <w:t>.</w:t>
      </w:r>
      <w:r w:rsidRPr="00EA401A">
        <w:rPr>
          <w:b/>
          <w:bCs/>
          <w:sz w:val="28"/>
          <w:szCs w:val="28"/>
          <w:lang w:val="ru-RU"/>
        </w:rPr>
        <w:t>7</w:t>
      </w:r>
      <w:r w:rsidRPr="000F61E8">
        <w:rPr>
          <w:b/>
          <w:bCs/>
          <w:sz w:val="28"/>
          <w:szCs w:val="28"/>
        </w:rPr>
        <w:t>.</w:t>
      </w:r>
      <w:r w:rsidRPr="000F61E8">
        <w:rPr>
          <w:sz w:val="28"/>
          <w:szCs w:val="28"/>
        </w:rPr>
        <w:t xml:space="preserve"> Възлага на главния секретар на ВСС да организира техническата процедура по провеждането на конкурса. </w:t>
      </w:r>
    </w:p>
    <w:p w:rsidR="00021742" w:rsidRPr="000F61E8" w:rsidRDefault="00021742" w:rsidP="00021742">
      <w:pPr>
        <w:autoSpaceDE w:val="0"/>
        <w:autoSpaceDN w:val="0"/>
        <w:adjustRightInd w:val="0"/>
        <w:ind w:firstLine="284"/>
        <w:jc w:val="both"/>
        <w:rPr>
          <w:sz w:val="28"/>
          <w:szCs w:val="28"/>
        </w:rPr>
      </w:pPr>
    </w:p>
    <w:p w:rsidR="00021742" w:rsidRDefault="00021742" w:rsidP="00882020">
      <w:pPr>
        <w:autoSpaceDE w:val="0"/>
        <w:autoSpaceDN w:val="0"/>
        <w:adjustRightInd w:val="0"/>
        <w:jc w:val="both"/>
        <w:rPr>
          <w:sz w:val="28"/>
          <w:szCs w:val="28"/>
        </w:rPr>
      </w:pPr>
      <w:r w:rsidRPr="000F61E8">
        <w:rPr>
          <w:b/>
          <w:bCs/>
          <w:sz w:val="28"/>
          <w:szCs w:val="28"/>
        </w:rPr>
        <w:t>1</w:t>
      </w:r>
      <w:r>
        <w:rPr>
          <w:b/>
          <w:bCs/>
          <w:sz w:val="28"/>
          <w:szCs w:val="28"/>
        </w:rPr>
        <w:t>7</w:t>
      </w:r>
      <w:r w:rsidRPr="000F61E8">
        <w:rPr>
          <w:b/>
          <w:bCs/>
          <w:sz w:val="28"/>
          <w:szCs w:val="28"/>
        </w:rPr>
        <w:t>.</w:t>
      </w:r>
      <w:r w:rsidRPr="00EA401A">
        <w:rPr>
          <w:b/>
          <w:bCs/>
          <w:sz w:val="28"/>
          <w:szCs w:val="28"/>
          <w:lang w:val="ru-RU"/>
        </w:rPr>
        <w:t>8</w:t>
      </w:r>
      <w:r w:rsidRPr="000F61E8">
        <w:rPr>
          <w:b/>
          <w:bCs/>
          <w:sz w:val="28"/>
          <w:szCs w:val="28"/>
        </w:rPr>
        <w:t>.</w:t>
      </w:r>
      <w:r w:rsidRPr="000F61E8">
        <w:rPr>
          <w:sz w:val="28"/>
          <w:szCs w:val="28"/>
        </w:rPr>
        <w:t xml:space="preserve"> Решението да се обнародва в „Държавен вестник", публикува в един централен всекидневник, както и на интернет страницата на Висшия съдебен съвет. </w:t>
      </w:r>
    </w:p>
    <w:p w:rsidR="00021742" w:rsidRDefault="00021742" w:rsidP="00882020">
      <w:pPr>
        <w:autoSpaceDE w:val="0"/>
        <w:autoSpaceDN w:val="0"/>
        <w:adjustRightInd w:val="0"/>
        <w:jc w:val="both"/>
        <w:rPr>
          <w:sz w:val="28"/>
          <w:szCs w:val="28"/>
        </w:rPr>
      </w:pPr>
      <w:r w:rsidRPr="00FF130C">
        <w:rPr>
          <w:b/>
          <w:sz w:val="28"/>
          <w:szCs w:val="28"/>
        </w:rPr>
        <w:lastRenderedPageBreak/>
        <w:t>1</w:t>
      </w:r>
      <w:r>
        <w:rPr>
          <w:b/>
          <w:sz w:val="28"/>
          <w:szCs w:val="28"/>
        </w:rPr>
        <w:t>7</w:t>
      </w:r>
      <w:r w:rsidRPr="00FF130C">
        <w:rPr>
          <w:b/>
          <w:sz w:val="28"/>
          <w:szCs w:val="28"/>
        </w:rPr>
        <w:t>.9.</w:t>
      </w:r>
      <w:r w:rsidRPr="00FF130C">
        <w:rPr>
          <w:sz w:val="28"/>
          <w:szCs w:val="28"/>
        </w:rPr>
        <w:t xml:space="preserve"> </w:t>
      </w:r>
      <w:r w:rsidRPr="00110FEC">
        <w:rPr>
          <w:b/>
          <w:sz w:val="28"/>
          <w:szCs w:val="28"/>
        </w:rPr>
        <w:t>ВНАСЯ</w:t>
      </w:r>
      <w:r w:rsidRPr="00FF130C">
        <w:rPr>
          <w:sz w:val="28"/>
          <w:szCs w:val="28"/>
        </w:rPr>
        <w:t xml:space="preserve"> предложението в заседанието на Прокурорската колегия на Висшия съдебен съвет, насрочено на </w:t>
      </w:r>
      <w:r>
        <w:rPr>
          <w:sz w:val="28"/>
          <w:szCs w:val="28"/>
        </w:rPr>
        <w:t>05.02</w:t>
      </w:r>
      <w:r w:rsidRPr="00FF130C">
        <w:rPr>
          <w:sz w:val="28"/>
          <w:szCs w:val="28"/>
        </w:rPr>
        <w:t>.202</w:t>
      </w:r>
      <w:r>
        <w:rPr>
          <w:sz w:val="28"/>
          <w:szCs w:val="28"/>
        </w:rPr>
        <w:t xml:space="preserve">5 </w:t>
      </w:r>
      <w:r w:rsidRPr="00FF130C">
        <w:rPr>
          <w:sz w:val="28"/>
          <w:szCs w:val="28"/>
        </w:rPr>
        <w:t>г., за разглеждане и произнасяне</w:t>
      </w:r>
      <w:r>
        <w:rPr>
          <w:sz w:val="28"/>
          <w:szCs w:val="28"/>
        </w:rPr>
        <w:t>.</w:t>
      </w:r>
    </w:p>
    <w:p w:rsidR="00021742" w:rsidRPr="000F61E8" w:rsidRDefault="00021742" w:rsidP="00021742">
      <w:pPr>
        <w:autoSpaceDE w:val="0"/>
        <w:autoSpaceDN w:val="0"/>
        <w:adjustRightInd w:val="0"/>
        <w:ind w:firstLine="284"/>
        <w:jc w:val="both"/>
        <w:rPr>
          <w:sz w:val="28"/>
          <w:szCs w:val="28"/>
        </w:rPr>
      </w:pPr>
    </w:p>
    <w:p w:rsidR="00021742" w:rsidRPr="00EA1AA3" w:rsidRDefault="00021742" w:rsidP="00882020">
      <w:pPr>
        <w:autoSpaceDE w:val="0"/>
        <w:autoSpaceDN w:val="0"/>
        <w:adjustRightInd w:val="0"/>
        <w:jc w:val="both"/>
        <w:rPr>
          <w:sz w:val="28"/>
          <w:szCs w:val="28"/>
        </w:rPr>
      </w:pPr>
      <w:r w:rsidRPr="00882020">
        <w:rPr>
          <w:b/>
          <w:sz w:val="28"/>
          <w:szCs w:val="28"/>
        </w:rPr>
        <w:t xml:space="preserve">17.10. ИЗПРАЩА </w:t>
      </w:r>
      <w:r w:rsidRPr="00882020">
        <w:rPr>
          <w:sz w:val="28"/>
          <w:szCs w:val="28"/>
        </w:rPr>
        <w:t>предложението за обявяване на 30 (тридесет) длъжности „прокурор“ в районните прокуратури, които да се заемат чрез конкурс за първоначално назначаване през 2025 г., на комисия „Бюджет и финанси“ към Пленума на Висшия съдебен съвет, за становище относно финансовата обезпеченост.</w:t>
      </w:r>
    </w:p>
    <w:p w:rsidR="00021742" w:rsidRDefault="00021742" w:rsidP="00021742"/>
    <w:p w:rsidR="008177D3" w:rsidRDefault="008177D3" w:rsidP="008177D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ЕДИННИ ФОРМУЛЯРИ</w:t>
      </w:r>
    </w:p>
    <w:p w:rsidR="008177D3" w:rsidRDefault="008177D3" w:rsidP="008177D3">
      <w:pPr>
        <w:autoSpaceDE w:val="0"/>
        <w:autoSpaceDN w:val="0"/>
        <w:adjustRightInd w:val="0"/>
        <w:ind w:firstLine="284"/>
        <w:jc w:val="both"/>
        <w:rPr>
          <w:rFonts w:ascii="Times New Roman CYR" w:hAnsi="Times New Roman CYR" w:cs="Times New Roman CYR"/>
          <w:sz w:val="28"/>
          <w:szCs w:val="28"/>
        </w:rPr>
      </w:pPr>
    </w:p>
    <w:p w:rsidR="008177D3" w:rsidRDefault="0085466F" w:rsidP="008177D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18</w:t>
      </w:r>
      <w:r w:rsidR="008177D3">
        <w:rPr>
          <w:rFonts w:ascii="Times New Roman CYR" w:hAnsi="Times New Roman CYR" w:cs="Times New Roman CYR"/>
          <w:sz w:val="28"/>
          <w:szCs w:val="28"/>
        </w:rPr>
        <w:t xml:space="preserve">. Придобиване статут на несменяемост на Васко Симеонов Пашев - прокурор в Районна прокуратура – Плевен. </w:t>
      </w:r>
    </w:p>
    <w:p w:rsidR="008177D3" w:rsidRPr="00CE1B4F" w:rsidRDefault="008177D3" w:rsidP="008177D3">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C5059">
        <w:rPr>
          <w:i/>
          <w:sz w:val="28"/>
          <w:szCs w:val="28"/>
        </w:rPr>
        <w:t>11</w:t>
      </w:r>
      <w:r>
        <w:rPr>
          <w:i/>
          <w:sz w:val="28"/>
          <w:szCs w:val="28"/>
        </w:rPr>
        <w:t xml:space="preserve"> </w:t>
      </w:r>
      <w:r w:rsidRPr="00CE1B4F">
        <w:rPr>
          <w:i/>
          <w:sz w:val="28"/>
          <w:szCs w:val="28"/>
        </w:rPr>
        <w:t>гласа „за“ и 0 гласа „против“</w:t>
      </w:r>
    </w:p>
    <w:p w:rsidR="008177D3" w:rsidRPr="00CE1B4F" w:rsidRDefault="008177D3" w:rsidP="008177D3">
      <w:pPr>
        <w:jc w:val="center"/>
        <w:rPr>
          <w:bCs/>
          <w:sz w:val="28"/>
          <w:szCs w:val="28"/>
        </w:rPr>
      </w:pPr>
    </w:p>
    <w:p w:rsidR="008177D3" w:rsidRPr="00CE1B4F" w:rsidRDefault="008177D3" w:rsidP="008177D3">
      <w:pPr>
        <w:jc w:val="center"/>
        <w:rPr>
          <w:bCs/>
          <w:sz w:val="28"/>
          <w:szCs w:val="28"/>
        </w:rPr>
      </w:pPr>
      <w:r w:rsidRPr="00CE1B4F">
        <w:rPr>
          <w:bCs/>
          <w:sz w:val="28"/>
          <w:szCs w:val="28"/>
        </w:rPr>
        <w:t xml:space="preserve">КОМИСИЯТА ПО АТЕСТИРАНЕТО И КОНКУРСИТЕ </w:t>
      </w:r>
    </w:p>
    <w:p w:rsidR="008177D3" w:rsidRDefault="008177D3" w:rsidP="008177D3">
      <w:pPr>
        <w:autoSpaceDE w:val="0"/>
        <w:autoSpaceDN w:val="0"/>
        <w:adjustRightInd w:val="0"/>
        <w:jc w:val="center"/>
        <w:rPr>
          <w:bCs/>
          <w:sz w:val="28"/>
          <w:szCs w:val="28"/>
        </w:rPr>
      </w:pPr>
      <w:r w:rsidRPr="00CE1B4F">
        <w:rPr>
          <w:bCs/>
          <w:sz w:val="28"/>
          <w:szCs w:val="28"/>
        </w:rPr>
        <w:t>Р  Е  Ш  И:</w:t>
      </w:r>
    </w:p>
    <w:p w:rsidR="00DA1E22" w:rsidRDefault="00DA1E22" w:rsidP="00CA3DFA">
      <w:pPr>
        <w:ind w:left="1418" w:firstLine="1134"/>
        <w:rPr>
          <w:b/>
          <w:sz w:val="28"/>
          <w:szCs w:val="28"/>
        </w:rPr>
      </w:pPr>
    </w:p>
    <w:p w:rsidR="009607F2" w:rsidRDefault="0085466F" w:rsidP="009607F2">
      <w:pPr>
        <w:autoSpaceDE w:val="0"/>
        <w:autoSpaceDN w:val="0"/>
        <w:adjustRightInd w:val="0"/>
        <w:jc w:val="both"/>
        <w:rPr>
          <w:rFonts w:ascii="Times New Roman CYR" w:hAnsi="Times New Roman CYR" w:cs="Times New Roman CYR"/>
          <w:sz w:val="28"/>
          <w:szCs w:val="28"/>
        </w:rPr>
      </w:pPr>
      <w:r>
        <w:rPr>
          <w:b/>
          <w:sz w:val="28"/>
          <w:szCs w:val="28"/>
        </w:rPr>
        <w:t>18</w:t>
      </w:r>
      <w:r w:rsidR="009607F2" w:rsidRPr="0028119A">
        <w:rPr>
          <w:b/>
          <w:sz w:val="28"/>
          <w:szCs w:val="28"/>
        </w:rPr>
        <w:t>.1. ПРИЕМА</w:t>
      </w:r>
      <w:r w:rsidR="009607F2" w:rsidRPr="005356C8">
        <w:rPr>
          <w:b/>
          <w:sz w:val="28"/>
          <w:szCs w:val="28"/>
        </w:rPr>
        <w:t xml:space="preserve"> ИЗЦЯЛО</w:t>
      </w:r>
      <w:r w:rsidR="009607F2" w:rsidRPr="00CA6A96">
        <w:rPr>
          <w:sz w:val="28"/>
          <w:szCs w:val="28"/>
        </w:rPr>
        <w:t xml:space="preserve"> предложението на Постоянната атестационна комисия при Апелативна прокуратура </w:t>
      </w:r>
      <w:r w:rsidR="009607F2">
        <w:rPr>
          <w:sz w:val="28"/>
          <w:szCs w:val="28"/>
        </w:rPr>
        <w:t>–</w:t>
      </w:r>
      <w:r w:rsidR="009607F2" w:rsidRPr="00CA6A96">
        <w:rPr>
          <w:sz w:val="28"/>
          <w:szCs w:val="28"/>
        </w:rPr>
        <w:t xml:space="preserve"> </w:t>
      </w:r>
      <w:r w:rsidR="009607F2">
        <w:rPr>
          <w:sz w:val="28"/>
          <w:szCs w:val="28"/>
        </w:rPr>
        <w:t>Велико Търново,</w:t>
      </w:r>
      <w:r w:rsidR="009607F2" w:rsidRPr="00CA6A96">
        <w:rPr>
          <w:sz w:val="28"/>
          <w:szCs w:val="28"/>
        </w:rPr>
        <w:t xml:space="preserve"> за комплексна оценка на </w:t>
      </w:r>
      <w:r w:rsidR="009607F2">
        <w:rPr>
          <w:rFonts w:ascii="Times New Roman CYR" w:hAnsi="Times New Roman CYR" w:cs="Times New Roman CYR"/>
          <w:sz w:val="28"/>
          <w:szCs w:val="28"/>
        </w:rPr>
        <w:t xml:space="preserve">Васко Симеонов Пашев - прокурор в Районна прокуратура – Плевен. </w:t>
      </w:r>
    </w:p>
    <w:p w:rsidR="009607F2" w:rsidRPr="00CA6A96" w:rsidRDefault="009607F2" w:rsidP="009607F2">
      <w:pPr>
        <w:autoSpaceDE w:val="0"/>
        <w:autoSpaceDN w:val="0"/>
        <w:adjustRightInd w:val="0"/>
        <w:jc w:val="both"/>
        <w:rPr>
          <w:sz w:val="28"/>
          <w:szCs w:val="28"/>
        </w:rPr>
      </w:pPr>
    </w:p>
    <w:p w:rsidR="009607F2" w:rsidRDefault="0085466F" w:rsidP="009607F2">
      <w:pPr>
        <w:autoSpaceDE w:val="0"/>
        <w:autoSpaceDN w:val="0"/>
        <w:adjustRightInd w:val="0"/>
        <w:jc w:val="both"/>
        <w:rPr>
          <w:rFonts w:ascii="Times New Roman CYR" w:hAnsi="Times New Roman CYR" w:cs="Times New Roman CYR"/>
          <w:sz w:val="28"/>
          <w:szCs w:val="28"/>
        </w:rPr>
      </w:pPr>
      <w:r>
        <w:rPr>
          <w:b/>
          <w:bCs/>
          <w:sz w:val="28"/>
          <w:szCs w:val="28"/>
        </w:rPr>
        <w:t>18</w:t>
      </w:r>
      <w:r w:rsidR="009607F2" w:rsidRPr="0028119A">
        <w:rPr>
          <w:b/>
          <w:bCs/>
          <w:sz w:val="28"/>
          <w:szCs w:val="28"/>
        </w:rPr>
        <w:t>.2. ИЗГОТВЯ</w:t>
      </w:r>
      <w:r w:rsidR="009607F2" w:rsidRPr="00BE651B">
        <w:rPr>
          <w:bCs/>
          <w:sz w:val="28"/>
          <w:szCs w:val="28"/>
        </w:rPr>
        <w:t>, на основание чл. 204а, ал.</w:t>
      </w:r>
      <w:r w:rsidR="009607F2">
        <w:rPr>
          <w:bCs/>
          <w:sz w:val="28"/>
          <w:szCs w:val="28"/>
        </w:rPr>
        <w:t xml:space="preserve"> </w:t>
      </w:r>
      <w:r w:rsidR="009607F2" w:rsidRPr="00BE651B">
        <w:rPr>
          <w:bCs/>
          <w:sz w:val="28"/>
          <w:szCs w:val="28"/>
        </w:rPr>
        <w:t>3, т.</w:t>
      </w:r>
      <w:r w:rsidR="009607F2">
        <w:rPr>
          <w:bCs/>
          <w:sz w:val="28"/>
          <w:szCs w:val="28"/>
        </w:rPr>
        <w:t xml:space="preserve"> 3</w:t>
      </w:r>
      <w:r w:rsidR="009607F2" w:rsidRPr="00BE651B">
        <w:rPr>
          <w:bCs/>
          <w:sz w:val="28"/>
          <w:szCs w:val="28"/>
        </w:rPr>
        <w:t xml:space="preserve"> от ЗСВ</w:t>
      </w:r>
      <w:r w:rsidR="009607F2">
        <w:rPr>
          <w:bCs/>
          <w:sz w:val="28"/>
          <w:szCs w:val="28"/>
        </w:rPr>
        <w:t>,</w:t>
      </w:r>
      <w:r w:rsidR="009607F2" w:rsidRPr="00BE651B">
        <w:rPr>
          <w:bCs/>
          <w:sz w:val="28"/>
          <w:szCs w:val="28"/>
        </w:rPr>
        <w:t xml:space="preserve"> комплексна оценка </w:t>
      </w:r>
      <w:r w:rsidR="009607F2">
        <w:rPr>
          <w:bCs/>
          <w:sz w:val="28"/>
          <w:szCs w:val="28"/>
        </w:rPr>
        <w:t xml:space="preserve">от атестиране за придобиване статут на несменяемост </w:t>
      </w:r>
      <w:r w:rsidR="009607F2" w:rsidRPr="00BE651B">
        <w:rPr>
          <w:bCs/>
          <w:sz w:val="28"/>
          <w:szCs w:val="28"/>
        </w:rPr>
        <w:t>„</w:t>
      </w:r>
      <w:r w:rsidR="009607F2">
        <w:rPr>
          <w:bCs/>
          <w:sz w:val="28"/>
          <w:szCs w:val="28"/>
        </w:rPr>
        <w:t>МНОГО</w:t>
      </w:r>
      <w:r w:rsidR="009607F2">
        <w:rPr>
          <w:bCs/>
          <w:sz w:val="28"/>
          <w:szCs w:val="28"/>
          <w:lang w:val="en-US"/>
        </w:rPr>
        <w:t xml:space="preserve"> </w:t>
      </w:r>
      <w:r w:rsidR="009607F2" w:rsidRPr="00BE651B">
        <w:rPr>
          <w:bCs/>
          <w:sz w:val="28"/>
          <w:szCs w:val="28"/>
        </w:rPr>
        <w:t xml:space="preserve">ДОБРА“ на </w:t>
      </w:r>
      <w:r w:rsidR="009607F2">
        <w:rPr>
          <w:rFonts w:ascii="Times New Roman CYR" w:hAnsi="Times New Roman CYR" w:cs="Times New Roman CYR"/>
          <w:sz w:val="28"/>
          <w:szCs w:val="28"/>
        </w:rPr>
        <w:t xml:space="preserve">Васко Симеонов Пашев - прокурор в Районна прокуратура – Плевен. </w:t>
      </w:r>
    </w:p>
    <w:p w:rsidR="009607F2" w:rsidRPr="00BE651B" w:rsidRDefault="009607F2" w:rsidP="009607F2">
      <w:pPr>
        <w:autoSpaceDE w:val="0"/>
        <w:autoSpaceDN w:val="0"/>
        <w:adjustRightInd w:val="0"/>
        <w:jc w:val="both"/>
        <w:rPr>
          <w:bCs/>
          <w:sz w:val="28"/>
          <w:szCs w:val="28"/>
        </w:rPr>
      </w:pPr>
    </w:p>
    <w:p w:rsidR="009607F2" w:rsidRDefault="0085466F" w:rsidP="009607F2">
      <w:pPr>
        <w:autoSpaceDE w:val="0"/>
        <w:autoSpaceDN w:val="0"/>
        <w:adjustRightInd w:val="0"/>
        <w:jc w:val="both"/>
        <w:rPr>
          <w:bCs/>
          <w:sz w:val="28"/>
          <w:szCs w:val="28"/>
        </w:rPr>
      </w:pPr>
      <w:r>
        <w:rPr>
          <w:b/>
          <w:bCs/>
          <w:sz w:val="28"/>
          <w:szCs w:val="28"/>
        </w:rPr>
        <w:t>18</w:t>
      </w:r>
      <w:r w:rsidR="009607F2" w:rsidRPr="0028119A">
        <w:rPr>
          <w:b/>
          <w:bCs/>
          <w:sz w:val="28"/>
          <w:szCs w:val="28"/>
        </w:rPr>
        <w:t>.3. ПРЕДОСТАВЯ</w:t>
      </w:r>
      <w:r w:rsidR="009607F2" w:rsidRPr="00BE651B">
        <w:rPr>
          <w:bCs/>
          <w:sz w:val="28"/>
          <w:szCs w:val="28"/>
        </w:rPr>
        <w:t>, на основание чл. 20</w:t>
      </w:r>
      <w:r w:rsidR="009607F2">
        <w:rPr>
          <w:bCs/>
          <w:sz w:val="28"/>
          <w:szCs w:val="28"/>
        </w:rPr>
        <w:t>5</w:t>
      </w:r>
      <w:r w:rsidR="009607F2" w:rsidRPr="00BE651B">
        <w:rPr>
          <w:bCs/>
          <w:sz w:val="28"/>
          <w:szCs w:val="28"/>
        </w:rPr>
        <w:t>, ал. 1 от ЗСВ, на</w:t>
      </w:r>
      <w:r w:rsidR="009607F2">
        <w:rPr>
          <w:bCs/>
          <w:sz w:val="28"/>
          <w:szCs w:val="28"/>
        </w:rPr>
        <w:t xml:space="preserve">  </w:t>
      </w:r>
      <w:r w:rsidR="009607F2">
        <w:rPr>
          <w:rFonts w:ascii="Times New Roman CYR" w:hAnsi="Times New Roman CYR" w:cs="Times New Roman CYR"/>
          <w:sz w:val="28"/>
          <w:szCs w:val="28"/>
        </w:rPr>
        <w:t>Васко Симеонов Пашев - прокурор в Районна прокуратура – Плевен</w:t>
      </w:r>
      <w:r w:rsidR="009607F2" w:rsidRPr="00BE651B">
        <w:rPr>
          <w:bCs/>
          <w:sz w:val="28"/>
          <w:szCs w:val="28"/>
        </w:rPr>
        <w:t>, резултатите от атестирането за запознаване.</w:t>
      </w:r>
    </w:p>
    <w:p w:rsidR="00940D35" w:rsidRDefault="00940D35" w:rsidP="009607F2">
      <w:pPr>
        <w:autoSpaceDE w:val="0"/>
        <w:autoSpaceDN w:val="0"/>
        <w:adjustRightInd w:val="0"/>
        <w:jc w:val="both"/>
        <w:rPr>
          <w:bCs/>
          <w:sz w:val="28"/>
          <w:szCs w:val="28"/>
        </w:rPr>
      </w:pPr>
    </w:p>
    <w:p w:rsidR="00940D35" w:rsidRDefault="00940D35" w:rsidP="00940D35">
      <w:pPr>
        <w:autoSpaceDE w:val="0"/>
        <w:autoSpaceDN w:val="0"/>
        <w:adjustRightInd w:val="0"/>
        <w:ind w:firstLine="284"/>
        <w:jc w:val="both"/>
        <w:rPr>
          <w:bCs/>
          <w:sz w:val="28"/>
          <w:szCs w:val="28"/>
        </w:rPr>
      </w:pPr>
      <w:r>
        <w:rPr>
          <w:bCs/>
          <w:sz w:val="28"/>
          <w:szCs w:val="28"/>
        </w:rPr>
        <w:t>РАЗНИ</w:t>
      </w:r>
    </w:p>
    <w:p w:rsidR="00940D35" w:rsidRDefault="00940D35" w:rsidP="00940D35">
      <w:pPr>
        <w:autoSpaceDE w:val="0"/>
        <w:autoSpaceDN w:val="0"/>
        <w:adjustRightInd w:val="0"/>
        <w:ind w:firstLine="284"/>
        <w:jc w:val="both"/>
        <w:rPr>
          <w:bCs/>
          <w:sz w:val="28"/>
          <w:szCs w:val="28"/>
        </w:rPr>
      </w:pPr>
    </w:p>
    <w:p w:rsidR="00940D35" w:rsidRPr="00D00072" w:rsidRDefault="00940D35" w:rsidP="00940D35">
      <w:pPr>
        <w:autoSpaceDE w:val="0"/>
        <w:autoSpaceDN w:val="0"/>
        <w:adjustRightInd w:val="0"/>
        <w:ind w:firstLine="284"/>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19</w:t>
      </w:r>
      <w:r>
        <w:rPr>
          <w:rFonts w:ascii="Times New Roman CYR" w:eastAsia="Calibri" w:hAnsi="Times New Roman CYR" w:cs="Times New Roman CYR"/>
          <w:sz w:val="28"/>
          <w:szCs w:val="28"/>
          <w:lang w:val="en-US"/>
        </w:rPr>
        <w:t xml:space="preserve">. </w:t>
      </w:r>
      <w:r>
        <w:rPr>
          <w:rFonts w:ascii="Times New Roman CYR" w:eastAsia="Calibri" w:hAnsi="Times New Roman CYR" w:cs="Times New Roman CYR"/>
          <w:sz w:val="28"/>
          <w:szCs w:val="28"/>
        </w:rPr>
        <w:t>Извлечение от решение на Пленума на Висшия съдебен съвет по протокол № 3/30.01.2025 г., т. 20 относно структурата на администрацията на Висшия съдебен съвет.</w:t>
      </w:r>
    </w:p>
    <w:p w:rsidR="00940D35" w:rsidRPr="00CE1B4F" w:rsidRDefault="00940D35" w:rsidP="00940D35">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6E75B4">
        <w:rPr>
          <w:i/>
          <w:sz w:val="28"/>
          <w:szCs w:val="28"/>
        </w:rPr>
        <w:t>11</w:t>
      </w:r>
      <w:r>
        <w:rPr>
          <w:i/>
          <w:sz w:val="28"/>
          <w:szCs w:val="28"/>
        </w:rPr>
        <w:t xml:space="preserve"> </w:t>
      </w:r>
      <w:r w:rsidRPr="00CE1B4F">
        <w:rPr>
          <w:i/>
          <w:sz w:val="28"/>
          <w:szCs w:val="28"/>
        </w:rPr>
        <w:t>гласа „за“ и 0 гласа „против“</w:t>
      </w:r>
    </w:p>
    <w:p w:rsidR="00940D35" w:rsidRDefault="00940D35" w:rsidP="00940D35">
      <w:pPr>
        <w:jc w:val="center"/>
        <w:rPr>
          <w:bCs/>
          <w:sz w:val="28"/>
          <w:szCs w:val="28"/>
        </w:rPr>
      </w:pPr>
    </w:p>
    <w:p w:rsidR="00940D35" w:rsidRPr="00C55599" w:rsidRDefault="00940D35" w:rsidP="00940D35">
      <w:pPr>
        <w:jc w:val="center"/>
        <w:rPr>
          <w:bCs/>
          <w:sz w:val="28"/>
          <w:szCs w:val="28"/>
        </w:rPr>
      </w:pPr>
      <w:r w:rsidRPr="00C55599">
        <w:rPr>
          <w:bCs/>
          <w:sz w:val="28"/>
          <w:szCs w:val="28"/>
        </w:rPr>
        <w:t xml:space="preserve">КОМИСИЯТА ПО АТЕСТИРАНЕТО И КОНКУРСИТЕ </w:t>
      </w:r>
    </w:p>
    <w:p w:rsidR="00940D35" w:rsidRDefault="00940D35" w:rsidP="00940D35">
      <w:pPr>
        <w:autoSpaceDE w:val="0"/>
        <w:autoSpaceDN w:val="0"/>
        <w:adjustRightInd w:val="0"/>
        <w:jc w:val="center"/>
        <w:rPr>
          <w:bCs/>
          <w:sz w:val="28"/>
          <w:szCs w:val="28"/>
        </w:rPr>
      </w:pPr>
      <w:r w:rsidRPr="00C55599">
        <w:rPr>
          <w:bCs/>
          <w:sz w:val="28"/>
          <w:szCs w:val="28"/>
        </w:rPr>
        <w:t>Р  Е  Ш  И:</w:t>
      </w:r>
    </w:p>
    <w:p w:rsidR="00940D35" w:rsidRPr="00956B54" w:rsidRDefault="00940D35" w:rsidP="00940D35">
      <w:pPr>
        <w:autoSpaceDE w:val="0"/>
        <w:autoSpaceDN w:val="0"/>
        <w:adjustRightInd w:val="0"/>
        <w:jc w:val="center"/>
        <w:rPr>
          <w:bCs/>
          <w:sz w:val="20"/>
          <w:szCs w:val="20"/>
        </w:rPr>
      </w:pPr>
    </w:p>
    <w:p w:rsidR="00940D35" w:rsidRDefault="00940D35" w:rsidP="00940D35">
      <w:pPr>
        <w:autoSpaceDE w:val="0"/>
        <w:autoSpaceDN w:val="0"/>
        <w:adjustRightInd w:val="0"/>
        <w:ind w:firstLine="284"/>
        <w:jc w:val="both"/>
        <w:rPr>
          <w:rFonts w:ascii="Times New Roman CYR" w:hAnsi="Times New Roman CYR" w:cs="Times New Roman CYR"/>
          <w:sz w:val="28"/>
          <w:szCs w:val="28"/>
        </w:rPr>
      </w:pPr>
    </w:p>
    <w:p w:rsidR="00940D35" w:rsidRDefault="00940D35" w:rsidP="00C2703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lastRenderedPageBreak/>
        <w:t>19</w:t>
      </w:r>
      <w:r w:rsidRPr="006229B2">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sidRPr="004832FE">
        <w:rPr>
          <w:rFonts w:ascii="Times New Roman CYR" w:hAnsi="Times New Roman CYR" w:cs="Times New Roman CYR"/>
          <w:b/>
          <w:sz w:val="28"/>
          <w:szCs w:val="28"/>
        </w:rPr>
        <w:t>ПРИЕМА</w:t>
      </w:r>
      <w:r>
        <w:rPr>
          <w:rFonts w:ascii="Times New Roman CYR" w:hAnsi="Times New Roman CYR" w:cs="Times New Roman CYR"/>
          <w:sz w:val="28"/>
          <w:szCs w:val="28"/>
        </w:rPr>
        <w:t xml:space="preserve"> изготвения доклад, </w:t>
      </w:r>
      <w:proofErr w:type="spellStart"/>
      <w:r>
        <w:rPr>
          <w:rFonts w:ascii="Times New Roman CYR" w:hAnsi="Times New Roman CYR" w:cs="Times New Roman CYR"/>
          <w:sz w:val="28"/>
          <w:szCs w:val="28"/>
        </w:rPr>
        <w:t>касаещ</w:t>
      </w:r>
      <w:proofErr w:type="spellEnd"/>
      <w:r>
        <w:rPr>
          <w:rFonts w:ascii="Times New Roman CYR" w:hAnsi="Times New Roman CYR" w:cs="Times New Roman CYR"/>
          <w:sz w:val="28"/>
          <w:szCs w:val="28"/>
        </w:rPr>
        <w:t xml:space="preserve"> дейността и структурата на дирекция „Атестиране, конкурси и кадрова дейност на прокурори и следователи“ в администрацията на Висшия съдебен съвет.</w:t>
      </w:r>
    </w:p>
    <w:p w:rsidR="00940D35" w:rsidRDefault="00940D35" w:rsidP="00940D35">
      <w:pPr>
        <w:autoSpaceDE w:val="0"/>
        <w:autoSpaceDN w:val="0"/>
        <w:adjustRightInd w:val="0"/>
        <w:ind w:firstLine="567"/>
        <w:jc w:val="both"/>
        <w:rPr>
          <w:rFonts w:ascii="Times New Roman CYR" w:hAnsi="Times New Roman CYR" w:cs="Times New Roman CYR"/>
          <w:sz w:val="28"/>
          <w:szCs w:val="28"/>
        </w:rPr>
      </w:pPr>
    </w:p>
    <w:p w:rsidR="00940D35" w:rsidRDefault="00940D35" w:rsidP="00C2703B">
      <w:pPr>
        <w:autoSpaceDE w:val="0"/>
        <w:autoSpaceDN w:val="0"/>
        <w:adjustRightInd w:val="0"/>
        <w:jc w:val="both"/>
        <w:rPr>
          <w:rFonts w:ascii="Times New Roman CYR" w:hAnsi="Times New Roman CYR" w:cs="Times New Roman CYR"/>
          <w:sz w:val="28"/>
          <w:szCs w:val="28"/>
        </w:rPr>
      </w:pPr>
      <w:r w:rsidRPr="00651D22">
        <w:rPr>
          <w:rFonts w:ascii="Times New Roman CYR" w:hAnsi="Times New Roman CYR" w:cs="Times New Roman CYR"/>
          <w:b/>
          <w:sz w:val="28"/>
          <w:szCs w:val="28"/>
        </w:rPr>
        <w:t>19.2. СЪГЛАСУВА</w:t>
      </w:r>
      <w:r>
        <w:rPr>
          <w:rFonts w:ascii="Times New Roman CYR" w:hAnsi="Times New Roman CYR" w:cs="Times New Roman CYR"/>
          <w:b/>
          <w:sz w:val="28"/>
          <w:szCs w:val="28"/>
        </w:rPr>
        <w:t xml:space="preserve"> </w:t>
      </w:r>
      <w:r>
        <w:rPr>
          <w:rFonts w:ascii="Times New Roman CYR" w:hAnsi="Times New Roman CYR" w:cs="Times New Roman CYR"/>
          <w:sz w:val="28"/>
          <w:szCs w:val="28"/>
        </w:rPr>
        <w:t>структурата на дирекция „Атестиране, конкурси и кадрова дейност на прокурори и следователи“ в администрацията на Висшия съдебен съвет, както следва:</w:t>
      </w:r>
    </w:p>
    <w:p w:rsidR="00940D35" w:rsidRDefault="00940D35" w:rsidP="00940D35">
      <w:pPr>
        <w:ind w:firstLine="567"/>
        <w:jc w:val="both"/>
        <w:rPr>
          <w:sz w:val="28"/>
          <w:szCs w:val="28"/>
        </w:rPr>
      </w:pPr>
      <w:r>
        <w:rPr>
          <w:sz w:val="28"/>
          <w:szCs w:val="28"/>
        </w:rPr>
        <w:t>Обща численост – 17 (седемнадесет) щ.бр.</w:t>
      </w:r>
    </w:p>
    <w:p w:rsidR="00940D35" w:rsidRDefault="00940D35" w:rsidP="00940D35">
      <w:pPr>
        <w:ind w:firstLine="567"/>
        <w:jc w:val="both"/>
        <w:rPr>
          <w:sz w:val="28"/>
          <w:szCs w:val="28"/>
        </w:rPr>
      </w:pPr>
      <w:r>
        <w:rPr>
          <w:sz w:val="28"/>
          <w:szCs w:val="28"/>
        </w:rPr>
        <w:t xml:space="preserve">Директор на дирекция – 1 (една) щ.бр. </w:t>
      </w:r>
    </w:p>
    <w:p w:rsidR="00940D35" w:rsidRDefault="00940D35" w:rsidP="00940D35">
      <w:pPr>
        <w:ind w:firstLine="567"/>
        <w:jc w:val="both"/>
        <w:rPr>
          <w:sz w:val="28"/>
          <w:szCs w:val="28"/>
        </w:rPr>
      </w:pPr>
      <w:r>
        <w:rPr>
          <w:sz w:val="28"/>
          <w:szCs w:val="28"/>
        </w:rPr>
        <w:t>- Отдел „Атестиране на прокурори и следователи“ – 7 (седем) щ.бр., в това число и началник на отдел;</w:t>
      </w:r>
    </w:p>
    <w:p w:rsidR="00940D35" w:rsidRDefault="00940D35" w:rsidP="00940D35">
      <w:pPr>
        <w:ind w:firstLine="567"/>
        <w:jc w:val="both"/>
        <w:rPr>
          <w:sz w:val="28"/>
          <w:szCs w:val="28"/>
        </w:rPr>
      </w:pPr>
      <w:r>
        <w:rPr>
          <w:sz w:val="28"/>
          <w:szCs w:val="28"/>
        </w:rPr>
        <w:t>- Отдел „Конкурси на прокурори и следователи“ – 9 (девет) щ.бр., в това число и началник на отдел.</w:t>
      </w:r>
    </w:p>
    <w:p w:rsidR="00940D35" w:rsidRDefault="00940D35" w:rsidP="00940D35">
      <w:pPr>
        <w:ind w:firstLine="567"/>
        <w:jc w:val="both"/>
        <w:rPr>
          <w:sz w:val="28"/>
          <w:szCs w:val="28"/>
          <w:lang w:val="en-US"/>
        </w:rPr>
      </w:pPr>
    </w:p>
    <w:p w:rsidR="00940D35" w:rsidRDefault="00940D35" w:rsidP="00C2703B">
      <w:pPr>
        <w:autoSpaceDE w:val="0"/>
        <w:autoSpaceDN w:val="0"/>
        <w:adjustRightInd w:val="0"/>
        <w:jc w:val="both"/>
        <w:rPr>
          <w:rFonts w:ascii="Times New Roman CYR" w:hAnsi="Times New Roman CYR" w:cs="Times New Roman CYR"/>
          <w:sz w:val="28"/>
          <w:szCs w:val="28"/>
        </w:rPr>
      </w:pPr>
      <w:r w:rsidRPr="00651D22">
        <w:rPr>
          <w:rFonts w:ascii="Times New Roman CYR" w:hAnsi="Times New Roman CYR" w:cs="Times New Roman CYR"/>
          <w:b/>
          <w:sz w:val="28"/>
          <w:szCs w:val="28"/>
        </w:rPr>
        <w:t>19.3. СЪГЛАСУВА</w:t>
      </w:r>
      <w:r>
        <w:rPr>
          <w:rFonts w:ascii="Times New Roman CYR" w:hAnsi="Times New Roman CYR" w:cs="Times New Roman CYR"/>
          <w:sz w:val="28"/>
          <w:szCs w:val="28"/>
        </w:rPr>
        <w:t xml:space="preserve"> </w:t>
      </w:r>
      <w:r w:rsidRPr="00651D22">
        <w:rPr>
          <w:rFonts w:ascii="Times New Roman CYR" w:hAnsi="Times New Roman CYR" w:cs="Times New Roman CYR"/>
          <w:sz w:val="28"/>
          <w:szCs w:val="28"/>
        </w:rPr>
        <w:t>длъжностните характеристики за длъжностите на служителите в дирекция „Атестиране, конкурси и кадрова дейност на прокурори и следователи“ в администрацията</w:t>
      </w:r>
      <w:r>
        <w:rPr>
          <w:rFonts w:ascii="Times New Roman CYR" w:hAnsi="Times New Roman CYR" w:cs="Times New Roman CYR"/>
          <w:sz w:val="28"/>
          <w:szCs w:val="28"/>
        </w:rPr>
        <w:t xml:space="preserve"> на Висшия съдебен съвет.</w:t>
      </w:r>
    </w:p>
    <w:p w:rsidR="00940D35" w:rsidRPr="00651D22" w:rsidRDefault="00940D35" w:rsidP="00940D35">
      <w:pPr>
        <w:autoSpaceDE w:val="0"/>
        <w:autoSpaceDN w:val="0"/>
        <w:adjustRightInd w:val="0"/>
        <w:ind w:firstLine="567"/>
        <w:jc w:val="both"/>
        <w:rPr>
          <w:rFonts w:ascii="Times New Roman CYR" w:hAnsi="Times New Roman CYR" w:cs="Times New Roman CYR"/>
          <w:sz w:val="28"/>
          <w:szCs w:val="28"/>
        </w:rPr>
      </w:pPr>
    </w:p>
    <w:p w:rsidR="00940D35" w:rsidRPr="00170A0C" w:rsidRDefault="00940D35" w:rsidP="00C2703B">
      <w:pPr>
        <w:autoSpaceDE w:val="0"/>
        <w:autoSpaceDN w:val="0"/>
        <w:adjustRightInd w:val="0"/>
        <w:jc w:val="both"/>
        <w:rPr>
          <w:rFonts w:ascii="Times New Roman CYR" w:hAnsi="Times New Roman CYR" w:cs="Times New Roman CYR"/>
          <w:sz w:val="28"/>
          <w:szCs w:val="28"/>
        </w:rPr>
      </w:pPr>
      <w:r w:rsidRPr="00651D22">
        <w:rPr>
          <w:rFonts w:ascii="Times New Roman CYR" w:hAnsi="Times New Roman CYR" w:cs="Times New Roman CYR"/>
          <w:b/>
          <w:sz w:val="28"/>
          <w:szCs w:val="28"/>
        </w:rPr>
        <w:t>19.4. ИЗПРАЩА</w:t>
      </w:r>
      <w:r>
        <w:rPr>
          <w:rFonts w:ascii="Times New Roman CYR" w:hAnsi="Times New Roman CYR" w:cs="Times New Roman CYR"/>
          <w:b/>
          <w:sz w:val="28"/>
          <w:szCs w:val="28"/>
        </w:rPr>
        <w:t xml:space="preserve"> </w:t>
      </w:r>
      <w:r w:rsidRPr="00DD541F">
        <w:rPr>
          <w:rFonts w:ascii="Times New Roman CYR" w:hAnsi="Times New Roman CYR" w:cs="Times New Roman CYR"/>
          <w:sz w:val="28"/>
          <w:szCs w:val="28"/>
        </w:rPr>
        <w:t xml:space="preserve">на главния секретар </w:t>
      </w:r>
      <w:r>
        <w:rPr>
          <w:rFonts w:ascii="Times New Roman CYR" w:hAnsi="Times New Roman CYR" w:cs="Times New Roman CYR"/>
          <w:sz w:val="28"/>
          <w:szCs w:val="28"/>
        </w:rPr>
        <w:t xml:space="preserve">на Висшия съдебен съвет решенията по т.19 и приетия доклад, </w:t>
      </w:r>
      <w:proofErr w:type="spellStart"/>
      <w:r>
        <w:rPr>
          <w:rFonts w:ascii="Times New Roman CYR" w:hAnsi="Times New Roman CYR" w:cs="Times New Roman CYR"/>
          <w:sz w:val="28"/>
          <w:szCs w:val="28"/>
        </w:rPr>
        <w:t>касаещ</w:t>
      </w:r>
      <w:proofErr w:type="spellEnd"/>
      <w:r>
        <w:rPr>
          <w:rFonts w:ascii="Times New Roman CYR" w:hAnsi="Times New Roman CYR" w:cs="Times New Roman CYR"/>
          <w:sz w:val="28"/>
          <w:szCs w:val="28"/>
        </w:rPr>
        <w:t xml:space="preserve"> дейността и структурата на дирекция „Атестиране, конкурси и кадрова дейност на прокурори и следователи“, ведно със съгласуваните </w:t>
      </w:r>
      <w:r w:rsidRPr="00651D22">
        <w:rPr>
          <w:rFonts w:ascii="Times New Roman CYR" w:hAnsi="Times New Roman CYR" w:cs="Times New Roman CYR"/>
          <w:sz w:val="28"/>
          <w:szCs w:val="28"/>
        </w:rPr>
        <w:t>длъжностни характеристики</w:t>
      </w:r>
      <w:r>
        <w:rPr>
          <w:rFonts w:ascii="Times New Roman CYR" w:hAnsi="Times New Roman CYR" w:cs="Times New Roman CYR"/>
          <w:sz w:val="28"/>
          <w:szCs w:val="28"/>
        </w:rPr>
        <w:t xml:space="preserve"> за утвърждаване след приемане от Пленума на Висшия съдебен съвет структурата на администрацията на ВСС.</w:t>
      </w:r>
    </w:p>
    <w:p w:rsidR="00DA1E22" w:rsidRDefault="00DA1E22" w:rsidP="00CA3DFA">
      <w:pPr>
        <w:ind w:left="1418" w:firstLine="1134"/>
        <w:rPr>
          <w:b/>
          <w:sz w:val="28"/>
          <w:szCs w:val="28"/>
        </w:rPr>
      </w:pPr>
    </w:p>
    <w:p w:rsidR="00DA1E22" w:rsidRPr="004205B9" w:rsidRDefault="00DA1E22" w:rsidP="00DA1E22">
      <w:pPr>
        <w:ind w:left="1418" w:firstLine="1134"/>
        <w:rPr>
          <w:b/>
          <w:sz w:val="28"/>
          <w:szCs w:val="28"/>
        </w:rPr>
      </w:pPr>
      <w:r w:rsidRPr="004205B9">
        <w:rPr>
          <w:b/>
          <w:sz w:val="28"/>
          <w:szCs w:val="28"/>
        </w:rPr>
        <w:t xml:space="preserve">ПРЕДСЕДАТЕЛ НА КОМИСИЯТА </w:t>
      </w:r>
    </w:p>
    <w:p w:rsidR="00DA1E22" w:rsidRPr="004205B9" w:rsidRDefault="00DA1E22" w:rsidP="00DA1E22">
      <w:pPr>
        <w:ind w:left="1418" w:firstLine="1134"/>
        <w:rPr>
          <w:b/>
          <w:sz w:val="28"/>
          <w:szCs w:val="28"/>
        </w:rPr>
      </w:pPr>
      <w:r w:rsidRPr="004205B9">
        <w:rPr>
          <w:b/>
          <w:sz w:val="28"/>
          <w:szCs w:val="28"/>
        </w:rPr>
        <w:t xml:space="preserve">ПО АТЕСТИРАНЕТО И КОНКУРСИТЕ КЪМ </w:t>
      </w:r>
    </w:p>
    <w:p w:rsidR="00DA1E22" w:rsidRPr="007B0674" w:rsidRDefault="00DA1E22" w:rsidP="00DA1E22">
      <w:pPr>
        <w:ind w:left="2124" w:firstLine="428"/>
        <w:rPr>
          <w:b/>
          <w:sz w:val="28"/>
          <w:szCs w:val="28"/>
          <w:lang w:val="en-US"/>
        </w:rPr>
      </w:pPr>
      <w:r w:rsidRPr="004205B9">
        <w:rPr>
          <w:b/>
          <w:sz w:val="28"/>
          <w:szCs w:val="28"/>
        </w:rPr>
        <w:t>ПРОКУРОРСКАТА КОЛЕГИЯ НА ВСС:</w:t>
      </w:r>
      <w:r w:rsidR="007B0674">
        <w:rPr>
          <w:b/>
          <w:sz w:val="28"/>
          <w:szCs w:val="28"/>
          <w:lang w:val="en-US"/>
        </w:rPr>
        <w:t xml:space="preserve">   /</w:t>
      </w:r>
      <w:r w:rsidR="007B0674">
        <w:rPr>
          <w:b/>
          <w:sz w:val="28"/>
          <w:szCs w:val="28"/>
        </w:rPr>
        <w:t>П</w:t>
      </w:r>
      <w:r w:rsidR="007B0674">
        <w:rPr>
          <w:b/>
          <w:sz w:val="28"/>
          <w:szCs w:val="28"/>
          <w:lang w:val="en-US"/>
        </w:rPr>
        <w:t>/</w:t>
      </w:r>
    </w:p>
    <w:p w:rsidR="00DA1E22" w:rsidRPr="006E75B4" w:rsidRDefault="00DA1E22" w:rsidP="00DA1E22">
      <w:pPr>
        <w:ind w:left="2124" w:firstLine="428"/>
        <w:rPr>
          <w:b/>
          <w:sz w:val="20"/>
          <w:szCs w:val="20"/>
        </w:rPr>
      </w:pPr>
    </w:p>
    <w:p w:rsidR="006E75B4" w:rsidRDefault="00966D53" w:rsidP="00CC5059">
      <w:pPr>
        <w:ind w:left="6504"/>
        <w:rPr>
          <w:b/>
          <w:sz w:val="28"/>
          <w:szCs w:val="28"/>
        </w:rPr>
      </w:pPr>
      <w:r>
        <w:rPr>
          <w:b/>
          <w:sz w:val="28"/>
          <w:szCs w:val="28"/>
        </w:rPr>
        <w:t>О</w:t>
      </w:r>
      <w:r w:rsidR="00DA1E22" w:rsidRPr="004205B9">
        <w:rPr>
          <w:b/>
          <w:sz w:val="28"/>
          <w:szCs w:val="28"/>
        </w:rPr>
        <w:t>ГНЯН ДАМЯНОВ</w:t>
      </w:r>
    </w:p>
    <w:p w:rsidR="00DA1E22" w:rsidRPr="00CC5059" w:rsidRDefault="00DA1E22" w:rsidP="00DA1E22">
      <w:pPr>
        <w:ind w:left="5796" w:firstLine="576"/>
        <w:rPr>
          <w:b/>
          <w:sz w:val="20"/>
          <w:szCs w:val="20"/>
        </w:rPr>
      </w:pPr>
      <w:bookmarkStart w:id="0" w:name="_GoBack"/>
      <w:bookmarkEnd w:id="0"/>
    </w:p>
    <w:sectPr w:rsidR="00DA1E22" w:rsidRPr="00CC5059" w:rsidSect="009166B4">
      <w:pgSz w:w="11906" w:h="16838"/>
      <w:pgMar w:top="851"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646"/>
    <w:multiLevelType w:val="hybridMultilevel"/>
    <w:tmpl w:val="4F98FAD8"/>
    <w:lvl w:ilvl="0" w:tplc="6E3086B8">
      <w:start w:val="8"/>
      <w:numFmt w:val="bullet"/>
      <w:lvlText w:val="-"/>
      <w:lvlJc w:val="left"/>
      <w:pPr>
        <w:ind w:left="1495"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
    <w:nsid w:val="279B1A54"/>
    <w:multiLevelType w:val="hybridMultilevel"/>
    <w:tmpl w:val="72BAC9B8"/>
    <w:lvl w:ilvl="0" w:tplc="C198707A">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EE679BE"/>
    <w:multiLevelType w:val="multilevel"/>
    <w:tmpl w:val="34AAD266"/>
    <w:lvl w:ilvl="0">
      <w:start w:val="1"/>
      <w:numFmt w:val="decimal"/>
      <w:lvlText w:val="%1."/>
      <w:lvlJc w:val="left"/>
      <w:pPr>
        <w:ind w:left="1069"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4">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6">
    <w:nsid w:val="4D712301"/>
    <w:multiLevelType w:val="hybridMultilevel"/>
    <w:tmpl w:val="2BF24DC8"/>
    <w:lvl w:ilvl="0" w:tplc="C198707A">
      <w:start w:val="1"/>
      <w:numFmt w:val="bullet"/>
      <w:lvlText w:val="-"/>
      <w:lvlJc w:val="left"/>
      <w:pPr>
        <w:ind w:left="7590" w:hanging="360"/>
      </w:pPr>
      <w:rPr>
        <w:rFonts w:ascii="Times New Roman" w:eastAsia="Calibri" w:hAnsi="Times New Roman" w:cs="Times New Roman" w:hint="default"/>
      </w:rPr>
    </w:lvl>
    <w:lvl w:ilvl="1" w:tplc="04020003" w:tentative="1">
      <w:start w:val="1"/>
      <w:numFmt w:val="bullet"/>
      <w:lvlText w:val="o"/>
      <w:lvlJc w:val="left"/>
      <w:pPr>
        <w:ind w:left="7743" w:hanging="360"/>
      </w:pPr>
      <w:rPr>
        <w:rFonts w:ascii="Courier New" w:hAnsi="Courier New" w:cs="Courier New" w:hint="default"/>
      </w:rPr>
    </w:lvl>
    <w:lvl w:ilvl="2" w:tplc="04020005" w:tentative="1">
      <w:start w:val="1"/>
      <w:numFmt w:val="bullet"/>
      <w:lvlText w:val=""/>
      <w:lvlJc w:val="left"/>
      <w:pPr>
        <w:ind w:left="8463" w:hanging="360"/>
      </w:pPr>
      <w:rPr>
        <w:rFonts w:ascii="Wingdings" w:hAnsi="Wingdings" w:hint="default"/>
      </w:rPr>
    </w:lvl>
    <w:lvl w:ilvl="3" w:tplc="04020001" w:tentative="1">
      <w:start w:val="1"/>
      <w:numFmt w:val="bullet"/>
      <w:lvlText w:val=""/>
      <w:lvlJc w:val="left"/>
      <w:pPr>
        <w:ind w:left="9183" w:hanging="360"/>
      </w:pPr>
      <w:rPr>
        <w:rFonts w:ascii="Symbol" w:hAnsi="Symbol" w:hint="default"/>
      </w:rPr>
    </w:lvl>
    <w:lvl w:ilvl="4" w:tplc="04020003" w:tentative="1">
      <w:start w:val="1"/>
      <w:numFmt w:val="bullet"/>
      <w:lvlText w:val="o"/>
      <w:lvlJc w:val="left"/>
      <w:pPr>
        <w:ind w:left="9903" w:hanging="360"/>
      </w:pPr>
      <w:rPr>
        <w:rFonts w:ascii="Courier New" w:hAnsi="Courier New" w:cs="Courier New" w:hint="default"/>
      </w:rPr>
    </w:lvl>
    <w:lvl w:ilvl="5" w:tplc="04020005" w:tentative="1">
      <w:start w:val="1"/>
      <w:numFmt w:val="bullet"/>
      <w:lvlText w:val=""/>
      <w:lvlJc w:val="left"/>
      <w:pPr>
        <w:ind w:left="10623" w:hanging="360"/>
      </w:pPr>
      <w:rPr>
        <w:rFonts w:ascii="Wingdings" w:hAnsi="Wingdings" w:hint="default"/>
      </w:rPr>
    </w:lvl>
    <w:lvl w:ilvl="6" w:tplc="04020001" w:tentative="1">
      <w:start w:val="1"/>
      <w:numFmt w:val="bullet"/>
      <w:lvlText w:val=""/>
      <w:lvlJc w:val="left"/>
      <w:pPr>
        <w:ind w:left="11343" w:hanging="360"/>
      </w:pPr>
      <w:rPr>
        <w:rFonts w:ascii="Symbol" w:hAnsi="Symbol" w:hint="default"/>
      </w:rPr>
    </w:lvl>
    <w:lvl w:ilvl="7" w:tplc="04020003" w:tentative="1">
      <w:start w:val="1"/>
      <w:numFmt w:val="bullet"/>
      <w:lvlText w:val="o"/>
      <w:lvlJc w:val="left"/>
      <w:pPr>
        <w:ind w:left="12063" w:hanging="360"/>
      </w:pPr>
      <w:rPr>
        <w:rFonts w:ascii="Courier New" w:hAnsi="Courier New" w:cs="Courier New" w:hint="default"/>
      </w:rPr>
    </w:lvl>
    <w:lvl w:ilvl="8" w:tplc="04020005" w:tentative="1">
      <w:start w:val="1"/>
      <w:numFmt w:val="bullet"/>
      <w:lvlText w:val=""/>
      <w:lvlJc w:val="left"/>
      <w:pPr>
        <w:ind w:left="12783" w:hanging="360"/>
      </w:pPr>
      <w:rPr>
        <w:rFonts w:ascii="Wingdings" w:hAnsi="Wingdings" w:hint="default"/>
      </w:rPr>
    </w:lvl>
  </w:abstractNum>
  <w:abstractNum w:abstractNumId="7">
    <w:nsid w:val="4DF857DE"/>
    <w:multiLevelType w:val="hybridMultilevel"/>
    <w:tmpl w:val="71AE9FB8"/>
    <w:lvl w:ilvl="0" w:tplc="4A286776">
      <w:numFmt w:val="bullet"/>
      <w:lvlText w:val="-"/>
      <w:lvlJc w:val="left"/>
      <w:pPr>
        <w:ind w:left="1779" w:hanging="360"/>
      </w:pPr>
      <w:rPr>
        <w:rFonts w:ascii="Times New Roman" w:eastAsia="Calibri" w:hAnsi="Times New Roman" w:cs="Times New Roman" w:hint="default"/>
      </w:rPr>
    </w:lvl>
    <w:lvl w:ilvl="1" w:tplc="04020003" w:tentative="1">
      <w:start w:val="1"/>
      <w:numFmt w:val="bullet"/>
      <w:lvlText w:val="o"/>
      <w:lvlJc w:val="left"/>
      <w:pPr>
        <w:ind w:left="2499" w:hanging="360"/>
      </w:pPr>
      <w:rPr>
        <w:rFonts w:ascii="Courier New" w:hAnsi="Courier New" w:cs="Courier New" w:hint="default"/>
      </w:rPr>
    </w:lvl>
    <w:lvl w:ilvl="2" w:tplc="04020005" w:tentative="1">
      <w:start w:val="1"/>
      <w:numFmt w:val="bullet"/>
      <w:lvlText w:val=""/>
      <w:lvlJc w:val="left"/>
      <w:pPr>
        <w:ind w:left="3219" w:hanging="360"/>
      </w:pPr>
      <w:rPr>
        <w:rFonts w:ascii="Wingdings" w:hAnsi="Wingdings" w:hint="default"/>
      </w:rPr>
    </w:lvl>
    <w:lvl w:ilvl="3" w:tplc="04020001" w:tentative="1">
      <w:start w:val="1"/>
      <w:numFmt w:val="bullet"/>
      <w:lvlText w:val=""/>
      <w:lvlJc w:val="left"/>
      <w:pPr>
        <w:ind w:left="3939" w:hanging="360"/>
      </w:pPr>
      <w:rPr>
        <w:rFonts w:ascii="Symbol" w:hAnsi="Symbol" w:hint="default"/>
      </w:rPr>
    </w:lvl>
    <w:lvl w:ilvl="4" w:tplc="04020003" w:tentative="1">
      <w:start w:val="1"/>
      <w:numFmt w:val="bullet"/>
      <w:lvlText w:val="o"/>
      <w:lvlJc w:val="left"/>
      <w:pPr>
        <w:ind w:left="4659" w:hanging="360"/>
      </w:pPr>
      <w:rPr>
        <w:rFonts w:ascii="Courier New" w:hAnsi="Courier New" w:cs="Courier New" w:hint="default"/>
      </w:rPr>
    </w:lvl>
    <w:lvl w:ilvl="5" w:tplc="04020005" w:tentative="1">
      <w:start w:val="1"/>
      <w:numFmt w:val="bullet"/>
      <w:lvlText w:val=""/>
      <w:lvlJc w:val="left"/>
      <w:pPr>
        <w:ind w:left="5379" w:hanging="360"/>
      </w:pPr>
      <w:rPr>
        <w:rFonts w:ascii="Wingdings" w:hAnsi="Wingdings" w:hint="default"/>
      </w:rPr>
    </w:lvl>
    <w:lvl w:ilvl="6" w:tplc="04020001" w:tentative="1">
      <w:start w:val="1"/>
      <w:numFmt w:val="bullet"/>
      <w:lvlText w:val=""/>
      <w:lvlJc w:val="left"/>
      <w:pPr>
        <w:ind w:left="6099" w:hanging="360"/>
      </w:pPr>
      <w:rPr>
        <w:rFonts w:ascii="Symbol" w:hAnsi="Symbol" w:hint="default"/>
      </w:rPr>
    </w:lvl>
    <w:lvl w:ilvl="7" w:tplc="04020003" w:tentative="1">
      <w:start w:val="1"/>
      <w:numFmt w:val="bullet"/>
      <w:lvlText w:val="o"/>
      <w:lvlJc w:val="left"/>
      <w:pPr>
        <w:ind w:left="6819" w:hanging="360"/>
      </w:pPr>
      <w:rPr>
        <w:rFonts w:ascii="Courier New" w:hAnsi="Courier New" w:cs="Courier New" w:hint="default"/>
      </w:rPr>
    </w:lvl>
    <w:lvl w:ilvl="8" w:tplc="04020005" w:tentative="1">
      <w:start w:val="1"/>
      <w:numFmt w:val="bullet"/>
      <w:lvlText w:val=""/>
      <w:lvlJc w:val="left"/>
      <w:pPr>
        <w:ind w:left="7539" w:hanging="360"/>
      </w:pPr>
      <w:rPr>
        <w:rFonts w:ascii="Wingdings" w:hAnsi="Wingdings" w:hint="default"/>
      </w:rPr>
    </w:lvl>
  </w:abstractNum>
  <w:abstractNum w:abstractNumId="8">
    <w:nsid w:val="501E5C6D"/>
    <w:multiLevelType w:val="hybridMultilevel"/>
    <w:tmpl w:val="2FD2E8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1">
    <w:nsid w:val="77CB06BD"/>
    <w:multiLevelType w:val="hybridMultilevel"/>
    <w:tmpl w:val="61C6544C"/>
    <w:lvl w:ilvl="0" w:tplc="08090001">
      <w:start w:val="1"/>
      <w:numFmt w:val="bullet"/>
      <w:lvlText w:val=""/>
      <w:lvlJc w:val="left"/>
      <w:pPr>
        <w:ind w:left="1428" w:hanging="360"/>
      </w:pPr>
      <w:rPr>
        <w:rFonts w:ascii="Symbol" w:hAnsi="Symbol"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2">
    <w:nsid w:val="780A5A42"/>
    <w:multiLevelType w:val="hybridMultilevel"/>
    <w:tmpl w:val="B2FE4F06"/>
    <w:lvl w:ilvl="0" w:tplc="04020001">
      <w:start w:val="1"/>
      <w:numFmt w:val="bullet"/>
      <w:lvlText w:val=""/>
      <w:lvlJc w:val="left"/>
      <w:pPr>
        <w:ind w:left="1855" w:hanging="360"/>
      </w:pPr>
      <w:rPr>
        <w:rFonts w:ascii="Symbol" w:hAnsi="Symbol" w:hint="default"/>
      </w:rPr>
    </w:lvl>
    <w:lvl w:ilvl="1" w:tplc="04020003" w:tentative="1">
      <w:start w:val="1"/>
      <w:numFmt w:val="bullet"/>
      <w:lvlText w:val="o"/>
      <w:lvlJc w:val="left"/>
      <w:pPr>
        <w:ind w:left="2575" w:hanging="360"/>
      </w:pPr>
      <w:rPr>
        <w:rFonts w:ascii="Courier New" w:hAnsi="Courier New" w:cs="Courier New" w:hint="default"/>
      </w:rPr>
    </w:lvl>
    <w:lvl w:ilvl="2" w:tplc="04020005" w:tentative="1">
      <w:start w:val="1"/>
      <w:numFmt w:val="bullet"/>
      <w:lvlText w:val=""/>
      <w:lvlJc w:val="left"/>
      <w:pPr>
        <w:ind w:left="3295" w:hanging="360"/>
      </w:pPr>
      <w:rPr>
        <w:rFonts w:ascii="Wingdings" w:hAnsi="Wingdings" w:hint="default"/>
      </w:rPr>
    </w:lvl>
    <w:lvl w:ilvl="3" w:tplc="04020001" w:tentative="1">
      <w:start w:val="1"/>
      <w:numFmt w:val="bullet"/>
      <w:lvlText w:val=""/>
      <w:lvlJc w:val="left"/>
      <w:pPr>
        <w:ind w:left="4015" w:hanging="360"/>
      </w:pPr>
      <w:rPr>
        <w:rFonts w:ascii="Symbol" w:hAnsi="Symbol" w:hint="default"/>
      </w:rPr>
    </w:lvl>
    <w:lvl w:ilvl="4" w:tplc="04020003" w:tentative="1">
      <w:start w:val="1"/>
      <w:numFmt w:val="bullet"/>
      <w:lvlText w:val="o"/>
      <w:lvlJc w:val="left"/>
      <w:pPr>
        <w:ind w:left="4735" w:hanging="360"/>
      </w:pPr>
      <w:rPr>
        <w:rFonts w:ascii="Courier New" w:hAnsi="Courier New" w:cs="Courier New" w:hint="default"/>
      </w:rPr>
    </w:lvl>
    <w:lvl w:ilvl="5" w:tplc="04020005" w:tentative="1">
      <w:start w:val="1"/>
      <w:numFmt w:val="bullet"/>
      <w:lvlText w:val=""/>
      <w:lvlJc w:val="left"/>
      <w:pPr>
        <w:ind w:left="5455" w:hanging="360"/>
      </w:pPr>
      <w:rPr>
        <w:rFonts w:ascii="Wingdings" w:hAnsi="Wingdings" w:hint="default"/>
      </w:rPr>
    </w:lvl>
    <w:lvl w:ilvl="6" w:tplc="04020001" w:tentative="1">
      <w:start w:val="1"/>
      <w:numFmt w:val="bullet"/>
      <w:lvlText w:val=""/>
      <w:lvlJc w:val="left"/>
      <w:pPr>
        <w:ind w:left="6175" w:hanging="360"/>
      </w:pPr>
      <w:rPr>
        <w:rFonts w:ascii="Symbol" w:hAnsi="Symbol" w:hint="default"/>
      </w:rPr>
    </w:lvl>
    <w:lvl w:ilvl="7" w:tplc="04020003" w:tentative="1">
      <w:start w:val="1"/>
      <w:numFmt w:val="bullet"/>
      <w:lvlText w:val="o"/>
      <w:lvlJc w:val="left"/>
      <w:pPr>
        <w:ind w:left="6895" w:hanging="360"/>
      </w:pPr>
      <w:rPr>
        <w:rFonts w:ascii="Courier New" w:hAnsi="Courier New" w:cs="Courier New" w:hint="default"/>
      </w:rPr>
    </w:lvl>
    <w:lvl w:ilvl="8" w:tplc="04020005" w:tentative="1">
      <w:start w:val="1"/>
      <w:numFmt w:val="bullet"/>
      <w:lvlText w:val=""/>
      <w:lvlJc w:val="left"/>
      <w:pPr>
        <w:ind w:left="7615"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1"/>
  </w:num>
  <w:num w:numId="6">
    <w:abstractNumId w:val="3"/>
  </w:num>
  <w:num w:numId="7">
    <w:abstractNumId w:val="11"/>
  </w:num>
  <w:num w:numId="8">
    <w:abstractNumId w:val="8"/>
  </w:num>
  <w:num w:numId="9">
    <w:abstractNumId w:val="7"/>
  </w:num>
  <w:num w:numId="10">
    <w:abstractNumId w:val="6"/>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1742"/>
    <w:rsid w:val="000220D8"/>
    <w:rsid w:val="00023492"/>
    <w:rsid w:val="00024319"/>
    <w:rsid w:val="00024C5D"/>
    <w:rsid w:val="000254D2"/>
    <w:rsid w:val="00026983"/>
    <w:rsid w:val="00026C04"/>
    <w:rsid w:val="00026FFE"/>
    <w:rsid w:val="00030847"/>
    <w:rsid w:val="00030E74"/>
    <w:rsid w:val="000318AB"/>
    <w:rsid w:val="00032646"/>
    <w:rsid w:val="000331C8"/>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60294"/>
    <w:rsid w:val="0006055F"/>
    <w:rsid w:val="0006166D"/>
    <w:rsid w:val="00063268"/>
    <w:rsid w:val="000644F0"/>
    <w:rsid w:val="00064E65"/>
    <w:rsid w:val="000653D5"/>
    <w:rsid w:val="00066C64"/>
    <w:rsid w:val="0006794F"/>
    <w:rsid w:val="00067A4A"/>
    <w:rsid w:val="000709AA"/>
    <w:rsid w:val="000729FF"/>
    <w:rsid w:val="00072B8F"/>
    <w:rsid w:val="00072CAC"/>
    <w:rsid w:val="00073486"/>
    <w:rsid w:val="00076670"/>
    <w:rsid w:val="00080285"/>
    <w:rsid w:val="00080A88"/>
    <w:rsid w:val="00080F4F"/>
    <w:rsid w:val="00081677"/>
    <w:rsid w:val="00082738"/>
    <w:rsid w:val="00082925"/>
    <w:rsid w:val="000833C8"/>
    <w:rsid w:val="00084C0E"/>
    <w:rsid w:val="00084C35"/>
    <w:rsid w:val="00085AA2"/>
    <w:rsid w:val="00085E3B"/>
    <w:rsid w:val="00085F70"/>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5D4E"/>
    <w:rsid w:val="00096773"/>
    <w:rsid w:val="00097320"/>
    <w:rsid w:val="00097D18"/>
    <w:rsid w:val="000A00F0"/>
    <w:rsid w:val="000A1793"/>
    <w:rsid w:val="000A1FD2"/>
    <w:rsid w:val="000A302E"/>
    <w:rsid w:val="000A3086"/>
    <w:rsid w:val="000A53A7"/>
    <w:rsid w:val="000A55A2"/>
    <w:rsid w:val="000A60B5"/>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5A"/>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05E4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9D3"/>
    <w:rsid w:val="00183568"/>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4914"/>
    <w:rsid w:val="001B7900"/>
    <w:rsid w:val="001C006C"/>
    <w:rsid w:val="001C08D3"/>
    <w:rsid w:val="001C0CD2"/>
    <w:rsid w:val="001C283D"/>
    <w:rsid w:val="001C2F9A"/>
    <w:rsid w:val="001C3EEB"/>
    <w:rsid w:val="001C75C5"/>
    <w:rsid w:val="001C7E99"/>
    <w:rsid w:val="001D1304"/>
    <w:rsid w:val="001D14AD"/>
    <w:rsid w:val="001D1DBF"/>
    <w:rsid w:val="001D24ED"/>
    <w:rsid w:val="001D37DB"/>
    <w:rsid w:val="001D3AD1"/>
    <w:rsid w:val="001D583E"/>
    <w:rsid w:val="001D73EA"/>
    <w:rsid w:val="001E01F7"/>
    <w:rsid w:val="001E0366"/>
    <w:rsid w:val="001E08A1"/>
    <w:rsid w:val="001E14B0"/>
    <w:rsid w:val="001E1D72"/>
    <w:rsid w:val="001E25FD"/>
    <w:rsid w:val="001E27CB"/>
    <w:rsid w:val="001E2FAA"/>
    <w:rsid w:val="001E3951"/>
    <w:rsid w:val="001E3F8C"/>
    <w:rsid w:val="001E4617"/>
    <w:rsid w:val="001E598C"/>
    <w:rsid w:val="001E603F"/>
    <w:rsid w:val="001E6050"/>
    <w:rsid w:val="001E6619"/>
    <w:rsid w:val="001E7B0F"/>
    <w:rsid w:val="001F19C7"/>
    <w:rsid w:val="001F250E"/>
    <w:rsid w:val="001F2F2B"/>
    <w:rsid w:val="001F3357"/>
    <w:rsid w:val="001F44FA"/>
    <w:rsid w:val="001F5F0C"/>
    <w:rsid w:val="002013C7"/>
    <w:rsid w:val="0020234A"/>
    <w:rsid w:val="0020264B"/>
    <w:rsid w:val="002039EE"/>
    <w:rsid w:val="00203F93"/>
    <w:rsid w:val="00204427"/>
    <w:rsid w:val="002052E9"/>
    <w:rsid w:val="002057BC"/>
    <w:rsid w:val="00205AB8"/>
    <w:rsid w:val="00205E5B"/>
    <w:rsid w:val="00206880"/>
    <w:rsid w:val="00210838"/>
    <w:rsid w:val="002120E4"/>
    <w:rsid w:val="00212ACD"/>
    <w:rsid w:val="00212E2F"/>
    <w:rsid w:val="00213B26"/>
    <w:rsid w:val="002144BC"/>
    <w:rsid w:val="0021556C"/>
    <w:rsid w:val="0021618C"/>
    <w:rsid w:val="00217779"/>
    <w:rsid w:val="002179AC"/>
    <w:rsid w:val="00220106"/>
    <w:rsid w:val="00222206"/>
    <w:rsid w:val="00223584"/>
    <w:rsid w:val="002245BA"/>
    <w:rsid w:val="00224ED1"/>
    <w:rsid w:val="0022555E"/>
    <w:rsid w:val="00225BB8"/>
    <w:rsid w:val="00226412"/>
    <w:rsid w:val="00227C46"/>
    <w:rsid w:val="00227EDD"/>
    <w:rsid w:val="002305A2"/>
    <w:rsid w:val="00233D5D"/>
    <w:rsid w:val="00234190"/>
    <w:rsid w:val="00235D70"/>
    <w:rsid w:val="00235EA9"/>
    <w:rsid w:val="00235F7A"/>
    <w:rsid w:val="00236416"/>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F5E"/>
    <w:rsid w:val="002643F8"/>
    <w:rsid w:val="002648C3"/>
    <w:rsid w:val="002662DF"/>
    <w:rsid w:val="00270D14"/>
    <w:rsid w:val="0027193C"/>
    <w:rsid w:val="0027296F"/>
    <w:rsid w:val="00273243"/>
    <w:rsid w:val="0027374F"/>
    <w:rsid w:val="00276E1C"/>
    <w:rsid w:val="00277C9A"/>
    <w:rsid w:val="002807CB"/>
    <w:rsid w:val="00280DD2"/>
    <w:rsid w:val="0028353B"/>
    <w:rsid w:val="0028697E"/>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B9A"/>
    <w:rsid w:val="002A547E"/>
    <w:rsid w:val="002A574A"/>
    <w:rsid w:val="002A5823"/>
    <w:rsid w:val="002A6350"/>
    <w:rsid w:val="002A6878"/>
    <w:rsid w:val="002A7A8D"/>
    <w:rsid w:val="002B0A6B"/>
    <w:rsid w:val="002B0CCD"/>
    <w:rsid w:val="002B3833"/>
    <w:rsid w:val="002B4E24"/>
    <w:rsid w:val="002B4EE8"/>
    <w:rsid w:val="002B577D"/>
    <w:rsid w:val="002B5B0C"/>
    <w:rsid w:val="002B5C94"/>
    <w:rsid w:val="002B68C5"/>
    <w:rsid w:val="002B6909"/>
    <w:rsid w:val="002B6B74"/>
    <w:rsid w:val="002B7059"/>
    <w:rsid w:val="002B7541"/>
    <w:rsid w:val="002B759F"/>
    <w:rsid w:val="002C0136"/>
    <w:rsid w:val="002C046A"/>
    <w:rsid w:val="002C0AF1"/>
    <w:rsid w:val="002C1BB2"/>
    <w:rsid w:val="002C52DB"/>
    <w:rsid w:val="002C6FE5"/>
    <w:rsid w:val="002C7542"/>
    <w:rsid w:val="002D0576"/>
    <w:rsid w:val="002D07E0"/>
    <w:rsid w:val="002D11AF"/>
    <w:rsid w:val="002D31E3"/>
    <w:rsid w:val="002D5569"/>
    <w:rsid w:val="002D58BB"/>
    <w:rsid w:val="002D591D"/>
    <w:rsid w:val="002D7450"/>
    <w:rsid w:val="002D753E"/>
    <w:rsid w:val="002E14B4"/>
    <w:rsid w:val="002E1C2C"/>
    <w:rsid w:val="002E594D"/>
    <w:rsid w:val="002E661E"/>
    <w:rsid w:val="002F1DE6"/>
    <w:rsid w:val="002F5CE2"/>
    <w:rsid w:val="002F652A"/>
    <w:rsid w:val="002F7621"/>
    <w:rsid w:val="00301721"/>
    <w:rsid w:val="003040CF"/>
    <w:rsid w:val="0030495D"/>
    <w:rsid w:val="00304DDC"/>
    <w:rsid w:val="00305105"/>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2979"/>
    <w:rsid w:val="00342F5A"/>
    <w:rsid w:val="00343D35"/>
    <w:rsid w:val="0034435B"/>
    <w:rsid w:val="00344C06"/>
    <w:rsid w:val="00347652"/>
    <w:rsid w:val="00347858"/>
    <w:rsid w:val="00350033"/>
    <w:rsid w:val="003518E0"/>
    <w:rsid w:val="00351DBA"/>
    <w:rsid w:val="0035220C"/>
    <w:rsid w:val="00352F4D"/>
    <w:rsid w:val="00352FDA"/>
    <w:rsid w:val="003541DA"/>
    <w:rsid w:val="00355518"/>
    <w:rsid w:val="0035571F"/>
    <w:rsid w:val="00355BF2"/>
    <w:rsid w:val="00360561"/>
    <w:rsid w:val="003615E6"/>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77FDF"/>
    <w:rsid w:val="00381F26"/>
    <w:rsid w:val="003821FC"/>
    <w:rsid w:val="00382B58"/>
    <w:rsid w:val="00385216"/>
    <w:rsid w:val="00386D4E"/>
    <w:rsid w:val="003871A8"/>
    <w:rsid w:val="00387BAE"/>
    <w:rsid w:val="003907D7"/>
    <w:rsid w:val="00390AC0"/>
    <w:rsid w:val="00390BA1"/>
    <w:rsid w:val="003910AD"/>
    <w:rsid w:val="00392478"/>
    <w:rsid w:val="00394555"/>
    <w:rsid w:val="00394E20"/>
    <w:rsid w:val="003960A6"/>
    <w:rsid w:val="003967EC"/>
    <w:rsid w:val="00396D69"/>
    <w:rsid w:val="003A21E2"/>
    <w:rsid w:val="003A44E1"/>
    <w:rsid w:val="003A44F8"/>
    <w:rsid w:val="003A469F"/>
    <w:rsid w:val="003A4D01"/>
    <w:rsid w:val="003A4EB5"/>
    <w:rsid w:val="003A4FAA"/>
    <w:rsid w:val="003A635B"/>
    <w:rsid w:val="003A6F72"/>
    <w:rsid w:val="003B00F5"/>
    <w:rsid w:val="003B0ED0"/>
    <w:rsid w:val="003B100C"/>
    <w:rsid w:val="003B12C4"/>
    <w:rsid w:val="003B1370"/>
    <w:rsid w:val="003B2710"/>
    <w:rsid w:val="003B3F93"/>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B27"/>
    <w:rsid w:val="003D65F2"/>
    <w:rsid w:val="003D718C"/>
    <w:rsid w:val="003D7A89"/>
    <w:rsid w:val="003E18CF"/>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623"/>
    <w:rsid w:val="00401C5E"/>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2B2A"/>
    <w:rsid w:val="00422DDF"/>
    <w:rsid w:val="0042757A"/>
    <w:rsid w:val="00427686"/>
    <w:rsid w:val="00427B9D"/>
    <w:rsid w:val="00430B8B"/>
    <w:rsid w:val="00432A41"/>
    <w:rsid w:val="00432B1E"/>
    <w:rsid w:val="0043319E"/>
    <w:rsid w:val="00433751"/>
    <w:rsid w:val="00434881"/>
    <w:rsid w:val="0043488A"/>
    <w:rsid w:val="00434BA2"/>
    <w:rsid w:val="0043737E"/>
    <w:rsid w:val="004374E1"/>
    <w:rsid w:val="0044089D"/>
    <w:rsid w:val="00440DB0"/>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C19"/>
    <w:rsid w:val="00457309"/>
    <w:rsid w:val="00457FDC"/>
    <w:rsid w:val="00460585"/>
    <w:rsid w:val="00466A87"/>
    <w:rsid w:val="00470138"/>
    <w:rsid w:val="00472AB3"/>
    <w:rsid w:val="00473EDD"/>
    <w:rsid w:val="00474F93"/>
    <w:rsid w:val="004763C1"/>
    <w:rsid w:val="0047713A"/>
    <w:rsid w:val="004776AB"/>
    <w:rsid w:val="0048001E"/>
    <w:rsid w:val="004801A9"/>
    <w:rsid w:val="004802BA"/>
    <w:rsid w:val="00480F50"/>
    <w:rsid w:val="004826CE"/>
    <w:rsid w:val="004829A9"/>
    <w:rsid w:val="004829E5"/>
    <w:rsid w:val="00483AEC"/>
    <w:rsid w:val="00484329"/>
    <w:rsid w:val="00486E85"/>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B3589"/>
    <w:rsid w:val="004B3699"/>
    <w:rsid w:val="004B424F"/>
    <w:rsid w:val="004B6D99"/>
    <w:rsid w:val="004B6F87"/>
    <w:rsid w:val="004B7473"/>
    <w:rsid w:val="004B7C11"/>
    <w:rsid w:val="004B7C71"/>
    <w:rsid w:val="004C0C07"/>
    <w:rsid w:val="004C17A8"/>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7B3"/>
    <w:rsid w:val="004D7B77"/>
    <w:rsid w:val="004E0C13"/>
    <w:rsid w:val="004E19EA"/>
    <w:rsid w:val="004E1C4B"/>
    <w:rsid w:val="004E1C66"/>
    <w:rsid w:val="004E37A6"/>
    <w:rsid w:val="004E45FA"/>
    <w:rsid w:val="004E6AD5"/>
    <w:rsid w:val="004E6C32"/>
    <w:rsid w:val="004F28E5"/>
    <w:rsid w:val="004F2C01"/>
    <w:rsid w:val="004F4896"/>
    <w:rsid w:val="004F56A4"/>
    <w:rsid w:val="004F5DC6"/>
    <w:rsid w:val="004F5FAE"/>
    <w:rsid w:val="004F6EE6"/>
    <w:rsid w:val="0050237B"/>
    <w:rsid w:val="00502422"/>
    <w:rsid w:val="005025DA"/>
    <w:rsid w:val="005033B2"/>
    <w:rsid w:val="00503B3D"/>
    <w:rsid w:val="00504329"/>
    <w:rsid w:val="00504666"/>
    <w:rsid w:val="00505202"/>
    <w:rsid w:val="00505449"/>
    <w:rsid w:val="00505B21"/>
    <w:rsid w:val="005069B1"/>
    <w:rsid w:val="00512201"/>
    <w:rsid w:val="00512638"/>
    <w:rsid w:val="00512B1B"/>
    <w:rsid w:val="0051359F"/>
    <w:rsid w:val="0051449B"/>
    <w:rsid w:val="00515DF4"/>
    <w:rsid w:val="005171B3"/>
    <w:rsid w:val="005229F5"/>
    <w:rsid w:val="00523A86"/>
    <w:rsid w:val="00523EF2"/>
    <w:rsid w:val="005255DB"/>
    <w:rsid w:val="00527728"/>
    <w:rsid w:val="0053035D"/>
    <w:rsid w:val="00531078"/>
    <w:rsid w:val="0053133D"/>
    <w:rsid w:val="00536362"/>
    <w:rsid w:val="00541116"/>
    <w:rsid w:val="005429CD"/>
    <w:rsid w:val="005453BB"/>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4F3C"/>
    <w:rsid w:val="0059596D"/>
    <w:rsid w:val="00595F0C"/>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B79EB"/>
    <w:rsid w:val="005C1CD8"/>
    <w:rsid w:val="005C1E4E"/>
    <w:rsid w:val="005C2FBD"/>
    <w:rsid w:val="005C310F"/>
    <w:rsid w:val="005C3669"/>
    <w:rsid w:val="005C3935"/>
    <w:rsid w:val="005C44C0"/>
    <w:rsid w:val="005C4795"/>
    <w:rsid w:val="005C4A4F"/>
    <w:rsid w:val="005C60C1"/>
    <w:rsid w:val="005C65B9"/>
    <w:rsid w:val="005C6606"/>
    <w:rsid w:val="005C7F49"/>
    <w:rsid w:val="005D0F97"/>
    <w:rsid w:val="005D194A"/>
    <w:rsid w:val="005D2212"/>
    <w:rsid w:val="005D23D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42"/>
    <w:rsid w:val="005F1CDE"/>
    <w:rsid w:val="005F226D"/>
    <w:rsid w:val="005F3DDA"/>
    <w:rsid w:val="005F3F65"/>
    <w:rsid w:val="005F4405"/>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7C0"/>
    <w:rsid w:val="00653FB2"/>
    <w:rsid w:val="00655698"/>
    <w:rsid w:val="00656C98"/>
    <w:rsid w:val="0066144F"/>
    <w:rsid w:val="00662676"/>
    <w:rsid w:val="00663274"/>
    <w:rsid w:val="006635BE"/>
    <w:rsid w:val="0066393D"/>
    <w:rsid w:val="00663D8D"/>
    <w:rsid w:val="00664168"/>
    <w:rsid w:val="006642F5"/>
    <w:rsid w:val="00664953"/>
    <w:rsid w:val="006652FD"/>
    <w:rsid w:val="00666639"/>
    <w:rsid w:val="00666C08"/>
    <w:rsid w:val="00672CCB"/>
    <w:rsid w:val="00673130"/>
    <w:rsid w:val="0067355B"/>
    <w:rsid w:val="006758C0"/>
    <w:rsid w:val="006763A5"/>
    <w:rsid w:val="00676665"/>
    <w:rsid w:val="00676A43"/>
    <w:rsid w:val="00676DA9"/>
    <w:rsid w:val="0067708A"/>
    <w:rsid w:val="00680009"/>
    <w:rsid w:val="00680250"/>
    <w:rsid w:val="0068040D"/>
    <w:rsid w:val="006806BA"/>
    <w:rsid w:val="00681163"/>
    <w:rsid w:val="0068144B"/>
    <w:rsid w:val="006826AA"/>
    <w:rsid w:val="0068448A"/>
    <w:rsid w:val="00684F48"/>
    <w:rsid w:val="00685C7C"/>
    <w:rsid w:val="00686622"/>
    <w:rsid w:val="006867D2"/>
    <w:rsid w:val="00687225"/>
    <w:rsid w:val="0068725E"/>
    <w:rsid w:val="00687BA1"/>
    <w:rsid w:val="0069131E"/>
    <w:rsid w:val="00691FCE"/>
    <w:rsid w:val="00693D02"/>
    <w:rsid w:val="00694AD3"/>
    <w:rsid w:val="00694D76"/>
    <w:rsid w:val="006953D7"/>
    <w:rsid w:val="006967EC"/>
    <w:rsid w:val="00697180"/>
    <w:rsid w:val="006A0478"/>
    <w:rsid w:val="006A0AC8"/>
    <w:rsid w:val="006A1AC2"/>
    <w:rsid w:val="006A3D65"/>
    <w:rsid w:val="006A45A9"/>
    <w:rsid w:val="006A4BC4"/>
    <w:rsid w:val="006A557B"/>
    <w:rsid w:val="006A5938"/>
    <w:rsid w:val="006A5CEA"/>
    <w:rsid w:val="006A64BB"/>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916"/>
    <w:rsid w:val="006D4FB9"/>
    <w:rsid w:val="006D5E9D"/>
    <w:rsid w:val="006D5EA2"/>
    <w:rsid w:val="006D650F"/>
    <w:rsid w:val="006D6F17"/>
    <w:rsid w:val="006D78CC"/>
    <w:rsid w:val="006E09AC"/>
    <w:rsid w:val="006E1D6C"/>
    <w:rsid w:val="006E1FF9"/>
    <w:rsid w:val="006E283B"/>
    <w:rsid w:val="006E2E7F"/>
    <w:rsid w:val="006E3C5D"/>
    <w:rsid w:val="006E41B9"/>
    <w:rsid w:val="006E5466"/>
    <w:rsid w:val="006E594C"/>
    <w:rsid w:val="006E6EC5"/>
    <w:rsid w:val="006E75B4"/>
    <w:rsid w:val="006E7F31"/>
    <w:rsid w:val="006F04F8"/>
    <w:rsid w:val="006F0EC3"/>
    <w:rsid w:val="006F16DF"/>
    <w:rsid w:val="006F1766"/>
    <w:rsid w:val="006F1985"/>
    <w:rsid w:val="006F2304"/>
    <w:rsid w:val="006F2B10"/>
    <w:rsid w:val="006F2D6E"/>
    <w:rsid w:val="006F3752"/>
    <w:rsid w:val="00700064"/>
    <w:rsid w:val="0070144B"/>
    <w:rsid w:val="007022A7"/>
    <w:rsid w:val="00703870"/>
    <w:rsid w:val="0070391F"/>
    <w:rsid w:val="00704F7B"/>
    <w:rsid w:val="00704F8C"/>
    <w:rsid w:val="00705CC0"/>
    <w:rsid w:val="00706061"/>
    <w:rsid w:val="0070675D"/>
    <w:rsid w:val="00706FB9"/>
    <w:rsid w:val="00710E99"/>
    <w:rsid w:val="007112D6"/>
    <w:rsid w:val="00711A3B"/>
    <w:rsid w:val="0071208E"/>
    <w:rsid w:val="0071327B"/>
    <w:rsid w:val="007134BA"/>
    <w:rsid w:val="00716B82"/>
    <w:rsid w:val="00720D36"/>
    <w:rsid w:val="00721B49"/>
    <w:rsid w:val="007226E0"/>
    <w:rsid w:val="007239EC"/>
    <w:rsid w:val="00725024"/>
    <w:rsid w:val="00726361"/>
    <w:rsid w:val="0072643F"/>
    <w:rsid w:val="00726F2D"/>
    <w:rsid w:val="00730A14"/>
    <w:rsid w:val="00730E4B"/>
    <w:rsid w:val="00730F41"/>
    <w:rsid w:val="00730F7E"/>
    <w:rsid w:val="00731C1C"/>
    <w:rsid w:val="00733062"/>
    <w:rsid w:val="00734C3E"/>
    <w:rsid w:val="00735359"/>
    <w:rsid w:val="0073548C"/>
    <w:rsid w:val="007408FB"/>
    <w:rsid w:val="00743C63"/>
    <w:rsid w:val="007440C9"/>
    <w:rsid w:val="00744878"/>
    <w:rsid w:val="0074491B"/>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674"/>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2892"/>
    <w:rsid w:val="007F47C9"/>
    <w:rsid w:val="007F481C"/>
    <w:rsid w:val="007F5145"/>
    <w:rsid w:val="007F77D6"/>
    <w:rsid w:val="007F7F89"/>
    <w:rsid w:val="00800E7C"/>
    <w:rsid w:val="00802822"/>
    <w:rsid w:val="00806687"/>
    <w:rsid w:val="00806A47"/>
    <w:rsid w:val="008075A9"/>
    <w:rsid w:val="008117DD"/>
    <w:rsid w:val="00811832"/>
    <w:rsid w:val="00811C4E"/>
    <w:rsid w:val="00812A0C"/>
    <w:rsid w:val="0081575B"/>
    <w:rsid w:val="00816A20"/>
    <w:rsid w:val="008177D3"/>
    <w:rsid w:val="00817C92"/>
    <w:rsid w:val="00820702"/>
    <w:rsid w:val="0082105E"/>
    <w:rsid w:val="008217E6"/>
    <w:rsid w:val="008238E0"/>
    <w:rsid w:val="00824703"/>
    <w:rsid w:val="00824A10"/>
    <w:rsid w:val="00824B5B"/>
    <w:rsid w:val="00824B77"/>
    <w:rsid w:val="00824C54"/>
    <w:rsid w:val="008255EA"/>
    <w:rsid w:val="00825BA3"/>
    <w:rsid w:val="00830E82"/>
    <w:rsid w:val="00831F35"/>
    <w:rsid w:val="008322A1"/>
    <w:rsid w:val="00833154"/>
    <w:rsid w:val="00833D2C"/>
    <w:rsid w:val="00836BF1"/>
    <w:rsid w:val="00840983"/>
    <w:rsid w:val="00840CD3"/>
    <w:rsid w:val="00842828"/>
    <w:rsid w:val="008439FC"/>
    <w:rsid w:val="008443F5"/>
    <w:rsid w:val="00844C58"/>
    <w:rsid w:val="0084645C"/>
    <w:rsid w:val="00846800"/>
    <w:rsid w:val="00846A10"/>
    <w:rsid w:val="00846E9A"/>
    <w:rsid w:val="008470F5"/>
    <w:rsid w:val="00847BB3"/>
    <w:rsid w:val="0085028B"/>
    <w:rsid w:val="00850D1F"/>
    <w:rsid w:val="008517BD"/>
    <w:rsid w:val="00851D60"/>
    <w:rsid w:val="00852183"/>
    <w:rsid w:val="0085395C"/>
    <w:rsid w:val="0085466F"/>
    <w:rsid w:val="0085468D"/>
    <w:rsid w:val="00854D08"/>
    <w:rsid w:val="00855E95"/>
    <w:rsid w:val="008624E4"/>
    <w:rsid w:val="00863F0A"/>
    <w:rsid w:val="00864F7F"/>
    <w:rsid w:val="00866064"/>
    <w:rsid w:val="00866A0B"/>
    <w:rsid w:val="00866B3A"/>
    <w:rsid w:val="008672D5"/>
    <w:rsid w:val="0087078A"/>
    <w:rsid w:val="00870B8C"/>
    <w:rsid w:val="00872E29"/>
    <w:rsid w:val="0087451D"/>
    <w:rsid w:val="00875230"/>
    <w:rsid w:val="00875F34"/>
    <w:rsid w:val="00882020"/>
    <w:rsid w:val="008824FE"/>
    <w:rsid w:val="00882A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E13"/>
    <w:rsid w:val="008D2429"/>
    <w:rsid w:val="008D3670"/>
    <w:rsid w:val="008D39F2"/>
    <w:rsid w:val="008D5B38"/>
    <w:rsid w:val="008D7032"/>
    <w:rsid w:val="008D7D82"/>
    <w:rsid w:val="008E00C8"/>
    <w:rsid w:val="008E1281"/>
    <w:rsid w:val="008E2700"/>
    <w:rsid w:val="008E28D6"/>
    <w:rsid w:val="008E576B"/>
    <w:rsid w:val="008E6A4E"/>
    <w:rsid w:val="008E6C7B"/>
    <w:rsid w:val="008F15DD"/>
    <w:rsid w:val="008F1BAB"/>
    <w:rsid w:val="008F24A8"/>
    <w:rsid w:val="008F3398"/>
    <w:rsid w:val="008F517C"/>
    <w:rsid w:val="008F57FA"/>
    <w:rsid w:val="008F5D3F"/>
    <w:rsid w:val="008F638A"/>
    <w:rsid w:val="008F6AE4"/>
    <w:rsid w:val="008F6E0A"/>
    <w:rsid w:val="008F6F1F"/>
    <w:rsid w:val="00900C4B"/>
    <w:rsid w:val="00902BFD"/>
    <w:rsid w:val="00903135"/>
    <w:rsid w:val="009032A8"/>
    <w:rsid w:val="0090496F"/>
    <w:rsid w:val="00904C55"/>
    <w:rsid w:val="00906D56"/>
    <w:rsid w:val="009074E7"/>
    <w:rsid w:val="00912422"/>
    <w:rsid w:val="009126C4"/>
    <w:rsid w:val="00912A83"/>
    <w:rsid w:val="00912AE0"/>
    <w:rsid w:val="00912F2A"/>
    <w:rsid w:val="00915A34"/>
    <w:rsid w:val="009160C1"/>
    <w:rsid w:val="009161EC"/>
    <w:rsid w:val="009166B4"/>
    <w:rsid w:val="00921C2F"/>
    <w:rsid w:val="00922F05"/>
    <w:rsid w:val="00923457"/>
    <w:rsid w:val="009249F4"/>
    <w:rsid w:val="0092507A"/>
    <w:rsid w:val="009257D1"/>
    <w:rsid w:val="00925B55"/>
    <w:rsid w:val="00925B59"/>
    <w:rsid w:val="00925F60"/>
    <w:rsid w:val="0092753A"/>
    <w:rsid w:val="00927A32"/>
    <w:rsid w:val="00927B46"/>
    <w:rsid w:val="0093110D"/>
    <w:rsid w:val="0093187F"/>
    <w:rsid w:val="00931A26"/>
    <w:rsid w:val="009327D4"/>
    <w:rsid w:val="00934A4A"/>
    <w:rsid w:val="0093573E"/>
    <w:rsid w:val="009366BD"/>
    <w:rsid w:val="00940D35"/>
    <w:rsid w:val="00941896"/>
    <w:rsid w:val="00943367"/>
    <w:rsid w:val="00947B03"/>
    <w:rsid w:val="00947FB9"/>
    <w:rsid w:val="009502A7"/>
    <w:rsid w:val="00953516"/>
    <w:rsid w:val="00953D9D"/>
    <w:rsid w:val="0096049E"/>
    <w:rsid w:val="00960752"/>
    <w:rsid w:val="009607F2"/>
    <w:rsid w:val="00960BEB"/>
    <w:rsid w:val="00961534"/>
    <w:rsid w:val="00961A11"/>
    <w:rsid w:val="00961BA8"/>
    <w:rsid w:val="00962182"/>
    <w:rsid w:val="009651FF"/>
    <w:rsid w:val="009658F9"/>
    <w:rsid w:val="00965E48"/>
    <w:rsid w:val="00965FAE"/>
    <w:rsid w:val="00966D53"/>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3736"/>
    <w:rsid w:val="00994270"/>
    <w:rsid w:val="009952A5"/>
    <w:rsid w:val="00995373"/>
    <w:rsid w:val="009A0B37"/>
    <w:rsid w:val="009A127E"/>
    <w:rsid w:val="009A15EF"/>
    <w:rsid w:val="009A1A69"/>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B59"/>
    <w:rsid w:val="009B5EBF"/>
    <w:rsid w:val="009B6125"/>
    <w:rsid w:val="009C0447"/>
    <w:rsid w:val="009C071D"/>
    <w:rsid w:val="009C0C42"/>
    <w:rsid w:val="009C1723"/>
    <w:rsid w:val="009C1DA5"/>
    <w:rsid w:val="009C25C8"/>
    <w:rsid w:val="009C3722"/>
    <w:rsid w:val="009C4F75"/>
    <w:rsid w:val="009C4F96"/>
    <w:rsid w:val="009C550F"/>
    <w:rsid w:val="009C5588"/>
    <w:rsid w:val="009C720C"/>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25C2"/>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7657"/>
    <w:rsid w:val="00A277BC"/>
    <w:rsid w:val="00A30966"/>
    <w:rsid w:val="00A32B18"/>
    <w:rsid w:val="00A32CCE"/>
    <w:rsid w:val="00A32F33"/>
    <w:rsid w:val="00A337DD"/>
    <w:rsid w:val="00A3507B"/>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63C"/>
    <w:rsid w:val="00A54046"/>
    <w:rsid w:val="00A5470D"/>
    <w:rsid w:val="00A5567A"/>
    <w:rsid w:val="00A570A9"/>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5E24"/>
    <w:rsid w:val="00A85FEE"/>
    <w:rsid w:val="00A9008C"/>
    <w:rsid w:val="00A91964"/>
    <w:rsid w:val="00A943A3"/>
    <w:rsid w:val="00A96128"/>
    <w:rsid w:val="00A9643B"/>
    <w:rsid w:val="00A97282"/>
    <w:rsid w:val="00AA1083"/>
    <w:rsid w:val="00AA1C66"/>
    <w:rsid w:val="00AA20CF"/>
    <w:rsid w:val="00AA3377"/>
    <w:rsid w:val="00AA38BC"/>
    <w:rsid w:val="00AA4412"/>
    <w:rsid w:val="00AA4C3F"/>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3BEE"/>
    <w:rsid w:val="00AC4399"/>
    <w:rsid w:val="00AC7478"/>
    <w:rsid w:val="00AC76ED"/>
    <w:rsid w:val="00AC79B5"/>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1A5"/>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2A34"/>
    <w:rsid w:val="00B33118"/>
    <w:rsid w:val="00B3369A"/>
    <w:rsid w:val="00B33823"/>
    <w:rsid w:val="00B33835"/>
    <w:rsid w:val="00B344B3"/>
    <w:rsid w:val="00B34EE6"/>
    <w:rsid w:val="00B365EF"/>
    <w:rsid w:val="00B36C4D"/>
    <w:rsid w:val="00B36DF2"/>
    <w:rsid w:val="00B40845"/>
    <w:rsid w:val="00B4165A"/>
    <w:rsid w:val="00B416A8"/>
    <w:rsid w:val="00B42585"/>
    <w:rsid w:val="00B43B47"/>
    <w:rsid w:val="00B43D58"/>
    <w:rsid w:val="00B43F44"/>
    <w:rsid w:val="00B464FF"/>
    <w:rsid w:val="00B46C06"/>
    <w:rsid w:val="00B46ECB"/>
    <w:rsid w:val="00B46EE1"/>
    <w:rsid w:val="00B47CBC"/>
    <w:rsid w:val="00B509A1"/>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3009"/>
    <w:rsid w:val="00B73957"/>
    <w:rsid w:val="00B8101E"/>
    <w:rsid w:val="00B816C1"/>
    <w:rsid w:val="00B81964"/>
    <w:rsid w:val="00B81AF8"/>
    <w:rsid w:val="00B81C56"/>
    <w:rsid w:val="00B820C3"/>
    <w:rsid w:val="00B8224E"/>
    <w:rsid w:val="00B82DE7"/>
    <w:rsid w:val="00B83BAD"/>
    <w:rsid w:val="00B854E5"/>
    <w:rsid w:val="00B86153"/>
    <w:rsid w:val="00B87D35"/>
    <w:rsid w:val="00B90510"/>
    <w:rsid w:val="00B926A9"/>
    <w:rsid w:val="00B92AC5"/>
    <w:rsid w:val="00B93B83"/>
    <w:rsid w:val="00B9437B"/>
    <w:rsid w:val="00B94624"/>
    <w:rsid w:val="00B96AA4"/>
    <w:rsid w:val="00B96AEF"/>
    <w:rsid w:val="00B97105"/>
    <w:rsid w:val="00B975D9"/>
    <w:rsid w:val="00BA00CF"/>
    <w:rsid w:val="00BA19DB"/>
    <w:rsid w:val="00BA1DDC"/>
    <w:rsid w:val="00BA2053"/>
    <w:rsid w:val="00BA240F"/>
    <w:rsid w:val="00BA25DB"/>
    <w:rsid w:val="00BA26C3"/>
    <w:rsid w:val="00BA3208"/>
    <w:rsid w:val="00BA3B04"/>
    <w:rsid w:val="00BA4645"/>
    <w:rsid w:val="00BA6C60"/>
    <w:rsid w:val="00BA700D"/>
    <w:rsid w:val="00BA730C"/>
    <w:rsid w:val="00BB035F"/>
    <w:rsid w:val="00BB09C6"/>
    <w:rsid w:val="00BB1B55"/>
    <w:rsid w:val="00BB332D"/>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D7540"/>
    <w:rsid w:val="00BE098A"/>
    <w:rsid w:val="00BE0D38"/>
    <w:rsid w:val="00BE0F41"/>
    <w:rsid w:val="00BE2846"/>
    <w:rsid w:val="00BE3763"/>
    <w:rsid w:val="00BE50E5"/>
    <w:rsid w:val="00BE5834"/>
    <w:rsid w:val="00BE7FF7"/>
    <w:rsid w:val="00BF279D"/>
    <w:rsid w:val="00BF3687"/>
    <w:rsid w:val="00BF3EA9"/>
    <w:rsid w:val="00BF404B"/>
    <w:rsid w:val="00BF5480"/>
    <w:rsid w:val="00BF5E8B"/>
    <w:rsid w:val="00BF6DFA"/>
    <w:rsid w:val="00C004BE"/>
    <w:rsid w:val="00C010EA"/>
    <w:rsid w:val="00C02F86"/>
    <w:rsid w:val="00C03431"/>
    <w:rsid w:val="00C03F47"/>
    <w:rsid w:val="00C04BD2"/>
    <w:rsid w:val="00C0647E"/>
    <w:rsid w:val="00C07597"/>
    <w:rsid w:val="00C13009"/>
    <w:rsid w:val="00C14D33"/>
    <w:rsid w:val="00C16EBE"/>
    <w:rsid w:val="00C17067"/>
    <w:rsid w:val="00C173F9"/>
    <w:rsid w:val="00C201E6"/>
    <w:rsid w:val="00C25623"/>
    <w:rsid w:val="00C25A01"/>
    <w:rsid w:val="00C25FA7"/>
    <w:rsid w:val="00C2703B"/>
    <w:rsid w:val="00C27719"/>
    <w:rsid w:val="00C304E2"/>
    <w:rsid w:val="00C30953"/>
    <w:rsid w:val="00C30970"/>
    <w:rsid w:val="00C30F02"/>
    <w:rsid w:val="00C328E0"/>
    <w:rsid w:val="00C32A28"/>
    <w:rsid w:val="00C32E54"/>
    <w:rsid w:val="00C35BA1"/>
    <w:rsid w:val="00C37615"/>
    <w:rsid w:val="00C37735"/>
    <w:rsid w:val="00C40D3F"/>
    <w:rsid w:val="00C41484"/>
    <w:rsid w:val="00C41D20"/>
    <w:rsid w:val="00C42651"/>
    <w:rsid w:val="00C437F8"/>
    <w:rsid w:val="00C4437C"/>
    <w:rsid w:val="00C44D11"/>
    <w:rsid w:val="00C450A3"/>
    <w:rsid w:val="00C45837"/>
    <w:rsid w:val="00C477D0"/>
    <w:rsid w:val="00C5109F"/>
    <w:rsid w:val="00C51138"/>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5E9B"/>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40C7"/>
    <w:rsid w:val="00C946C9"/>
    <w:rsid w:val="00C94BEF"/>
    <w:rsid w:val="00C95C10"/>
    <w:rsid w:val="00C9622C"/>
    <w:rsid w:val="00CA0053"/>
    <w:rsid w:val="00CA0CCA"/>
    <w:rsid w:val="00CA1E3B"/>
    <w:rsid w:val="00CA20E6"/>
    <w:rsid w:val="00CA3DFA"/>
    <w:rsid w:val="00CA40F9"/>
    <w:rsid w:val="00CA4A99"/>
    <w:rsid w:val="00CA4C7F"/>
    <w:rsid w:val="00CA63FF"/>
    <w:rsid w:val="00CA6F44"/>
    <w:rsid w:val="00CB09A4"/>
    <w:rsid w:val="00CB183F"/>
    <w:rsid w:val="00CB1B10"/>
    <w:rsid w:val="00CB20E3"/>
    <w:rsid w:val="00CB2F82"/>
    <w:rsid w:val="00CB3C5E"/>
    <w:rsid w:val="00CB5635"/>
    <w:rsid w:val="00CB5DAD"/>
    <w:rsid w:val="00CB5DE9"/>
    <w:rsid w:val="00CB7C05"/>
    <w:rsid w:val="00CC1F4A"/>
    <w:rsid w:val="00CC35FC"/>
    <w:rsid w:val="00CC37DD"/>
    <w:rsid w:val="00CC4CE5"/>
    <w:rsid w:val="00CC5059"/>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3256"/>
    <w:rsid w:val="00D14720"/>
    <w:rsid w:val="00D14791"/>
    <w:rsid w:val="00D149CA"/>
    <w:rsid w:val="00D14DC1"/>
    <w:rsid w:val="00D14FB2"/>
    <w:rsid w:val="00D15AD5"/>
    <w:rsid w:val="00D1616F"/>
    <w:rsid w:val="00D16716"/>
    <w:rsid w:val="00D178A4"/>
    <w:rsid w:val="00D20726"/>
    <w:rsid w:val="00D20882"/>
    <w:rsid w:val="00D21173"/>
    <w:rsid w:val="00D21209"/>
    <w:rsid w:val="00D22A93"/>
    <w:rsid w:val="00D240FE"/>
    <w:rsid w:val="00D2432E"/>
    <w:rsid w:val="00D25D6E"/>
    <w:rsid w:val="00D275BF"/>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40C3"/>
    <w:rsid w:val="00D45007"/>
    <w:rsid w:val="00D45FEC"/>
    <w:rsid w:val="00D46D29"/>
    <w:rsid w:val="00D47DA8"/>
    <w:rsid w:val="00D51102"/>
    <w:rsid w:val="00D51432"/>
    <w:rsid w:val="00D52895"/>
    <w:rsid w:val="00D53B80"/>
    <w:rsid w:val="00D53BB9"/>
    <w:rsid w:val="00D54120"/>
    <w:rsid w:val="00D55F13"/>
    <w:rsid w:val="00D56840"/>
    <w:rsid w:val="00D56B0D"/>
    <w:rsid w:val="00D5791B"/>
    <w:rsid w:val="00D60469"/>
    <w:rsid w:val="00D60D4B"/>
    <w:rsid w:val="00D61801"/>
    <w:rsid w:val="00D62627"/>
    <w:rsid w:val="00D62812"/>
    <w:rsid w:val="00D630A4"/>
    <w:rsid w:val="00D636CE"/>
    <w:rsid w:val="00D63D74"/>
    <w:rsid w:val="00D649C8"/>
    <w:rsid w:val="00D67E08"/>
    <w:rsid w:val="00D7108B"/>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767"/>
    <w:rsid w:val="00D9357A"/>
    <w:rsid w:val="00D93697"/>
    <w:rsid w:val="00D952A3"/>
    <w:rsid w:val="00D95A5F"/>
    <w:rsid w:val="00D95D35"/>
    <w:rsid w:val="00D9611D"/>
    <w:rsid w:val="00D96923"/>
    <w:rsid w:val="00D96D5D"/>
    <w:rsid w:val="00D96DA5"/>
    <w:rsid w:val="00D96E15"/>
    <w:rsid w:val="00D97247"/>
    <w:rsid w:val="00DA01B9"/>
    <w:rsid w:val="00DA0452"/>
    <w:rsid w:val="00DA1E22"/>
    <w:rsid w:val="00DA223E"/>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867"/>
    <w:rsid w:val="00DC4EE3"/>
    <w:rsid w:val="00DC57DE"/>
    <w:rsid w:val="00DC649B"/>
    <w:rsid w:val="00DC6D1C"/>
    <w:rsid w:val="00DC74A4"/>
    <w:rsid w:val="00DC76C8"/>
    <w:rsid w:val="00DD1128"/>
    <w:rsid w:val="00DD242C"/>
    <w:rsid w:val="00DD2B96"/>
    <w:rsid w:val="00DD509E"/>
    <w:rsid w:val="00DD72E6"/>
    <w:rsid w:val="00DD76B8"/>
    <w:rsid w:val="00DE234C"/>
    <w:rsid w:val="00DE258D"/>
    <w:rsid w:val="00DE3544"/>
    <w:rsid w:val="00DE66B2"/>
    <w:rsid w:val="00DE698A"/>
    <w:rsid w:val="00DE7578"/>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1DE1"/>
    <w:rsid w:val="00E22251"/>
    <w:rsid w:val="00E272AE"/>
    <w:rsid w:val="00E3070B"/>
    <w:rsid w:val="00E307A6"/>
    <w:rsid w:val="00E30B60"/>
    <w:rsid w:val="00E322BC"/>
    <w:rsid w:val="00E32874"/>
    <w:rsid w:val="00E3323A"/>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BC8"/>
    <w:rsid w:val="00E82FD3"/>
    <w:rsid w:val="00E836B8"/>
    <w:rsid w:val="00E83F10"/>
    <w:rsid w:val="00E8488E"/>
    <w:rsid w:val="00E87070"/>
    <w:rsid w:val="00E87329"/>
    <w:rsid w:val="00E87332"/>
    <w:rsid w:val="00E91866"/>
    <w:rsid w:val="00E925BA"/>
    <w:rsid w:val="00E930F9"/>
    <w:rsid w:val="00E93E82"/>
    <w:rsid w:val="00E94D89"/>
    <w:rsid w:val="00E95373"/>
    <w:rsid w:val="00E95A4E"/>
    <w:rsid w:val="00E9624E"/>
    <w:rsid w:val="00E96595"/>
    <w:rsid w:val="00E96F31"/>
    <w:rsid w:val="00EA0611"/>
    <w:rsid w:val="00EA0D35"/>
    <w:rsid w:val="00EA0FEB"/>
    <w:rsid w:val="00EA12D4"/>
    <w:rsid w:val="00EA3CE4"/>
    <w:rsid w:val="00EA4514"/>
    <w:rsid w:val="00EA56FE"/>
    <w:rsid w:val="00EA7BE9"/>
    <w:rsid w:val="00EB155C"/>
    <w:rsid w:val="00EB280F"/>
    <w:rsid w:val="00EB3641"/>
    <w:rsid w:val="00EB37CC"/>
    <w:rsid w:val="00EB5B9E"/>
    <w:rsid w:val="00EC29CE"/>
    <w:rsid w:val="00EC35A8"/>
    <w:rsid w:val="00EC38B2"/>
    <w:rsid w:val="00EC39FC"/>
    <w:rsid w:val="00EC3F7F"/>
    <w:rsid w:val="00EC4367"/>
    <w:rsid w:val="00EC4655"/>
    <w:rsid w:val="00EC544F"/>
    <w:rsid w:val="00EC7248"/>
    <w:rsid w:val="00EC740C"/>
    <w:rsid w:val="00EC777D"/>
    <w:rsid w:val="00ED0A1D"/>
    <w:rsid w:val="00ED1850"/>
    <w:rsid w:val="00ED35EA"/>
    <w:rsid w:val="00ED3D45"/>
    <w:rsid w:val="00ED4158"/>
    <w:rsid w:val="00ED58C0"/>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10F4"/>
    <w:rsid w:val="00F414DC"/>
    <w:rsid w:val="00F419F5"/>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4E96"/>
    <w:rsid w:val="00F65E01"/>
    <w:rsid w:val="00F670C7"/>
    <w:rsid w:val="00F6721D"/>
    <w:rsid w:val="00F70200"/>
    <w:rsid w:val="00F70289"/>
    <w:rsid w:val="00F7041B"/>
    <w:rsid w:val="00F70563"/>
    <w:rsid w:val="00F705DA"/>
    <w:rsid w:val="00F71708"/>
    <w:rsid w:val="00F73C05"/>
    <w:rsid w:val="00F749A3"/>
    <w:rsid w:val="00F830CD"/>
    <w:rsid w:val="00F83C8E"/>
    <w:rsid w:val="00F870F4"/>
    <w:rsid w:val="00F87687"/>
    <w:rsid w:val="00F931B2"/>
    <w:rsid w:val="00F944CF"/>
    <w:rsid w:val="00F946E1"/>
    <w:rsid w:val="00F94DC6"/>
    <w:rsid w:val="00F96E2F"/>
    <w:rsid w:val="00F970F6"/>
    <w:rsid w:val="00F97C23"/>
    <w:rsid w:val="00FA17A8"/>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0079565">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0638313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E34B-DA2F-4751-9F5A-A1B026DB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9390</Words>
  <Characters>54016</Characters>
  <Application>Microsoft Office Word</Application>
  <DocSecurity>0</DocSecurity>
  <Lines>450</Lines>
  <Paragraphs>126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63280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3</cp:revision>
  <cp:lastPrinted>2025-02-06T07:02:00Z</cp:lastPrinted>
  <dcterms:created xsi:type="dcterms:W3CDTF">2025-02-07T07:56:00Z</dcterms:created>
  <dcterms:modified xsi:type="dcterms:W3CDTF">2025-02-07T07:58:00Z</dcterms:modified>
</cp:coreProperties>
</file>