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C7452A">
        <w:rPr>
          <w:bCs/>
          <w:sz w:val="28"/>
        </w:rPr>
        <w:t>03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C7452A">
        <w:rPr>
          <w:bCs/>
          <w:sz w:val="28"/>
          <w:szCs w:val="28"/>
        </w:rPr>
        <w:t>6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C7452A">
        <w:rPr>
          <w:bCs/>
          <w:sz w:val="28"/>
          <w:szCs w:val="28"/>
        </w:rPr>
        <w:t>11</w:t>
      </w:r>
      <w:r w:rsidRPr="0025267A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5B78FD" w:rsidRDefault="005B78FD" w:rsidP="007B7F71">
      <w:pPr>
        <w:jc w:val="center"/>
        <w:rPr>
          <w:bCs/>
          <w:sz w:val="28"/>
          <w:szCs w:val="28"/>
        </w:rPr>
      </w:pPr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E1E97" w:rsidRDefault="00FE1E97" w:rsidP="00FE1E9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061C" w:rsidRDefault="0059061C" w:rsidP="0059061C">
      <w:pPr>
        <w:tabs>
          <w:tab w:val="left" w:pos="6804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Произнасяне по допустимостта на кандидатите - участници в процедури за избор на административни ръководители, открити с решения на Прокурорската колегия на Висшия съдебен съвет по протокол № 1/09.01.2025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5/17.01.2025 г.) и протокол № 14/23.04.2025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35/2</w:t>
      </w:r>
      <w:r w:rsidR="00464B42">
        <w:rPr>
          <w:rFonts w:ascii="Times New Roman CYR" w:hAnsi="Times New Roman CYR" w:cs="Times New Roman CYR"/>
          <w:sz w:val="28"/>
          <w:szCs w:val="28"/>
        </w:rPr>
        <w:t>5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.04.2025 г.) и определяне на дати за провеждане на събеседване с допуснатите кандидати.</w:t>
      </w:r>
    </w:p>
    <w:p w:rsidR="0059061C" w:rsidRDefault="0059061C" w:rsidP="0059061C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940670" w:rsidRPr="0059061C" w:rsidRDefault="0059061C" w:rsidP="00430B8B">
      <w:pPr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9061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Процедура за извънредно атестиране на </w:t>
      </w:r>
      <w:proofErr w:type="spellStart"/>
      <w:r>
        <w:rPr>
          <w:bCs/>
          <w:sz w:val="28"/>
          <w:szCs w:val="28"/>
        </w:rPr>
        <w:t>Вихра</w:t>
      </w:r>
      <w:proofErr w:type="spellEnd"/>
      <w:r>
        <w:rPr>
          <w:bCs/>
          <w:sz w:val="28"/>
          <w:szCs w:val="28"/>
        </w:rPr>
        <w:t xml:space="preserve"> Милкова </w:t>
      </w:r>
      <w:proofErr w:type="spellStart"/>
      <w:r>
        <w:rPr>
          <w:bCs/>
          <w:sz w:val="28"/>
          <w:szCs w:val="28"/>
        </w:rPr>
        <w:t>Къдринска</w:t>
      </w:r>
      <w:proofErr w:type="spellEnd"/>
      <w:r w:rsidR="007B44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съдия в Районен съд - Пловдив.</w:t>
      </w:r>
      <w:r w:rsidRPr="0059061C">
        <w:rPr>
          <w:bCs/>
          <w:sz w:val="28"/>
          <w:szCs w:val="28"/>
        </w:rPr>
        <w:t xml:space="preserve"> </w:t>
      </w:r>
    </w:p>
    <w:p w:rsidR="00940670" w:rsidRDefault="00940670" w:rsidP="00430B8B">
      <w:pPr>
        <w:ind w:firstLine="284"/>
        <w:rPr>
          <w:bCs/>
          <w:sz w:val="28"/>
          <w:szCs w:val="28"/>
          <w:highlight w:val="yellow"/>
        </w:rPr>
      </w:pPr>
    </w:p>
    <w:p w:rsidR="006B3095" w:rsidRPr="00E12816" w:rsidRDefault="006B3095" w:rsidP="00430B8B">
      <w:pPr>
        <w:ind w:firstLine="284"/>
        <w:rPr>
          <w:bCs/>
          <w:sz w:val="28"/>
          <w:szCs w:val="28"/>
        </w:rPr>
      </w:pPr>
      <w:r w:rsidRPr="00147631">
        <w:rPr>
          <w:bCs/>
          <w:sz w:val="28"/>
          <w:szCs w:val="28"/>
        </w:rPr>
        <w:t>ПРЕДЛОЖЕНИ</w:t>
      </w:r>
      <w:r w:rsidR="00147631" w:rsidRPr="00147631">
        <w:rPr>
          <w:bCs/>
          <w:sz w:val="28"/>
          <w:szCs w:val="28"/>
        </w:rPr>
        <w:t>Я</w:t>
      </w:r>
      <w:r w:rsidRPr="00E12816">
        <w:rPr>
          <w:bCs/>
          <w:sz w:val="28"/>
          <w:szCs w:val="28"/>
        </w:rPr>
        <w:t xml:space="preserve"> ЗА ПОВИШАВАНЕ НА МЯСТО В ПО-ГОРЕН РАНГ</w:t>
      </w:r>
    </w:p>
    <w:p w:rsidR="00E12816" w:rsidRDefault="00E12816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2816" w:rsidRDefault="0059061C" w:rsidP="00E1281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C7452A">
        <w:rPr>
          <w:rFonts w:ascii="Times New Roman CYR" w:hAnsi="Times New Roman CYR" w:cs="Times New Roman CYR"/>
          <w:sz w:val="28"/>
          <w:szCs w:val="28"/>
        </w:rPr>
        <w:t xml:space="preserve">. Молба от Мария Димчева </w:t>
      </w:r>
      <w:proofErr w:type="spellStart"/>
      <w:r w:rsidR="00C7452A">
        <w:rPr>
          <w:rFonts w:ascii="Times New Roman CYR" w:hAnsi="Times New Roman CYR" w:cs="Times New Roman CYR"/>
          <w:sz w:val="28"/>
          <w:szCs w:val="28"/>
        </w:rPr>
        <w:t>Кабалакова</w:t>
      </w:r>
      <w:proofErr w:type="spellEnd"/>
      <w:r w:rsidR="00C7452A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</w:t>
      </w:r>
      <w:r w:rsidR="00E12816">
        <w:rPr>
          <w:rFonts w:ascii="Times New Roman CYR" w:hAnsi="Times New Roman CYR" w:cs="Times New Roman CYR"/>
          <w:sz w:val="28"/>
          <w:szCs w:val="28"/>
        </w:rPr>
        <w:t>,</w:t>
      </w:r>
      <w:r w:rsidR="00C7452A">
        <w:rPr>
          <w:rFonts w:ascii="Times New Roman CYR" w:hAnsi="Times New Roman CYR" w:cs="Times New Roman CYR"/>
          <w:sz w:val="28"/>
          <w:szCs w:val="28"/>
        </w:rPr>
        <w:t xml:space="preserve"> с ранг „прокурор в АП“,</w:t>
      </w:r>
      <w:r w:rsidR="00E12816">
        <w:rPr>
          <w:rFonts w:ascii="Times New Roman CYR" w:hAnsi="Times New Roman CYR" w:cs="Times New Roman CYR"/>
          <w:sz w:val="28"/>
          <w:szCs w:val="28"/>
        </w:rPr>
        <w:t xml:space="preserve"> за повишаване на място в по-горен ранг „прокурор във ВКП“.</w:t>
      </w:r>
      <w:r w:rsidR="00E12816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147631" w:rsidRDefault="00147631" w:rsidP="0014763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147631" w:rsidRDefault="0059061C" w:rsidP="0014763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147631">
        <w:rPr>
          <w:rFonts w:ascii="Times New Roman CYR" w:hAnsi="Times New Roman CYR" w:cs="Times New Roman CYR"/>
          <w:sz w:val="28"/>
          <w:szCs w:val="28"/>
        </w:rPr>
        <w:t>. Заявление от Христина Люцканова Апостолова – прокурор в Софийска градска прокуратура, с ранг „прокурор в АП“, за повишаване на място в по-горен ранг „прокурор във ВКП“.</w:t>
      </w:r>
      <w:r w:rsidR="00147631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25267A" w:rsidRDefault="0025267A" w:rsidP="0047507E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1D11BA" w:rsidRDefault="001D11BA" w:rsidP="001D11BA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65787E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833D2C" w:rsidRDefault="00D93387" w:rsidP="0025267A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sectPr w:rsidR="00833D2C" w:rsidSect="0025267A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57401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5893"/>
    <w:rsid w:val="00076670"/>
    <w:rsid w:val="00080285"/>
    <w:rsid w:val="00080A88"/>
    <w:rsid w:val="00080F4F"/>
    <w:rsid w:val="00081677"/>
    <w:rsid w:val="00082738"/>
    <w:rsid w:val="00082925"/>
    <w:rsid w:val="000832A7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11B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0BE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31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1BA"/>
    <w:rsid w:val="001D1304"/>
    <w:rsid w:val="001D14AD"/>
    <w:rsid w:val="001D1DBF"/>
    <w:rsid w:val="001D24ED"/>
    <w:rsid w:val="001D37DB"/>
    <w:rsid w:val="001D3AD1"/>
    <w:rsid w:val="001D4F14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7A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38E0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3B70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0B6E"/>
    <w:rsid w:val="002C1BB2"/>
    <w:rsid w:val="002C52DB"/>
    <w:rsid w:val="002C6FE5"/>
    <w:rsid w:val="002C7542"/>
    <w:rsid w:val="002C7BCC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0A0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13E9"/>
    <w:rsid w:val="00464B42"/>
    <w:rsid w:val="00466A87"/>
    <w:rsid w:val="00470138"/>
    <w:rsid w:val="00472AB3"/>
    <w:rsid w:val="00473EDD"/>
    <w:rsid w:val="00474603"/>
    <w:rsid w:val="0047507E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ECB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2B7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61C"/>
    <w:rsid w:val="00590BB0"/>
    <w:rsid w:val="00592EDE"/>
    <w:rsid w:val="00592F44"/>
    <w:rsid w:val="005944BB"/>
    <w:rsid w:val="005948C9"/>
    <w:rsid w:val="00594F3C"/>
    <w:rsid w:val="0059596D"/>
    <w:rsid w:val="00595F0C"/>
    <w:rsid w:val="00595F96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8FD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E0A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5787E"/>
    <w:rsid w:val="00660AAF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1A29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23C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019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466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1F01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1D6"/>
    <w:rsid w:val="008C29DC"/>
    <w:rsid w:val="008C2E69"/>
    <w:rsid w:val="008C3529"/>
    <w:rsid w:val="008C4A01"/>
    <w:rsid w:val="008C5134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44E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3DF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0670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25C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028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6E27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52A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DBB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04D1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2816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A9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91E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1E97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CBA4-979E-4194-8605-6C83EC7D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4</cp:revision>
  <cp:lastPrinted>2025-05-29T08:21:00Z</cp:lastPrinted>
  <dcterms:created xsi:type="dcterms:W3CDTF">2025-05-29T10:16:00Z</dcterms:created>
  <dcterms:modified xsi:type="dcterms:W3CDTF">2025-06-03T12:34:00Z</dcterms:modified>
</cp:coreProperties>
</file>