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B6" w:rsidRDefault="00E366B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>ДО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ПРОКУРОРСКАТА КОЛЕГИЯ НА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 w:rsidRPr="00817C92">
        <w:rPr>
          <w:bCs/>
          <w:sz w:val="27"/>
          <w:szCs w:val="27"/>
        </w:rPr>
        <w:t>ВИСШ</w:t>
      </w:r>
      <w:r>
        <w:rPr>
          <w:bCs/>
          <w:sz w:val="27"/>
          <w:szCs w:val="27"/>
        </w:rPr>
        <w:t>ИЯ</w:t>
      </w:r>
      <w:r w:rsidRPr="00817C9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СЪДЕБЕН</w:t>
      </w:r>
      <w:r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E366B6" w:rsidRDefault="00E366B6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E770A6">
        <w:rPr>
          <w:bCs/>
          <w:sz w:val="28"/>
        </w:rPr>
        <w:t>23</w:t>
      </w:r>
      <w:r w:rsidR="006707AA">
        <w:rPr>
          <w:bCs/>
          <w:sz w:val="28"/>
        </w:rPr>
        <w:t>.09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4DEB" w:rsidRDefault="004400A5" w:rsidP="00B24DEB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B24DEB">
        <w:rPr>
          <w:sz w:val="28"/>
          <w:szCs w:val="28"/>
          <w:lang w:val="en-US"/>
        </w:rPr>
        <w:t xml:space="preserve">. </w:t>
      </w:r>
      <w:r w:rsidR="00B24DEB"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кандидата - участник в процедура за избор на административен ръководител – окръжен прокурор на Окръжна прокуратура – Стара Загора, открита с решение на Прокурорската колегия на Висшия съдебен съвет по протокол № 12/02.04.2025 г. (</w:t>
      </w:r>
      <w:proofErr w:type="spellStart"/>
      <w:r w:rsidR="00B24DEB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B24DEB">
        <w:rPr>
          <w:rFonts w:ascii="Times New Roman CYR" w:hAnsi="Times New Roman CYR" w:cs="Times New Roman CYR"/>
          <w:sz w:val="28"/>
          <w:szCs w:val="28"/>
        </w:rPr>
        <w:t>. ДВ, бр. 29/04.</w:t>
      </w:r>
      <w:proofErr w:type="spellStart"/>
      <w:r w:rsidR="00B24DEB">
        <w:rPr>
          <w:rFonts w:ascii="Times New Roman CYR" w:hAnsi="Times New Roman CYR" w:cs="Times New Roman CYR"/>
          <w:sz w:val="28"/>
          <w:szCs w:val="28"/>
        </w:rPr>
        <w:t>04</w:t>
      </w:r>
      <w:proofErr w:type="spellEnd"/>
      <w:r w:rsidR="00B24DEB">
        <w:rPr>
          <w:rFonts w:ascii="Times New Roman CYR" w:hAnsi="Times New Roman CYR" w:cs="Times New Roman CYR"/>
          <w:sz w:val="28"/>
          <w:szCs w:val="28"/>
        </w:rPr>
        <w:t xml:space="preserve">.2025 г.) и определяне на дата за провеждане на събеседване с допуснатия кандидат. </w:t>
      </w:r>
    </w:p>
    <w:p w:rsidR="00B24DEB" w:rsidRDefault="00B24DEB" w:rsidP="00B24DEB">
      <w:pPr>
        <w:ind w:firstLine="567"/>
        <w:jc w:val="both"/>
        <w:rPr>
          <w:i/>
          <w:u w:val="single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B24DEB">
        <w:rPr>
          <w:bCs/>
          <w:sz w:val="28"/>
          <w:szCs w:val="28"/>
        </w:rPr>
        <w:t xml:space="preserve">Веселина Милушева </w:t>
      </w:r>
      <w:proofErr w:type="spellStart"/>
      <w:r w:rsidR="00B24DEB">
        <w:rPr>
          <w:bCs/>
          <w:sz w:val="28"/>
          <w:szCs w:val="28"/>
        </w:rPr>
        <w:t>Милушева</w:t>
      </w:r>
      <w:proofErr w:type="spellEnd"/>
      <w:r w:rsidR="00B24DE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24DEB">
        <w:t>–</w:t>
      </w:r>
      <w:r w:rsidR="00B24DEB">
        <w:rPr>
          <w:sz w:val="28"/>
          <w:szCs w:val="28"/>
        </w:rPr>
        <w:t xml:space="preserve"> 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</w:t>
      </w:r>
      <w:r w:rsidR="00B24DEB">
        <w:t xml:space="preserve">– </w:t>
      </w:r>
      <w:r w:rsidR="00B24DEB">
        <w:rPr>
          <w:sz w:val="28"/>
          <w:szCs w:val="28"/>
        </w:rPr>
        <w:t xml:space="preserve">районен прокурор на Районна прокуратура – </w:t>
      </w:r>
      <w:r w:rsidR="00B24DEB">
        <w:rPr>
          <w:rFonts w:ascii="Times New Roman CYR" w:hAnsi="Times New Roman CYR" w:cs="Times New Roman CYR"/>
          <w:sz w:val="28"/>
          <w:szCs w:val="28"/>
        </w:rPr>
        <w:t>Силистра.</w:t>
      </w:r>
    </w:p>
    <w:p w:rsidR="00B24DEB" w:rsidRDefault="00B24DEB" w:rsidP="00B24DEB">
      <w:pPr>
        <w:ind w:firstLine="567"/>
        <w:jc w:val="both"/>
        <w:rPr>
          <w:sz w:val="28"/>
          <w:szCs w:val="28"/>
        </w:rPr>
      </w:pPr>
    </w:p>
    <w:p w:rsidR="00B24DEB" w:rsidRDefault="004400A5" w:rsidP="00B24DEB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24DEB">
        <w:rPr>
          <w:sz w:val="28"/>
          <w:szCs w:val="28"/>
        </w:rPr>
        <w:t xml:space="preserve">. Заявление от Веселина Милушева </w:t>
      </w:r>
      <w:proofErr w:type="spellStart"/>
      <w:r w:rsidR="00B24DEB">
        <w:rPr>
          <w:sz w:val="28"/>
          <w:szCs w:val="28"/>
        </w:rPr>
        <w:t>Милушева</w:t>
      </w:r>
      <w:proofErr w:type="spellEnd"/>
      <w:r w:rsidR="00B24DEB">
        <w:rPr>
          <w:sz w:val="28"/>
          <w:szCs w:val="28"/>
        </w:rPr>
        <w:t xml:space="preserve"> за</w:t>
      </w:r>
      <w:r w:rsidR="00B24DEB">
        <w:rPr>
          <w:rFonts w:eastAsia="Calibri"/>
          <w:sz w:val="28"/>
          <w:szCs w:val="28"/>
        </w:rPr>
        <w:t xml:space="preserve"> освобождаване от заеманата длъжност „административен ръководител – районен прокурор“ на Районна прокуратура </w:t>
      </w:r>
      <w:r w:rsidR="00B24DEB">
        <w:rPr>
          <w:sz w:val="28"/>
          <w:szCs w:val="28"/>
        </w:rPr>
        <w:t>– Силистра</w:t>
      </w:r>
      <w:r w:rsidR="00B24DEB">
        <w:rPr>
          <w:rFonts w:eastAsia="Calibri"/>
          <w:sz w:val="28"/>
          <w:szCs w:val="28"/>
        </w:rPr>
        <w:t>, както и от длъжността „прокурор“, на основание чл. 165, ал. 1, т. 1 от ЗСВ.</w:t>
      </w:r>
    </w:p>
    <w:p w:rsidR="00B24DEB" w:rsidRDefault="00B24DEB" w:rsidP="00B24DEB">
      <w:pPr>
        <w:ind w:firstLine="284"/>
        <w:jc w:val="both"/>
        <w:rPr>
          <w:rFonts w:ascii="Times New Roman CYR" w:hAnsi="Times New Roman CYR" w:cs="Times New Roman CYR"/>
          <w:i/>
        </w:rPr>
      </w:pPr>
    </w:p>
    <w:p w:rsidR="00B24DEB" w:rsidRDefault="004400A5" w:rsidP="00B24DEB">
      <w:pPr>
        <w:ind w:firstLine="284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sz w:val="28"/>
          <w:szCs w:val="28"/>
        </w:rPr>
        <w:t>4</w:t>
      </w:r>
      <w:r w:rsidR="00B24DEB">
        <w:rPr>
          <w:sz w:val="28"/>
          <w:szCs w:val="28"/>
        </w:rPr>
        <w:t>. Определяне на изпълняващ функциите „административен ръководител – районен прокурор“ на Районна прокуратура – Силистра</w:t>
      </w:r>
      <w:r w:rsidR="00B24DEB">
        <w:rPr>
          <w:sz w:val="28"/>
          <w:szCs w:val="28"/>
          <w:lang w:val="en-US"/>
        </w:rPr>
        <w:t>.</w:t>
      </w:r>
    </w:p>
    <w:p w:rsidR="00B24DEB" w:rsidRDefault="00B24DEB" w:rsidP="00B24DE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5</w:t>
      </w:r>
      <w:r w:rsidR="00B24DEB">
        <w:rPr>
          <w:rFonts w:eastAsia="Calibri"/>
          <w:sz w:val="28"/>
          <w:szCs w:val="28"/>
        </w:rPr>
        <w:t>. Обявяване на свободните длъжности „прокурор“ в окръжните прокуратури и определяне на длъжностите, които да се заемат чрез конкурс за повишаване в длъжност „прокурор“ в окръжните прокуратури.</w:t>
      </w:r>
    </w:p>
    <w:p w:rsidR="00B24DEB" w:rsidRDefault="00B24DEB" w:rsidP="00B24DEB">
      <w:pPr>
        <w:autoSpaceDE w:val="0"/>
        <w:autoSpaceDN w:val="0"/>
        <w:adjustRightInd w:val="0"/>
        <w:ind w:firstLine="284"/>
        <w:contextualSpacing/>
        <w:jc w:val="both"/>
        <w:rPr>
          <w:rFonts w:eastAsia="Calibri"/>
          <w:bCs/>
          <w:sz w:val="28"/>
          <w:szCs w:val="28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</w:t>
      </w:r>
      <w:r w:rsidR="00B24DEB">
        <w:rPr>
          <w:rFonts w:eastAsia="Calibri"/>
          <w:bCs/>
          <w:sz w:val="28"/>
          <w:szCs w:val="28"/>
        </w:rPr>
        <w:t>. Обявяване на конкурс за повишаване в длъжност „прокурор“ в окръжните прокуратури.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24DEB">
        <w:rPr>
          <w:rFonts w:eastAsia="Calibri"/>
          <w:sz w:val="28"/>
          <w:szCs w:val="28"/>
        </w:rPr>
        <w:t xml:space="preserve">. Обявяване на свободните длъжности „следовател“ в </w:t>
      </w:r>
      <w:r w:rsidR="00B24DEB">
        <w:rPr>
          <w:sz w:val="28"/>
          <w:szCs w:val="28"/>
        </w:rPr>
        <w:t>следствените отдели в окръжните прокуратури</w:t>
      </w:r>
      <w:r w:rsidR="00B24DEB">
        <w:rPr>
          <w:rFonts w:eastAsia="Calibri"/>
          <w:sz w:val="28"/>
          <w:szCs w:val="28"/>
        </w:rPr>
        <w:t xml:space="preserve"> и определяне на длъжностите „следовател" в следствените отдели в окръжните прокуратури, които да се заемат чрез конкурс за първоначално назначаване.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24DEB">
        <w:rPr>
          <w:sz w:val="28"/>
          <w:szCs w:val="28"/>
        </w:rPr>
        <w:t>. Обявяване на конкурс за първоначално назначаване и заемане на свободни длъжности „следовател“ в следствените отдели в окръжните прокуратури.</w:t>
      </w:r>
    </w:p>
    <w:p w:rsidR="00B24DEB" w:rsidRDefault="00B24DEB" w:rsidP="00B24D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B24DEB">
        <w:rPr>
          <w:sz w:val="28"/>
          <w:szCs w:val="28"/>
        </w:rPr>
        <w:t>Данаил Филипов Христов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24DEB">
        <w:rPr>
          <w:rFonts w:eastAsia="Calibri"/>
          <w:sz w:val="28"/>
          <w:szCs w:val="28"/>
        </w:rPr>
        <w:t>–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 следовател в </w:t>
      </w:r>
      <w:r w:rsidR="00B24DEB">
        <w:rPr>
          <w:sz w:val="28"/>
          <w:szCs w:val="28"/>
        </w:rPr>
        <w:t>Окръжен следствен отдел в Окръжна прокуратура – Плевен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24DEB" w:rsidRDefault="00B24DEB" w:rsidP="00B24DEB">
      <w:pPr>
        <w:ind w:firstLine="567"/>
        <w:rPr>
          <w:i/>
          <w:u w:val="single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4DEB">
        <w:rPr>
          <w:sz w:val="28"/>
          <w:szCs w:val="28"/>
        </w:rPr>
        <w:t xml:space="preserve">. Заявление от Данаил Филипов Христов за освобождаване от заеманата длъжност </w:t>
      </w:r>
      <w:r w:rsidR="00B24DEB">
        <w:rPr>
          <w:rFonts w:ascii="Times New Roman CYR" w:hAnsi="Times New Roman CYR" w:cs="Times New Roman CYR"/>
          <w:sz w:val="28"/>
          <w:szCs w:val="28"/>
        </w:rPr>
        <w:t>„</w:t>
      </w:r>
      <w:r w:rsidR="00B24DEB">
        <w:rPr>
          <w:sz w:val="28"/>
          <w:szCs w:val="28"/>
        </w:rPr>
        <w:t>следовател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B24DEB">
        <w:rPr>
          <w:sz w:val="28"/>
          <w:szCs w:val="28"/>
        </w:rPr>
        <w:t>Окръжен следствен отдел в Окръжна прокуратура – Плевен, на основание чл. 165, ал. 1, т. 1 от ЗСВ.</w:t>
      </w:r>
    </w:p>
    <w:p w:rsidR="00B24DEB" w:rsidRDefault="00B24DEB" w:rsidP="00B24DEB">
      <w:pPr>
        <w:ind w:firstLine="567"/>
        <w:rPr>
          <w:u w:val="single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B24DEB">
        <w:rPr>
          <w:sz w:val="28"/>
          <w:szCs w:val="28"/>
        </w:rPr>
        <w:t xml:space="preserve">Александър Тодоров </w:t>
      </w:r>
      <w:proofErr w:type="spellStart"/>
      <w:r w:rsidR="00B24DEB">
        <w:rPr>
          <w:sz w:val="28"/>
          <w:szCs w:val="28"/>
        </w:rPr>
        <w:t>Тодоров</w:t>
      </w:r>
      <w:proofErr w:type="spellEnd"/>
      <w:r w:rsidR="00B24DEB">
        <w:rPr>
          <w:rFonts w:ascii="Times New Roman CYR" w:hAnsi="Times New Roman CYR" w:cs="Times New Roman CYR"/>
          <w:sz w:val="28"/>
          <w:szCs w:val="28"/>
        </w:rPr>
        <w:t xml:space="preserve"> следовател </w:t>
      </w:r>
      <w:r w:rsidR="00B24DEB">
        <w:rPr>
          <w:rFonts w:eastAsia="Calibri"/>
          <w:sz w:val="28"/>
          <w:szCs w:val="28"/>
        </w:rPr>
        <w:t xml:space="preserve">– 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B24DEB">
        <w:rPr>
          <w:sz w:val="28"/>
          <w:szCs w:val="28"/>
        </w:rPr>
        <w:t>Национална следствена служба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24DEB" w:rsidRDefault="00B24DEB" w:rsidP="00B24D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24DEB">
        <w:rPr>
          <w:sz w:val="28"/>
          <w:szCs w:val="28"/>
        </w:rPr>
        <w:t xml:space="preserve">. Заявление от Александър Тодоров </w:t>
      </w:r>
      <w:proofErr w:type="spellStart"/>
      <w:r w:rsidR="00B24DEB">
        <w:rPr>
          <w:sz w:val="28"/>
          <w:szCs w:val="28"/>
        </w:rPr>
        <w:t>Тодоров</w:t>
      </w:r>
      <w:proofErr w:type="spellEnd"/>
      <w:r w:rsidR="00B24DEB">
        <w:rPr>
          <w:sz w:val="28"/>
          <w:szCs w:val="28"/>
        </w:rPr>
        <w:t xml:space="preserve"> за освобождаване от заеманата длъжност </w:t>
      </w:r>
      <w:r w:rsidR="00B24DEB">
        <w:rPr>
          <w:rFonts w:ascii="Times New Roman CYR" w:hAnsi="Times New Roman CYR" w:cs="Times New Roman CYR"/>
          <w:sz w:val="28"/>
          <w:szCs w:val="28"/>
        </w:rPr>
        <w:t>„</w:t>
      </w:r>
      <w:r w:rsidR="00B24DEB">
        <w:rPr>
          <w:sz w:val="28"/>
          <w:szCs w:val="28"/>
        </w:rPr>
        <w:t>следовател</w:t>
      </w:r>
      <w:r w:rsidR="00B24DEB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B24DEB">
        <w:rPr>
          <w:sz w:val="28"/>
          <w:szCs w:val="28"/>
        </w:rPr>
        <w:t>Национална следствена служба, на основание чл. 165, ал. 1, т. 1 от ЗСВ.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rFonts w:cstheme="minorBidi"/>
          <w:i/>
          <w:u w:val="single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13</w:t>
      </w:r>
      <w:r w:rsidR="00B24DEB">
        <w:rPr>
          <w:rFonts w:ascii="Times New Roman CYR" w:eastAsia="Calibri" w:hAnsi="Times New Roman CYR" w:cs="Times New Roman CYR"/>
          <w:sz w:val="28"/>
          <w:szCs w:val="28"/>
        </w:rPr>
        <w:t>. Молби от магистрати, за откриване на процедури за преназначаване по реда на чл. 194, ал. 1 от ЗСВ.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  <w:lang w:val="en-US"/>
        </w:rPr>
      </w:pPr>
    </w:p>
    <w:p w:rsidR="00B24DEB" w:rsidRDefault="004400A5" w:rsidP="00B24DEB">
      <w:pPr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24DEB">
        <w:rPr>
          <w:sz w:val="28"/>
          <w:szCs w:val="28"/>
        </w:rPr>
        <w:t>. Заявление от Юлиян Кирилов Крумов – прокурор в Районна прокуратура – Кюстендил, с входящ номер ВСС – 11195/10.07.2025 г.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43A4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43A4" w:rsidRPr="007B43A4" w:rsidRDefault="004400A5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7B43A4" w:rsidRPr="007B43A4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Цветелина Куманова </w:t>
      </w:r>
      <w:proofErr w:type="spellStart"/>
      <w:r w:rsidR="007B43A4" w:rsidRPr="007B43A4">
        <w:rPr>
          <w:rFonts w:ascii="Times New Roman CYR" w:hAnsi="Times New Roman CYR" w:cs="Times New Roman CYR"/>
          <w:sz w:val="28"/>
          <w:szCs w:val="28"/>
        </w:rPr>
        <w:t>Куманова</w:t>
      </w:r>
      <w:proofErr w:type="spellEnd"/>
      <w:r w:rsidR="007B43A4" w:rsidRPr="007B43A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Добрич.</w:t>
      </w:r>
    </w:p>
    <w:p w:rsidR="00D01633" w:rsidRDefault="00D01633" w:rsidP="00555CF2">
      <w:pPr>
        <w:ind w:firstLine="284"/>
        <w:rPr>
          <w:sz w:val="28"/>
          <w:szCs w:val="28"/>
        </w:rPr>
      </w:pPr>
    </w:p>
    <w:p w:rsidR="00B34EB6" w:rsidRDefault="00B34EB6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B34EB6" w:rsidRDefault="00B34EB6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F82AE4" w:rsidRDefault="004400A5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16</w:t>
      </w:r>
      <w:r w:rsidR="00062BD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</w:t>
      </w:r>
      <w:r w:rsidR="00B77C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062BD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B77C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Благоевград за предварително атестиране на Александър Георгиев Денчев – прокурор в Районна прокуратура – Благоевград.</w:t>
      </w:r>
    </w:p>
    <w:p w:rsidR="00AA188D" w:rsidRDefault="00AA188D" w:rsidP="00180817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572DD2" w:rsidRPr="0055061F" w:rsidRDefault="00572DD2" w:rsidP="00572DD2">
      <w:pPr>
        <w:ind w:firstLine="284"/>
        <w:rPr>
          <w:bCs/>
          <w:sz w:val="28"/>
          <w:szCs w:val="28"/>
        </w:rPr>
      </w:pPr>
      <w:r w:rsidRPr="0055061F">
        <w:rPr>
          <w:bCs/>
          <w:sz w:val="28"/>
          <w:szCs w:val="28"/>
        </w:rPr>
        <w:t>ПРЕДЛОЖЕНИ</w:t>
      </w:r>
      <w:r w:rsidR="00B34EB6">
        <w:rPr>
          <w:bCs/>
          <w:sz w:val="28"/>
          <w:szCs w:val="28"/>
        </w:rPr>
        <w:t>Я</w:t>
      </w:r>
      <w:r w:rsidRPr="0055061F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10D86" w:rsidRDefault="002C6037" w:rsidP="00C10D86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17</w:t>
      </w:r>
      <w:r w:rsidR="00C10D8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- Пловдив, за повишаване на Маргарита Владимирова Калоянова – прокурор в Районна прокуратура – Пловдив, с ранг „прокурор в ОП“, на място в по-горен ранг „прокурор в АП".</w:t>
      </w:r>
    </w:p>
    <w:p w:rsidR="00901B0C" w:rsidRDefault="00901B0C" w:rsidP="00901B0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1B6385" w:rsidRDefault="002C6037" w:rsidP="001B638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18</w:t>
      </w:r>
      <w:r w:rsidR="001B638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- Пловдив, за повишаване на </w:t>
      </w:r>
      <w:proofErr w:type="spellStart"/>
      <w:r w:rsidR="001B638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Здравена</w:t>
      </w:r>
      <w:proofErr w:type="spellEnd"/>
      <w:r w:rsidR="001B638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Валентинова Янева – прокурор в Районна прокуратура – Пловдив, с ранг „прокурор в АП“, на място в по-горен ранг „прокурор във ВКП".</w:t>
      </w:r>
    </w:p>
    <w:p w:rsidR="00BC4C08" w:rsidRDefault="00BC4C08" w:rsidP="00BC4C0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C4C08" w:rsidRDefault="002C6037" w:rsidP="00BC4C0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19</w:t>
      </w:r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- Пловдив, за повишаване на Таня Христова </w:t>
      </w:r>
      <w:proofErr w:type="spellStart"/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Георчева</w:t>
      </w:r>
      <w:proofErr w:type="spellEnd"/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</w:t>
      </w:r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прокуратура – Пловдив, с ранг „прокурор в АП“, на място в по-горен ранг „прокурор във ВКП".</w:t>
      </w:r>
    </w:p>
    <w:p w:rsidR="00BC4C08" w:rsidRDefault="00BC4C08" w:rsidP="00BC4C0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C4C08" w:rsidRDefault="002C6037" w:rsidP="00BC4C0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- Пловдив, за повишаване на Никола Недялков </w:t>
      </w:r>
      <w:proofErr w:type="spellStart"/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Тъпчев</w:t>
      </w:r>
      <w:proofErr w:type="spellEnd"/>
      <w:r w:rsidR="00BC4C0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Пловдив, с ранг „прокурор в АП“, на място в по-горен ранг „прокурор във ВКП".</w:t>
      </w:r>
    </w:p>
    <w:p w:rsidR="006707AA" w:rsidRDefault="006707AA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6707AA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82A9B" w:rsidRDefault="002C6037" w:rsidP="00682A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682A9B">
        <w:rPr>
          <w:rFonts w:ascii="Times New Roman CYR" w:hAnsi="Times New Roman CYR" w:cs="Times New Roman CYR"/>
          <w:sz w:val="28"/>
          <w:szCs w:val="28"/>
        </w:rPr>
        <w:t>. Периодично атестиране на Евгения Йорданова Стоянова - следовател в Окръжен следствен отдел в Окръжна прокуратура – Добрич.</w:t>
      </w:r>
    </w:p>
    <w:p w:rsidR="004E13B2" w:rsidRDefault="004E13B2" w:rsidP="00FD16B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16BC" w:rsidRDefault="002C6037" w:rsidP="00FD16B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FD16BC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Лилов </w:t>
      </w:r>
      <w:proofErr w:type="spellStart"/>
      <w:r w:rsidR="00FD16BC">
        <w:rPr>
          <w:rFonts w:ascii="Times New Roman CYR" w:hAnsi="Times New Roman CYR" w:cs="Times New Roman CYR"/>
          <w:sz w:val="28"/>
          <w:szCs w:val="28"/>
        </w:rPr>
        <w:t>Илевски</w:t>
      </w:r>
      <w:proofErr w:type="spellEnd"/>
      <w:r w:rsidR="00FD16BC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Пловдив.</w:t>
      </w:r>
    </w:p>
    <w:p w:rsidR="00FD16BC" w:rsidRDefault="00FD16BC" w:rsidP="00C71D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1D70" w:rsidRPr="00C71D70" w:rsidRDefault="002C6037" w:rsidP="00C71D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C71D70" w:rsidRPr="00C71D7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C71D70" w:rsidRPr="00C71D70">
        <w:rPr>
          <w:rFonts w:ascii="Times New Roman CYR" w:hAnsi="Times New Roman CYR" w:cs="Times New Roman CYR"/>
          <w:bCs/>
          <w:sz w:val="28"/>
          <w:szCs w:val="28"/>
        </w:rPr>
        <w:t xml:space="preserve">Георги Николов Василев </w:t>
      </w:r>
      <w:r w:rsidR="00C71D70" w:rsidRPr="00C71D70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 - военно-окръжен прокурор на Военно-окръжна прокуратура – Сливен.</w:t>
      </w:r>
    </w:p>
    <w:p w:rsidR="00B67B86" w:rsidRDefault="00B67B86" w:rsidP="00B67B86">
      <w:pPr>
        <w:ind w:firstLine="284"/>
        <w:jc w:val="both"/>
        <w:rPr>
          <w:bCs/>
          <w:sz w:val="28"/>
          <w:szCs w:val="28"/>
        </w:rPr>
      </w:pPr>
    </w:p>
    <w:p w:rsidR="00B67B86" w:rsidRDefault="002C6037" w:rsidP="00B67B8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B67B86">
        <w:rPr>
          <w:bCs/>
          <w:sz w:val="28"/>
          <w:szCs w:val="28"/>
        </w:rPr>
        <w:t xml:space="preserve">. Извънредно атестиране на </w:t>
      </w:r>
      <w:proofErr w:type="spellStart"/>
      <w:r w:rsidR="00B67B86">
        <w:rPr>
          <w:bCs/>
          <w:sz w:val="28"/>
          <w:szCs w:val="28"/>
        </w:rPr>
        <w:t>Вихра</w:t>
      </w:r>
      <w:proofErr w:type="spellEnd"/>
      <w:r w:rsidR="00B67B86">
        <w:rPr>
          <w:bCs/>
          <w:sz w:val="28"/>
          <w:szCs w:val="28"/>
        </w:rPr>
        <w:t xml:space="preserve"> Милкова </w:t>
      </w:r>
      <w:proofErr w:type="spellStart"/>
      <w:r w:rsidR="00B67B86">
        <w:rPr>
          <w:bCs/>
          <w:sz w:val="28"/>
          <w:szCs w:val="28"/>
        </w:rPr>
        <w:t>Къдринска</w:t>
      </w:r>
      <w:proofErr w:type="spellEnd"/>
      <w:r w:rsidR="00B67B86">
        <w:rPr>
          <w:bCs/>
          <w:sz w:val="28"/>
          <w:szCs w:val="28"/>
        </w:rPr>
        <w:t xml:space="preserve"> - съдия в Районен съд – Пловдив, </w:t>
      </w:r>
      <w:r w:rsidR="00B67B86" w:rsidRPr="00621C6C">
        <w:rPr>
          <w:sz w:val="28"/>
          <w:szCs w:val="28"/>
        </w:rPr>
        <w:t xml:space="preserve">за периода </w:t>
      </w:r>
      <w:r w:rsidR="00B67B86">
        <w:rPr>
          <w:sz w:val="28"/>
          <w:szCs w:val="28"/>
        </w:rPr>
        <w:t>07.01.2020</w:t>
      </w:r>
      <w:r w:rsidR="00B67B86" w:rsidRPr="00621C6C">
        <w:rPr>
          <w:sz w:val="28"/>
          <w:szCs w:val="28"/>
        </w:rPr>
        <w:t xml:space="preserve"> г. </w:t>
      </w:r>
      <w:r w:rsidR="00B67B86">
        <w:rPr>
          <w:sz w:val="28"/>
          <w:szCs w:val="28"/>
        </w:rPr>
        <w:t>–</w:t>
      </w:r>
      <w:r w:rsidR="00B67B86" w:rsidRPr="00621C6C">
        <w:rPr>
          <w:sz w:val="28"/>
          <w:szCs w:val="28"/>
        </w:rPr>
        <w:t xml:space="preserve"> </w:t>
      </w:r>
      <w:r w:rsidR="00B67B86">
        <w:rPr>
          <w:sz w:val="28"/>
          <w:szCs w:val="28"/>
        </w:rPr>
        <w:t>28.06.2021</w:t>
      </w:r>
      <w:r w:rsidR="00B67B86" w:rsidRPr="00621C6C">
        <w:rPr>
          <w:sz w:val="28"/>
          <w:szCs w:val="28"/>
        </w:rPr>
        <w:t xml:space="preserve"> г., през който</w:t>
      </w:r>
      <w:r w:rsidR="00B67B86">
        <w:rPr>
          <w:sz w:val="28"/>
          <w:szCs w:val="28"/>
        </w:rPr>
        <w:t xml:space="preserve"> е заемала длъжността „прокурор“</w:t>
      </w:r>
      <w:r w:rsidR="00B67B86" w:rsidRPr="00621C6C">
        <w:rPr>
          <w:sz w:val="28"/>
          <w:szCs w:val="28"/>
        </w:rPr>
        <w:t xml:space="preserve"> в </w:t>
      </w:r>
      <w:r w:rsidR="00B67B86">
        <w:rPr>
          <w:sz w:val="28"/>
          <w:szCs w:val="28"/>
        </w:rPr>
        <w:t>Р</w:t>
      </w:r>
      <w:r w:rsidR="00B67B86" w:rsidRPr="00621C6C">
        <w:rPr>
          <w:sz w:val="28"/>
          <w:szCs w:val="28"/>
        </w:rPr>
        <w:t>айонна прокуратура</w:t>
      </w:r>
      <w:r w:rsidR="00B67B86">
        <w:rPr>
          <w:sz w:val="28"/>
          <w:szCs w:val="28"/>
        </w:rPr>
        <w:t xml:space="preserve"> – Смолян.</w:t>
      </w:r>
    </w:p>
    <w:p w:rsidR="00E770A6" w:rsidRPr="00661241" w:rsidRDefault="00E770A6" w:rsidP="00BB68BE">
      <w:pPr>
        <w:autoSpaceDE w:val="0"/>
        <w:autoSpaceDN w:val="0"/>
        <w:adjustRightInd w:val="0"/>
        <w:ind w:firstLine="284"/>
        <w:jc w:val="both"/>
      </w:pPr>
      <w:bookmarkStart w:id="0" w:name="_GoBack"/>
      <w:bookmarkEnd w:id="0"/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2C6037">
        <w:rPr>
          <w:rFonts w:ascii="Times New Roman CYR" w:hAnsi="Times New Roman CYR" w:cs="Times New Roman CYR"/>
          <w:sz w:val="28"/>
          <w:szCs w:val="28"/>
        </w:rPr>
        <w:t>25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FF098C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157751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9A64EA" w:rsidRDefault="009A64EA" w:rsidP="00DE5611">
      <w:pPr>
        <w:ind w:left="5796" w:firstLine="576"/>
        <w:rPr>
          <w:b/>
          <w:sz w:val="28"/>
          <w:szCs w:val="28"/>
        </w:rPr>
      </w:pPr>
    </w:p>
    <w:p w:rsidR="00157751" w:rsidRDefault="00157751" w:rsidP="0015775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sectPr w:rsidR="00157751" w:rsidSect="000051F6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444"/>
    <w:rsid w:val="000051F6"/>
    <w:rsid w:val="00011243"/>
    <w:rsid w:val="00027176"/>
    <w:rsid w:val="000408EB"/>
    <w:rsid w:val="00046B04"/>
    <w:rsid w:val="00062BDB"/>
    <w:rsid w:val="00071550"/>
    <w:rsid w:val="000B3C48"/>
    <w:rsid w:val="000F1435"/>
    <w:rsid w:val="00113A7E"/>
    <w:rsid w:val="00125588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6F12"/>
    <w:rsid w:val="001B6385"/>
    <w:rsid w:val="001C4ECA"/>
    <w:rsid w:val="001C6A86"/>
    <w:rsid w:val="001E63AF"/>
    <w:rsid w:val="00254CE1"/>
    <w:rsid w:val="00254EE4"/>
    <w:rsid w:val="00260110"/>
    <w:rsid w:val="002979C9"/>
    <w:rsid w:val="002A460C"/>
    <w:rsid w:val="002B21F8"/>
    <w:rsid w:val="002C6037"/>
    <w:rsid w:val="003227A8"/>
    <w:rsid w:val="00337946"/>
    <w:rsid w:val="003475AC"/>
    <w:rsid w:val="003557AC"/>
    <w:rsid w:val="00362847"/>
    <w:rsid w:val="00391B49"/>
    <w:rsid w:val="003B166C"/>
    <w:rsid w:val="003B4EEF"/>
    <w:rsid w:val="003C139A"/>
    <w:rsid w:val="003E011D"/>
    <w:rsid w:val="003E7354"/>
    <w:rsid w:val="0041185C"/>
    <w:rsid w:val="004400A5"/>
    <w:rsid w:val="00456E7B"/>
    <w:rsid w:val="00464A69"/>
    <w:rsid w:val="004D2A76"/>
    <w:rsid w:val="004E13B2"/>
    <w:rsid w:val="00521A24"/>
    <w:rsid w:val="0055061F"/>
    <w:rsid w:val="00555CF2"/>
    <w:rsid w:val="00571F36"/>
    <w:rsid w:val="00572DD2"/>
    <w:rsid w:val="00593FB1"/>
    <w:rsid w:val="005A274C"/>
    <w:rsid w:val="005A5CAA"/>
    <w:rsid w:val="005F6871"/>
    <w:rsid w:val="00601560"/>
    <w:rsid w:val="006273B6"/>
    <w:rsid w:val="0063052D"/>
    <w:rsid w:val="006532A2"/>
    <w:rsid w:val="00661241"/>
    <w:rsid w:val="006707AA"/>
    <w:rsid w:val="00682A9B"/>
    <w:rsid w:val="006C1FCC"/>
    <w:rsid w:val="006E4F5D"/>
    <w:rsid w:val="0070148D"/>
    <w:rsid w:val="007070E6"/>
    <w:rsid w:val="007235E1"/>
    <w:rsid w:val="007261D3"/>
    <w:rsid w:val="00737306"/>
    <w:rsid w:val="00741E6D"/>
    <w:rsid w:val="00751716"/>
    <w:rsid w:val="00771BF4"/>
    <w:rsid w:val="00780188"/>
    <w:rsid w:val="00786A17"/>
    <w:rsid w:val="007B3DD6"/>
    <w:rsid w:val="007B43A4"/>
    <w:rsid w:val="007B5BB2"/>
    <w:rsid w:val="007C3FAB"/>
    <w:rsid w:val="007C4867"/>
    <w:rsid w:val="007E120E"/>
    <w:rsid w:val="007F734E"/>
    <w:rsid w:val="0083652E"/>
    <w:rsid w:val="00857968"/>
    <w:rsid w:val="00890A46"/>
    <w:rsid w:val="008A1B55"/>
    <w:rsid w:val="008C7BEB"/>
    <w:rsid w:val="008E3FC7"/>
    <w:rsid w:val="00901B0C"/>
    <w:rsid w:val="0091364B"/>
    <w:rsid w:val="00927D05"/>
    <w:rsid w:val="0095096A"/>
    <w:rsid w:val="0096777C"/>
    <w:rsid w:val="00987548"/>
    <w:rsid w:val="0099093C"/>
    <w:rsid w:val="009A64EA"/>
    <w:rsid w:val="009D37AB"/>
    <w:rsid w:val="009E5DAF"/>
    <w:rsid w:val="00A75721"/>
    <w:rsid w:val="00A85EDA"/>
    <w:rsid w:val="00AA188D"/>
    <w:rsid w:val="00B2147E"/>
    <w:rsid w:val="00B24DEB"/>
    <w:rsid w:val="00B34EB6"/>
    <w:rsid w:val="00B67B86"/>
    <w:rsid w:val="00B738D0"/>
    <w:rsid w:val="00B76CF9"/>
    <w:rsid w:val="00B77C00"/>
    <w:rsid w:val="00B82B6D"/>
    <w:rsid w:val="00BA5F82"/>
    <w:rsid w:val="00BB68BE"/>
    <w:rsid w:val="00BC4C08"/>
    <w:rsid w:val="00C071EF"/>
    <w:rsid w:val="00C10D86"/>
    <w:rsid w:val="00C21BC6"/>
    <w:rsid w:val="00C24F7B"/>
    <w:rsid w:val="00C40D83"/>
    <w:rsid w:val="00C47BBC"/>
    <w:rsid w:val="00C71D70"/>
    <w:rsid w:val="00CB3C4A"/>
    <w:rsid w:val="00CC39DF"/>
    <w:rsid w:val="00CE1AA6"/>
    <w:rsid w:val="00D01633"/>
    <w:rsid w:val="00D6517B"/>
    <w:rsid w:val="00DC61C0"/>
    <w:rsid w:val="00DD5D65"/>
    <w:rsid w:val="00DE5611"/>
    <w:rsid w:val="00E21858"/>
    <w:rsid w:val="00E2304B"/>
    <w:rsid w:val="00E366B6"/>
    <w:rsid w:val="00E368DF"/>
    <w:rsid w:val="00E52398"/>
    <w:rsid w:val="00E62B4E"/>
    <w:rsid w:val="00E770A6"/>
    <w:rsid w:val="00E85784"/>
    <w:rsid w:val="00EC62F0"/>
    <w:rsid w:val="00EF7BB0"/>
    <w:rsid w:val="00F029E9"/>
    <w:rsid w:val="00F07EF5"/>
    <w:rsid w:val="00F65101"/>
    <w:rsid w:val="00F82AE4"/>
    <w:rsid w:val="00FA245C"/>
    <w:rsid w:val="00FD16BC"/>
    <w:rsid w:val="00FE13BD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2025-09-18T08:29:00Z</cp:lastPrinted>
  <dcterms:created xsi:type="dcterms:W3CDTF">2025-09-18T08:32:00Z</dcterms:created>
  <dcterms:modified xsi:type="dcterms:W3CDTF">2025-09-18T08:33:00Z</dcterms:modified>
</cp:coreProperties>
</file>