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03B" w:rsidRDefault="0093703B" w:rsidP="0093703B">
      <w:pPr>
        <w:tabs>
          <w:tab w:val="left" w:pos="0"/>
        </w:tabs>
        <w:autoSpaceDE w:val="0"/>
        <w:autoSpaceDN w:val="0"/>
        <w:adjustRightInd w:val="0"/>
        <w:ind w:right="72"/>
        <w:jc w:val="center"/>
        <w:rPr>
          <w:sz w:val="28"/>
          <w:szCs w:val="28"/>
          <w:lang w:val="en-US"/>
        </w:rPr>
      </w:pPr>
      <w:r>
        <w:rPr>
          <w:sz w:val="28"/>
          <w:szCs w:val="28"/>
        </w:rPr>
        <w:t>ПРОТОКОЛ №</w:t>
      </w:r>
      <w:r>
        <w:rPr>
          <w:sz w:val="28"/>
          <w:szCs w:val="28"/>
          <w:lang w:val="en-US"/>
        </w:rPr>
        <w:t xml:space="preserve"> </w:t>
      </w:r>
      <w:r>
        <w:rPr>
          <w:sz w:val="28"/>
          <w:szCs w:val="28"/>
        </w:rPr>
        <w:t>28</w:t>
      </w:r>
    </w:p>
    <w:p w:rsidR="0093703B" w:rsidRDefault="0093703B" w:rsidP="0093703B">
      <w:pPr>
        <w:autoSpaceDE w:val="0"/>
        <w:autoSpaceDN w:val="0"/>
        <w:adjustRightInd w:val="0"/>
        <w:jc w:val="center"/>
        <w:rPr>
          <w:sz w:val="28"/>
          <w:szCs w:val="28"/>
        </w:rPr>
      </w:pPr>
      <w:r>
        <w:rPr>
          <w:sz w:val="28"/>
          <w:szCs w:val="28"/>
        </w:rPr>
        <w:t>ОТ ЗАСЕДАНИЕ НА</w:t>
      </w:r>
    </w:p>
    <w:p w:rsidR="0093703B" w:rsidRDefault="0093703B" w:rsidP="0093703B">
      <w:pPr>
        <w:autoSpaceDE w:val="0"/>
        <w:autoSpaceDN w:val="0"/>
        <w:adjustRightInd w:val="0"/>
        <w:jc w:val="center"/>
        <w:rPr>
          <w:sz w:val="28"/>
          <w:szCs w:val="28"/>
        </w:rPr>
      </w:pPr>
      <w:r>
        <w:rPr>
          <w:sz w:val="28"/>
          <w:szCs w:val="28"/>
        </w:rPr>
        <w:t>КОМИСИЯТА ПО АТЕСТИРАНЕТО И КОНКУРСИТЕ</w:t>
      </w:r>
    </w:p>
    <w:p w:rsidR="0093703B" w:rsidRDefault="0093703B" w:rsidP="0093703B">
      <w:pPr>
        <w:autoSpaceDE w:val="0"/>
        <w:autoSpaceDN w:val="0"/>
        <w:adjustRightInd w:val="0"/>
        <w:jc w:val="center"/>
        <w:rPr>
          <w:sz w:val="28"/>
          <w:szCs w:val="28"/>
        </w:rPr>
      </w:pPr>
      <w:r>
        <w:rPr>
          <w:sz w:val="28"/>
          <w:szCs w:val="28"/>
        </w:rPr>
        <w:t>ПРИ СЪДИЙСКАТА КОЛЕГИЯ НА ВИСШИЯ СЪДЕБЕН СЪВЕТ,</w:t>
      </w:r>
    </w:p>
    <w:p w:rsidR="0093703B" w:rsidRDefault="0093703B" w:rsidP="0093703B">
      <w:pPr>
        <w:autoSpaceDE w:val="0"/>
        <w:autoSpaceDN w:val="0"/>
        <w:adjustRightInd w:val="0"/>
        <w:jc w:val="center"/>
        <w:rPr>
          <w:sz w:val="28"/>
          <w:szCs w:val="28"/>
        </w:rPr>
      </w:pPr>
      <w:r>
        <w:rPr>
          <w:sz w:val="28"/>
          <w:szCs w:val="28"/>
        </w:rPr>
        <w:t>ПРОВЕДЕНО НА 29</w:t>
      </w:r>
      <w:r>
        <w:rPr>
          <w:sz w:val="28"/>
          <w:szCs w:val="28"/>
          <w:lang w:val="en-US"/>
        </w:rPr>
        <w:t>.0</w:t>
      </w:r>
      <w:r>
        <w:rPr>
          <w:sz w:val="28"/>
          <w:szCs w:val="28"/>
        </w:rPr>
        <w:t>9</w:t>
      </w:r>
      <w:r>
        <w:rPr>
          <w:sz w:val="28"/>
          <w:szCs w:val="28"/>
          <w:lang w:val="en-US"/>
        </w:rPr>
        <w:t>.</w:t>
      </w:r>
      <w:r>
        <w:rPr>
          <w:sz w:val="28"/>
          <w:szCs w:val="28"/>
        </w:rPr>
        <w:t>20</w:t>
      </w:r>
      <w:r>
        <w:rPr>
          <w:sz w:val="28"/>
          <w:szCs w:val="28"/>
          <w:lang w:val="en-US"/>
        </w:rPr>
        <w:t>25</w:t>
      </w:r>
      <w:r>
        <w:rPr>
          <w:sz w:val="28"/>
          <w:szCs w:val="28"/>
        </w:rPr>
        <w:t xml:space="preserve"> г.</w:t>
      </w:r>
    </w:p>
    <w:p w:rsidR="0093703B" w:rsidRDefault="0093703B" w:rsidP="0093703B">
      <w:pPr>
        <w:autoSpaceDE w:val="0"/>
        <w:autoSpaceDN w:val="0"/>
        <w:adjustRightInd w:val="0"/>
        <w:jc w:val="both"/>
        <w:rPr>
          <w:sz w:val="28"/>
          <w:szCs w:val="28"/>
        </w:rPr>
      </w:pPr>
    </w:p>
    <w:p w:rsidR="0093703B" w:rsidRDefault="0093703B" w:rsidP="0093703B">
      <w:pPr>
        <w:tabs>
          <w:tab w:val="left" w:pos="0"/>
        </w:tabs>
        <w:autoSpaceDE w:val="0"/>
        <w:autoSpaceDN w:val="0"/>
        <w:adjustRightInd w:val="0"/>
        <w:jc w:val="both"/>
        <w:rPr>
          <w:sz w:val="28"/>
          <w:szCs w:val="28"/>
        </w:rPr>
      </w:pPr>
      <w:r>
        <w:rPr>
          <w:sz w:val="28"/>
          <w:szCs w:val="28"/>
        </w:rPr>
        <w:t xml:space="preserve">ПРИСЪСТВАТ: </w:t>
      </w:r>
      <w:r>
        <w:rPr>
          <w:bCs/>
          <w:sz w:val="28"/>
          <w:szCs w:val="28"/>
        </w:rPr>
        <w:t xml:space="preserve">Драгомир </w:t>
      </w:r>
      <w:proofErr w:type="spellStart"/>
      <w:r>
        <w:rPr>
          <w:bCs/>
          <w:sz w:val="28"/>
          <w:szCs w:val="28"/>
        </w:rPr>
        <w:t>Кояджиков</w:t>
      </w:r>
      <w:proofErr w:type="spellEnd"/>
      <w:r>
        <w:rPr>
          <w:bCs/>
          <w:sz w:val="28"/>
          <w:szCs w:val="28"/>
        </w:rPr>
        <w:t>,</w:t>
      </w:r>
      <w:r>
        <w:rPr>
          <w:sz w:val="28"/>
          <w:szCs w:val="28"/>
        </w:rPr>
        <w:t xml:space="preserve"> </w:t>
      </w:r>
      <w:r>
        <w:rPr>
          <w:bCs/>
          <w:sz w:val="28"/>
          <w:szCs w:val="28"/>
        </w:rPr>
        <w:t>Стефан Гроздев,</w:t>
      </w:r>
      <w:r>
        <w:rPr>
          <w:sz w:val="28"/>
          <w:szCs w:val="28"/>
        </w:rPr>
        <w:t xml:space="preserve"> Веселина Ставрева, Таня </w:t>
      </w:r>
      <w:proofErr w:type="spellStart"/>
      <w:r>
        <w:rPr>
          <w:sz w:val="28"/>
          <w:szCs w:val="28"/>
        </w:rPr>
        <w:t>Орешарова</w:t>
      </w:r>
      <w:proofErr w:type="spellEnd"/>
      <w:r>
        <w:rPr>
          <w:sz w:val="28"/>
          <w:szCs w:val="28"/>
        </w:rPr>
        <w:t xml:space="preserve"> - Банкова, Мартин Аврамов, </w:t>
      </w:r>
      <w:r>
        <w:rPr>
          <w:bCs/>
          <w:sz w:val="28"/>
          <w:szCs w:val="28"/>
        </w:rPr>
        <w:t>Асен Попов и</w:t>
      </w:r>
      <w:r>
        <w:rPr>
          <w:sz w:val="28"/>
          <w:szCs w:val="28"/>
        </w:rPr>
        <w:t xml:space="preserve"> Георги </w:t>
      </w:r>
      <w:proofErr w:type="spellStart"/>
      <w:r>
        <w:rPr>
          <w:sz w:val="28"/>
          <w:szCs w:val="28"/>
        </w:rPr>
        <w:t>Мулешков</w:t>
      </w:r>
      <w:proofErr w:type="spellEnd"/>
    </w:p>
    <w:p w:rsidR="0093703B" w:rsidRDefault="0093703B" w:rsidP="0093703B">
      <w:pPr>
        <w:jc w:val="both"/>
        <w:rPr>
          <w:bCs/>
          <w:sz w:val="16"/>
          <w:szCs w:val="28"/>
        </w:rPr>
      </w:pPr>
    </w:p>
    <w:p w:rsidR="0093703B" w:rsidRDefault="0093703B" w:rsidP="0093703B">
      <w:pPr>
        <w:jc w:val="both"/>
        <w:rPr>
          <w:bCs/>
          <w:sz w:val="28"/>
          <w:szCs w:val="28"/>
        </w:rPr>
      </w:pPr>
      <w:r>
        <w:rPr>
          <w:bCs/>
          <w:sz w:val="28"/>
          <w:szCs w:val="28"/>
        </w:rPr>
        <w:t>Отсъстват:</w:t>
      </w:r>
      <w:r>
        <w:rPr>
          <w:sz w:val="28"/>
          <w:szCs w:val="28"/>
        </w:rPr>
        <w:t xml:space="preserve"> Атанаска </w:t>
      </w:r>
      <w:proofErr w:type="spellStart"/>
      <w:r>
        <w:rPr>
          <w:sz w:val="28"/>
          <w:szCs w:val="28"/>
        </w:rPr>
        <w:t>Дишева</w:t>
      </w:r>
      <w:proofErr w:type="spellEnd"/>
      <w:r>
        <w:rPr>
          <w:sz w:val="28"/>
          <w:szCs w:val="28"/>
        </w:rPr>
        <w:t>,</w:t>
      </w:r>
      <w:r>
        <w:rPr>
          <w:bCs/>
          <w:sz w:val="28"/>
          <w:szCs w:val="28"/>
        </w:rPr>
        <w:t xml:space="preserve"> </w:t>
      </w:r>
      <w:r>
        <w:rPr>
          <w:sz w:val="28"/>
          <w:szCs w:val="28"/>
        </w:rPr>
        <w:t xml:space="preserve">Олга </w:t>
      </w:r>
      <w:proofErr w:type="spellStart"/>
      <w:r>
        <w:rPr>
          <w:sz w:val="28"/>
          <w:szCs w:val="28"/>
        </w:rPr>
        <w:t>Керелска</w:t>
      </w:r>
      <w:proofErr w:type="spellEnd"/>
    </w:p>
    <w:p w:rsidR="0093703B" w:rsidRDefault="0093703B" w:rsidP="0093703B">
      <w:pPr>
        <w:tabs>
          <w:tab w:val="left" w:pos="0"/>
        </w:tabs>
        <w:autoSpaceDE w:val="0"/>
        <w:autoSpaceDN w:val="0"/>
        <w:adjustRightInd w:val="0"/>
        <w:jc w:val="both"/>
        <w:rPr>
          <w:bCs/>
          <w:sz w:val="28"/>
          <w:szCs w:val="28"/>
        </w:rPr>
      </w:pPr>
    </w:p>
    <w:p w:rsidR="0093703B" w:rsidRDefault="0093703B" w:rsidP="0093703B">
      <w:pPr>
        <w:tabs>
          <w:tab w:val="left" w:pos="0"/>
        </w:tabs>
        <w:autoSpaceDE w:val="0"/>
        <w:autoSpaceDN w:val="0"/>
        <w:adjustRightInd w:val="0"/>
        <w:jc w:val="both"/>
        <w:rPr>
          <w:bCs/>
          <w:sz w:val="28"/>
          <w:szCs w:val="28"/>
        </w:rPr>
      </w:pPr>
      <w:r>
        <w:rPr>
          <w:bCs/>
          <w:sz w:val="28"/>
          <w:szCs w:val="28"/>
        </w:rPr>
        <w:t xml:space="preserve">На заседанието присъстват: </w:t>
      </w:r>
    </w:p>
    <w:p w:rsidR="0093703B" w:rsidRDefault="0093703B" w:rsidP="0093703B">
      <w:pPr>
        <w:jc w:val="both"/>
        <w:rPr>
          <w:bCs/>
          <w:sz w:val="28"/>
          <w:szCs w:val="28"/>
        </w:rPr>
      </w:pPr>
      <w:r>
        <w:rPr>
          <w:bCs/>
          <w:sz w:val="28"/>
          <w:szCs w:val="28"/>
        </w:rPr>
        <w:t>Антонина Попова - директор на дирекция „Атестиране, конкурси и кадрова дейност“;</w:t>
      </w:r>
    </w:p>
    <w:p w:rsidR="0093703B" w:rsidRDefault="0093703B" w:rsidP="0093703B">
      <w:pPr>
        <w:jc w:val="both"/>
        <w:rPr>
          <w:bCs/>
          <w:sz w:val="28"/>
          <w:szCs w:val="28"/>
        </w:rPr>
      </w:pPr>
      <w:r>
        <w:rPr>
          <w:bCs/>
          <w:sz w:val="28"/>
          <w:szCs w:val="28"/>
        </w:rPr>
        <w:t xml:space="preserve">Цветанка </w:t>
      </w:r>
      <w:proofErr w:type="spellStart"/>
      <w:r>
        <w:rPr>
          <w:bCs/>
          <w:sz w:val="28"/>
          <w:szCs w:val="28"/>
        </w:rPr>
        <w:t>Тиганчева</w:t>
      </w:r>
      <w:proofErr w:type="spellEnd"/>
      <w:r>
        <w:rPr>
          <w:bCs/>
          <w:sz w:val="28"/>
          <w:szCs w:val="28"/>
        </w:rPr>
        <w:t xml:space="preserve"> - началник-отдел „Конкурси на съдии“;</w:t>
      </w:r>
    </w:p>
    <w:p w:rsidR="0093703B" w:rsidRDefault="0093703B" w:rsidP="0093703B">
      <w:pPr>
        <w:jc w:val="both"/>
        <w:rPr>
          <w:sz w:val="18"/>
          <w:szCs w:val="28"/>
        </w:rPr>
      </w:pPr>
      <w:r>
        <w:rPr>
          <w:bCs/>
          <w:sz w:val="28"/>
          <w:szCs w:val="28"/>
        </w:rPr>
        <w:t>Николина Георгиева – началник-отдел „Атестиране на съдии“;</w:t>
      </w:r>
    </w:p>
    <w:p w:rsidR="0093703B" w:rsidRDefault="0093703B" w:rsidP="0093703B">
      <w:pPr>
        <w:jc w:val="both"/>
        <w:rPr>
          <w:sz w:val="28"/>
          <w:szCs w:val="28"/>
        </w:rPr>
      </w:pPr>
      <w:r>
        <w:rPr>
          <w:sz w:val="28"/>
          <w:szCs w:val="28"/>
        </w:rPr>
        <w:t>Михаела Стефанова – началник-отдел „Регистри и съдебни кадри“</w:t>
      </w:r>
    </w:p>
    <w:p w:rsidR="0093703B" w:rsidRDefault="0093703B" w:rsidP="0093703B">
      <w:pPr>
        <w:jc w:val="both"/>
        <w:rPr>
          <w:sz w:val="28"/>
          <w:szCs w:val="28"/>
        </w:rPr>
      </w:pPr>
    </w:p>
    <w:p w:rsidR="0093703B" w:rsidRDefault="0093703B" w:rsidP="0093703B">
      <w:pPr>
        <w:jc w:val="both"/>
        <w:rPr>
          <w:sz w:val="28"/>
          <w:szCs w:val="28"/>
        </w:rPr>
      </w:pPr>
      <w:r>
        <w:rPr>
          <w:sz w:val="28"/>
          <w:szCs w:val="28"/>
        </w:rPr>
        <w:t>Протоколирал: Валентина Христова</w:t>
      </w:r>
    </w:p>
    <w:p w:rsidR="00117CF2" w:rsidRPr="003A1973" w:rsidRDefault="00117CF2" w:rsidP="00117CF2">
      <w:pPr>
        <w:autoSpaceDE w:val="0"/>
        <w:autoSpaceDN w:val="0"/>
        <w:adjustRightInd w:val="0"/>
        <w:jc w:val="both"/>
        <w:rPr>
          <w:rFonts w:ascii="Times New Roman CYR" w:hAnsi="Times New Roman CYR" w:cs="Times New Roman CYR"/>
          <w:bCs/>
          <w:i/>
          <w:iCs/>
          <w:sz w:val="28"/>
          <w:szCs w:val="28"/>
          <w:highlight w:val="yellow"/>
        </w:rPr>
      </w:pPr>
    </w:p>
    <w:p w:rsidR="00325C93" w:rsidRPr="003A1973" w:rsidRDefault="00325C93" w:rsidP="00325C93">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След проведеното гла</w:t>
      </w:r>
      <w:r w:rsidR="00177A35">
        <w:rPr>
          <w:rFonts w:ascii="Times New Roman CYR" w:hAnsi="Times New Roman CYR" w:cs="Times New Roman CYR"/>
          <w:i/>
          <w:iCs/>
          <w:sz w:val="28"/>
          <w:szCs w:val="28"/>
          <w:lang w:eastAsia="en-US"/>
        </w:rPr>
        <w:t>суване и при обявения резултат със</w:t>
      </w:r>
      <w:r w:rsidRPr="003A1973">
        <w:rPr>
          <w:rFonts w:ascii="Times New Roman CYR" w:hAnsi="Times New Roman CYR" w:cs="Times New Roman CYR"/>
          <w:i/>
          <w:iCs/>
          <w:sz w:val="28"/>
          <w:szCs w:val="28"/>
          <w:lang w:eastAsia="en-US"/>
        </w:rPr>
        <w:t xml:space="preserve"> 7</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 xml:space="preserve">гласа „За“ </w:t>
      </w:r>
    </w:p>
    <w:p w:rsidR="00325C93" w:rsidRPr="003A1973" w:rsidRDefault="00325C93" w:rsidP="00325C93">
      <w:pPr>
        <w:autoSpaceDE w:val="0"/>
        <w:autoSpaceDN w:val="0"/>
        <w:adjustRightInd w:val="0"/>
        <w:jc w:val="both"/>
        <w:rPr>
          <w:rFonts w:eastAsia="Calibri"/>
          <w:sz w:val="28"/>
          <w:szCs w:val="28"/>
          <w:lang w:eastAsia="en-US"/>
        </w:rPr>
      </w:pPr>
    </w:p>
    <w:p w:rsidR="00325C93" w:rsidRPr="003A1973" w:rsidRDefault="00325C93" w:rsidP="00325C93">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325C93" w:rsidRPr="003A1973" w:rsidRDefault="00325C93" w:rsidP="00325C93">
      <w:pPr>
        <w:autoSpaceDE w:val="0"/>
        <w:autoSpaceDN w:val="0"/>
        <w:adjustRightInd w:val="0"/>
        <w:jc w:val="center"/>
        <w:rPr>
          <w:rFonts w:eastAsia="Calibri"/>
          <w:sz w:val="28"/>
          <w:szCs w:val="28"/>
          <w:lang w:eastAsia="en-US"/>
        </w:rPr>
      </w:pPr>
      <w:r w:rsidRPr="003A1973">
        <w:rPr>
          <w:rFonts w:eastAsia="Calibri"/>
          <w:sz w:val="28"/>
          <w:szCs w:val="28"/>
          <w:lang w:eastAsia="en-US"/>
        </w:rPr>
        <w:t>РЕШИ:</w:t>
      </w:r>
    </w:p>
    <w:p w:rsidR="00325C93" w:rsidRPr="003A1973" w:rsidRDefault="00325C93" w:rsidP="00325C93">
      <w:pPr>
        <w:autoSpaceDE w:val="0"/>
        <w:autoSpaceDN w:val="0"/>
        <w:adjustRightInd w:val="0"/>
        <w:jc w:val="both"/>
        <w:rPr>
          <w:rFonts w:eastAsia="Calibri"/>
          <w:bCs/>
          <w:sz w:val="28"/>
          <w:szCs w:val="28"/>
          <w:lang w:eastAsia="en-US"/>
        </w:rPr>
      </w:pPr>
    </w:p>
    <w:p w:rsidR="00325C93" w:rsidRPr="003A1973" w:rsidRDefault="00325C93" w:rsidP="00325C93">
      <w:pPr>
        <w:autoSpaceDE w:val="0"/>
        <w:autoSpaceDN w:val="0"/>
        <w:adjustRightInd w:val="0"/>
        <w:jc w:val="both"/>
        <w:rPr>
          <w:rFonts w:ascii="Times New Roman CYR" w:hAnsi="Times New Roman CYR" w:cs="Times New Roman CYR"/>
          <w:bCs/>
          <w:iCs/>
          <w:sz w:val="28"/>
          <w:szCs w:val="28"/>
        </w:rPr>
      </w:pPr>
      <w:r w:rsidRPr="003A1973">
        <w:rPr>
          <w:rFonts w:ascii="Times New Roman CYR" w:hAnsi="Times New Roman CYR" w:cs="Times New Roman CYR"/>
          <w:bCs/>
          <w:iCs/>
          <w:sz w:val="28"/>
          <w:szCs w:val="28"/>
        </w:rPr>
        <w:t>Включва за разглеждане допълнителна точка Р-5.</w:t>
      </w:r>
    </w:p>
    <w:p w:rsidR="00325C93" w:rsidRPr="003A1973" w:rsidRDefault="00325C93" w:rsidP="00117CF2">
      <w:pPr>
        <w:autoSpaceDE w:val="0"/>
        <w:autoSpaceDN w:val="0"/>
        <w:adjustRightInd w:val="0"/>
        <w:jc w:val="both"/>
        <w:rPr>
          <w:rFonts w:ascii="Times New Roman CYR" w:hAnsi="Times New Roman CYR" w:cs="Times New Roman CYR"/>
          <w:bCs/>
          <w:i/>
          <w:iCs/>
          <w:sz w:val="28"/>
          <w:szCs w:val="28"/>
          <w:highlight w:val="yellow"/>
        </w:rPr>
      </w:pPr>
    </w:p>
    <w:p w:rsidR="00E36A29" w:rsidRPr="003A1973" w:rsidRDefault="00E36A29" w:rsidP="00E36A29">
      <w:pPr>
        <w:autoSpaceDE w:val="0"/>
        <w:autoSpaceDN w:val="0"/>
        <w:adjustRightInd w:val="0"/>
        <w:jc w:val="both"/>
        <w:rPr>
          <w:sz w:val="28"/>
          <w:szCs w:val="28"/>
        </w:rPr>
      </w:pPr>
      <w:r w:rsidRPr="003A1973">
        <w:rPr>
          <w:sz w:val="28"/>
          <w:szCs w:val="28"/>
        </w:rPr>
        <w:t xml:space="preserve">РАЗНИ </w:t>
      </w:r>
    </w:p>
    <w:p w:rsidR="00E36A29" w:rsidRPr="003A1973" w:rsidRDefault="00E36A29" w:rsidP="00E36A29">
      <w:pPr>
        <w:autoSpaceDE w:val="0"/>
        <w:autoSpaceDN w:val="0"/>
        <w:adjustRightInd w:val="0"/>
        <w:jc w:val="both"/>
        <w:rPr>
          <w:sz w:val="28"/>
          <w:szCs w:val="28"/>
        </w:rPr>
      </w:pPr>
    </w:p>
    <w:p w:rsidR="00E36A29" w:rsidRPr="003A1973" w:rsidRDefault="00E36A29" w:rsidP="00E36A29">
      <w:pPr>
        <w:pStyle w:val="af4"/>
        <w:jc w:val="both"/>
        <w:rPr>
          <w:rFonts w:ascii="Times New Roman CYR" w:hAnsi="Times New Roman CYR" w:cs="Times New Roman CYR"/>
          <w:sz w:val="28"/>
          <w:szCs w:val="28"/>
        </w:rPr>
      </w:pPr>
      <w:r w:rsidRPr="003A1973">
        <w:rPr>
          <w:rFonts w:ascii="Times New Roman" w:hAnsi="Times New Roman" w:cs="Times New Roman"/>
          <w:sz w:val="28"/>
          <w:szCs w:val="28"/>
          <w:shd w:val="clear" w:color="auto" w:fill="FFFFFF"/>
          <w:lang w:eastAsia="bg-BG"/>
        </w:rPr>
        <w:t xml:space="preserve">Р-1. ОТНОСНО: Оптимизиране щатната численост на Районен съд – Дряново </w:t>
      </w:r>
      <w:r w:rsidRPr="003A1973">
        <w:rPr>
          <w:rFonts w:ascii="Times New Roman CYR" w:hAnsi="Times New Roman CYR" w:cs="Times New Roman CYR"/>
          <w:sz w:val="28"/>
          <w:szCs w:val="28"/>
        </w:rPr>
        <w:t>във връзка с преназначаване на изпълняващия функциите „административен ръководител-председател“ на Районен съд – Дряново на длъжност „съдия“ в Районен съд - Дряново, по реда на чл. 169, ал. 5 от ЗСВ.</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След проведеното гласу</w:t>
      </w:r>
      <w:r w:rsidR="00822430" w:rsidRPr="003A1973">
        <w:rPr>
          <w:rFonts w:ascii="Times New Roman CYR" w:hAnsi="Times New Roman CYR" w:cs="Times New Roman CYR"/>
          <w:i/>
          <w:iCs/>
          <w:sz w:val="28"/>
          <w:szCs w:val="28"/>
          <w:lang w:eastAsia="en-US"/>
        </w:rPr>
        <w:t>ване и при обявения резултат с</w:t>
      </w:r>
      <w:r w:rsidRPr="003A1973">
        <w:rPr>
          <w:rFonts w:ascii="Times New Roman CYR" w:hAnsi="Times New Roman CYR" w:cs="Times New Roman CYR"/>
          <w:i/>
          <w:iCs/>
          <w:sz w:val="28"/>
          <w:szCs w:val="28"/>
          <w:lang w:eastAsia="en-US"/>
        </w:rPr>
        <w:t xml:space="preserve"> </w:t>
      </w:r>
      <w:r w:rsidR="00276CA4"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РЕШИ:</w:t>
      </w:r>
    </w:p>
    <w:p w:rsidR="00D2621A" w:rsidRPr="003A1973" w:rsidRDefault="00D2621A" w:rsidP="00E36A29">
      <w:pPr>
        <w:pStyle w:val="af4"/>
        <w:jc w:val="both"/>
        <w:rPr>
          <w:rFonts w:ascii="Times New Roman" w:hAnsi="Times New Roman" w:cs="Times New Roman"/>
          <w:i/>
          <w:sz w:val="28"/>
          <w:szCs w:val="28"/>
          <w:shd w:val="clear" w:color="auto" w:fill="FFFFFF"/>
          <w:lang w:eastAsia="bg-BG"/>
        </w:rPr>
      </w:pPr>
    </w:p>
    <w:p w:rsidR="00C741B4" w:rsidRPr="003A1973" w:rsidRDefault="00C741B4" w:rsidP="00C741B4">
      <w:pPr>
        <w:autoSpaceDE w:val="0"/>
        <w:autoSpaceDN w:val="0"/>
        <w:adjustRightInd w:val="0"/>
        <w:spacing w:after="120"/>
        <w:ind w:firstLine="708"/>
        <w:jc w:val="both"/>
        <w:rPr>
          <w:sz w:val="28"/>
          <w:szCs w:val="28"/>
          <w:highlight w:val="yellow"/>
        </w:rPr>
      </w:pPr>
      <w:r w:rsidRPr="003A1973">
        <w:rPr>
          <w:sz w:val="28"/>
          <w:szCs w:val="28"/>
        </w:rPr>
        <w:t>1.</w:t>
      </w:r>
      <w:proofErr w:type="spellStart"/>
      <w:r w:rsidRPr="003A1973">
        <w:rPr>
          <w:sz w:val="28"/>
          <w:szCs w:val="28"/>
        </w:rPr>
        <w:t>1</w:t>
      </w:r>
      <w:proofErr w:type="spellEnd"/>
      <w:r w:rsidRPr="003A1973">
        <w:rPr>
          <w:sz w:val="28"/>
          <w:szCs w:val="28"/>
        </w:rPr>
        <w:t xml:space="preserve">. </w:t>
      </w:r>
      <w:r w:rsidRPr="003A1973">
        <w:rPr>
          <w:bCs/>
          <w:sz w:val="28"/>
          <w:szCs w:val="28"/>
        </w:rPr>
        <w:t>ПРЕДЛАГА НА СЪДИЙСКАТА КОЛЕГИЯ НА ВИСШИЯ СЪДЕБЕН СЪВЕТ ДА ПРЕДЛОЖИ</w:t>
      </w:r>
      <w:r w:rsidRPr="003A1973">
        <w:rPr>
          <w:sz w:val="28"/>
          <w:szCs w:val="28"/>
        </w:rPr>
        <w:t xml:space="preserve">, на основание чл. 30, ал. 5, т. 7 от ЗСВ, на Пленума на ВСС ДА РАЗКРИЕ, на основание чл. 30, ал. 2, т. 8 от ЗСВ, 1 (една) длъжност „съдия“ в </w:t>
      </w:r>
      <w:r w:rsidRPr="003A1973">
        <w:rPr>
          <w:bCs/>
          <w:sz w:val="28"/>
          <w:szCs w:val="28"/>
          <w:shd w:val="clear" w:color="auto" w:fill="FFFFFF"/>
        </w:rPr>
        <w:t>Районен съд - Дряново</w:t>
      </w:r>
      <w:r w:rsidRPr="003A1973">
        <w:rPr>
          <w:sz w:val="28"/>
          <w:szCs w:val="28"/>
        </w:rPr>
        <w:t xml:space="preserve">, считано от датата на встъпване в длъжност на </w:t>
      </w:r>
      <w:r w:rsidRPr="003A1973">
        <w:rPr>
          <w:bCs/>
          <w:sz w:val="28"/>
          <w:szCs w:val="28"/>
        </w:rPr>
        <w:t xml:space="preserve">назначения с решение на Съдийската колегия на </w:t>
      </w:r>
      <w:r w:rsidRPr="003A1973">
        <w:rPr>
          <w:bCs/>
          <w:sz w:val="28"/>
          <w:szCs w:val="28"/>
        </w:rPr>
        <w:lastRenderedPageBreak/>
        <w:t>ВСС по пр. № 25/23.09.2025г</w:t>
      </w:r>
      <w:r w:rsidRPr="003A1973">
        <w:rPr>
          <w:sz w:val="28"/>
          <w:szCs w:val="28"/>
        </w:rPr>
        <w:t>. административен ръководител - председател на Районен съд-Дряново.</w:t>
      </w:r>
    </w:p>
    <w:p w:rsidR="00C741B4" w:rsidRPr="003A1973" w:rsidRDefault="00C741B4" w:rsidP="00C741B4">
      <w:pPr>
        <w:autoSpaceDE w:val="0"/>
        <w:autoSpaceDN w:val="0"/>
        <w:adjustRightInd w:val="0"/>
        <w:spacing w:after="120"/>
        <w:ind w:firstLine="708"/>
        <w:jc w:val="both"/>
        <w:rPr>
          <w:sz w:val="28"/>
          <w:szCs w:val="28"/>
          <w:highlight w:val="yellow"/>
        </w:rPr>
      </w:pPr>
      <w:r w:rsidRPr="003A1973">
        <w:rPr>
          <w:sz w:val="28"/>
          <w:szCs w:val="28"/>
        </w:rPr>
        <w:t xml:space="preserve">1.2. </w:t>
      </w:r>
      <w:r w:rsidRPr="003A1973">
        <w:rPr>
          <w:bCs/>
          <w:sz w:val="28"/>
          <w:szCs w:val="28"/>
        </w:rPr>
        <w:t>ПРЕДЛАГА НА СЪДИЙСКАТА КОЛЕГИЯ НА ВИСШИЯ СЪДЕБЕН СЪВЕТ ДА ПРЕДЛОЖИ</w:t>
      </w:r>
      <w:r w:rsidRPr="003A1973">
        <w:rPr>
          <w:sz w:val="28"/>
          <w:szCs w:val="28"/>
        </w:rPr>
        <w:t xml:space="preserve">, на основание чл. 30, ал. 5, т. 7 от ЗСВ, на Пленума на ВСС ДА СЪКРАТИ, на основание чл. 30, ал. 2, т. 8 от ЗСВ, 1 (една) длъжност „съдия“ в Районен съд – Габрово, считано от датата на встъпване в длъжност на </w:t>
      </w:r>
      <w:r w:rsidRPr="003A1973">
        <w:rPr>
          <w:bCs/>
          <w:sz w:val="28"/>
          <w:szCs w:val="28"/>
        </w:rPr>
        <w:t>назначения с решение на Съдийската колегия на ВСС по пр. № 25/23.09.2025 г</w:t>
      </w:r>
      <w:r w:rsidRPr="003A1973">
        <w:rPr>
          <w:sz w:val="28"/>
          <w:szCs w:val="28"/>
        </w:rPr>
        <w:t>. административен ръководител - председател на Районен съд - Дряново.</w:t>
      </w:r>
    </w:p>
    <w:p w:rsidR="00C741B4" w:rsidRPr="003A1973" w:rsidRDefault="00C741B4" w:rsidP="00C741B4">
      <w:pPr>
        <w:autoSpaceDE w:val="0"/>
        <w:autoSpaceDN w:val="0"/>
        <w:adjustRightInd w:val="0"/>
        <w:spacing w:after="120"/>
        <w:ind w:firstLine="708"/>
        <w:jc w:val="both"/>
        <w:rPr>
          <w:sz w:val="28"/>
          <w:szCs w:val="28"/>
          <w:highlight w:val="yellow"/>
        </w:rPr>
      </w:pPr>
      <w:r w:rsidRPr="003A1973">
        <w:rPr>
          <w:sz w:val="28"/>
          <w:szCs w:val="28"/>
        </w:rPr>
        <w:t xml:space="preserve">1.3. ОТКРИВА </w:t>
      </w:r>
      <w:proofErr w:type="spellStart"/>
      <w:r w:rsidRPr="003A1973">
        <w:rPr>
          <w:sz w:val="28"/>
          <w:szCs w:val="28"/>
        </w:rPr>
        <w:t>съгласувателна</w:t>
      </w:r>
      <w:proofErr w:type="spellEnd"/>
      <w:r w:rsidRPr="003A1973">
        <w:rPr>
          <w:sz w:val="28"/>
          <w:szCs w:val="28"/>
        </w:rPr>
        <w:t xml:space="preserve"> процедура за съкращаване на 1 (една) длъжност „съдия“ в Районен съд – Габрово, считано от датата на встъпване в длъжност на </w:t>
      </w:r>
      <w:r w:rsidRPr="003A1973">
        <w:rPr>
          <w:bCs/>
          <w:sz w:val="28"/>
          <w:szCs w:val="28"/>
        </w:rPr>
        <w:t>назначения с решение на Съдийската колегия на ВСС по пр. № 25/23.09.2025 г</w:t>
      </w:r>
      <w:r w:rsidRPr="003A1973">
        <w:rPr>
          <w:sz w:val="28"/>
          <w:szCs w:val="28"/>
        </w:rPr>
        <w:t>. административен ръководител - председател на Районен съд - Дряново.</w:t>
      </w:r>
    </w:p>
    <w:p w:rsidR="00C741B4" w:rsidRPr="003A1973" w:rsidRDefault="00C741B4" w:rsidP="00C741B4">
      <w:pPr>
        <w:autoSpaceDE w:val="0"/>
        <w:autoSpaceDN w:val="0"/>
        <w:adjustRightInd w:val="0"/>
        <w:spacing w:after="120"/>
        <w:ind w:firstLine="708"/>
        <w:jc w:val="both"/>
        <w:rPr>
          <w:sz w:val="28"/>
          <w:szCs w:val="28"/>
          <w:lang w:val="en-US"/>
        </w:rPr>
      </w:pPr>
      <w:r w:rsidRPr="003A1973">
        <w:rPr>
          <w:sz w:val="28"/>
          <w:szCs w:val="28"/>
        </w:rPr>
        <w:t xml:space="preserve">1.4.  Да се изиска от административния ръководител - председател на Районен съд – Габрово становище, относно възможността за съкращаване на 1 (една) длъжност „съдия“ в Районен съд – Габрово, считано от датата на встъпване в длъжност на </w:t>
      </w:r>
      <w:r w:rsidRPr="003A1973">
        <w:rPr>
          <w:bCs/>
          <w:sz w:val="28"/>
          <w:szCs w:val="28"/>
        </w:rPr>
        <w:t>назначения с решение на Съдийската колегия на ВСС по пр. № 25/23.09.2025 г</w:t>
      </w:r>
      <w:r w:rsidRPr="003A1973">
        <w:rPr>
          <w:sz w:val="28"/>
          <w:szCs w:val="28"/>
        </w:rPr>
        <w:t>. административен ръководител - председател на Районен съд - Дряново.</w:t>
      </w:r>
    </w:p>
    <w:p w:rsidR="00C741B4" w:rsidRPr="003A1973" w:rsidRDefault="00C741B4" w:rsidP="00C741B4">
      <w:pPr>
        <w:autoSpaceDE w:val="0"/>
        <w:autoSpaceDN w:val="0"/>
        <w:adjustRightInd w:val="0"/>
        <w:spacing w:after="120"/>
        <w:ind w:firstLine="708"/>
        <w:jc w:val="both"/>
        <w:rPr>
          <w:i/>
          <w:iCs/>
          <w:color w:val="000000"/>
          <w:sz w:val="28"/>
          <w:szCs w:val="28"/>
        </w:rPr>
      </w:pPr>
      <w:r w:rsidRPr="003A1973">
        <w:rPr>
          <w:i/>
          <w:iCs/>
          <w:color w:val="000000"/>
          <w:sz w:val="28"/>
          <w:szCs w:val="28"/>
        </w:rPr>
        <w:t>Мотиви:</w:t>
      </w:r>
      <w:r w:rsidRPr="003A1973">
        <w:rPr>
          <w:color w:val="000000"/>
          <w:sz w:val="28"/>
          <w:szCs w:val="28"/>
        </w:rPr>
        <w:t xml:space="preserve"> </w:t>
      </w:r>
      <w:r w:rsidRPr="003A1973">
        <w:rPr>
          <w:i/>
          <w:color w:val="000000"/>
          <w:sz w:val="28"/>
          <w:szCs w:val="28"/>
        </w:rPr>
        <w:t>С решение на</w:t>
      </w:r>
      <w:r w:rsidRPr="003A1973">
        <w:rPr>
          <w:color w:val="000000"/>
          <w:sz w:val="28"/>
          <w:szCs w:val="28"/>
        </w:rPr>
        <w:t xml:space="preserve"> </w:t>
      </w:r>
      <w:r w:rsidRPr="003A1973">
        <w:rPr>
          <w:i/>
          <w:iCs/>
          <w:color w:val="000000"/>
          <w:sz w:val="28"/>
          <w:szCs w:val="28"/>
        </w:rPr>
        <w:t xml:space="preserve">Съдийската колегия по пр. № 25/23.09.2025 г. за „административен ръководител – председател“ на Районен съд – Дряново е назначен </w:t>
      </w:r>
      <w:r w:rsidRPr="003A1973">
        <w:rPr>
          <w:i/>
          <w:sz w:val="28"/>
          <w:szCs w:val="28"/>
        </w:rPr>
        <w:t>Христо Тотев Христов - съдия в  Районен съд</w:t>
      </w:r>
      <w:r w:rsidRPr="003A1973">
        <w:rPr>
          <w:i/>
          <w:sz w:val="28"/>
          <w:szCs w:val="28"/>
          <w:lang w:val="en-US"/>
        </w:rPr>
        <w:t xml:space="preserve"> </w:t>
      </w:r>
      <w:r w:rsidRPr="003A1973">
        <w:rPr>
          <w:i/>
          <w:sz w:val="28"/>
          <w:szCs w:val="28"/>
        </w:rPr>
        <w:t>-</w:t>
      </w:r>
      <w:r w:rsidRPr="003A1973">
        <w:rPr>
          <w:i/>
          <w:sz w:val="28"/>
          <w:szCs w:val="28"/>
          <w:lang w:val="en-US"/>
        </w:rPr>
        <w:t xml:space="preserve"> </w:t>
      </w:r>
      <w:r w:rsidRPr="003A1973">
        <w:rPr>
          <w:i/>
          <w:sz w:val="28"/>
          <w:szCs w:val="28"/>
        </w:rPr>
        <w:t xml:space="preserve">Габрово. В тази връзка е депозирана молба от </w:t>
      </w:r>
      <w:r w:rsidRPr="003A1973">
        <w:rPr>
          <w:i/>
          <w:iCs/>
          <w:color w:val="000000"/>
          <w:sz w:val="28"/>
          <w:szCs w:val="28"/>
        </w:rPr>
        <w:t xml:space="preserve">Мариета Спасова </w:t>
      </w:r>
      <w:proofErr w:type="spellStart"/>
      <w:r w:rsidRPr="003A1973">
        <w:rPr>
          <w:i/>
          <w:iCs/>
          <w:color w:val="000000"/>
          <w:sz w:val="28"/>
          <w:szCs w:val="28"/>
        </w:rPr>
        <w:t>Спасова</w:t>
      </w:r>
      <w:proofErr w:type="spellEnd"/>
      <w:r w:rsidRPr="003A1973">
        <w:rPr>
          <w:i/>
          <w:iCs/>
          <w:color w:val="000000"/>
          <w:sz w:val="28"/>
          <w:szCs w:val="28"/>
        </w:rPr>
        <w:t xml:space="preserve"> – и.ф. административен ръководител</w:t>
      </w:r>
      <w:r w:rsidRPr="003A1973">
        <w:rPr>
          <w:i/>
          <w:iCs/>
          <w:color w:val="000000" w:themeColor="text1"/>
          <w:sz w:val="28"/>
          <w:szCs w:val="28"/>
        </w:rPr>
        <w:t xml:space="preserve"> – и.ф. председател на Районен съд - Дряново</w:t>
      </w:r>
      <w:r w:rsidRPr="003A1973">
        <w:rPr>
          <w:i/>
          <w:iCs/>
          <w:color w:val="000000"/>
          <w:sz w:val="28"/>
          <w:szCs w:val="28"/>
        </w:rPr>
        <w:t xml:space="preserve"> за устройване  по реда на чл. 169, ал. 5 от ЗСВ в Районен съд - Дряново. </w:t>
      </w:r>
    </w:p>
    <w:p w:rsidR="00C741B4" w:rsidRPr="003A1973" w:rsidRDefault="00C741B4" w:rsidP="00C741B4">
      <w:pPr>
        <w:autoSpaceDE w:val="0"/>
        <w:autoSpaceDN w:val="0"/>
        <w:adjustRightInd w:val="0"/>
        <w:spacing w:after="120"/>
        <w:ind w:firstLine="708"/>
        <w:jc w:val="both"/>
        <w:rPr>
          <w:i/>
          <w:iCs/>
          <w:color w:val="000000"/>
          <w:sz w:val="28"/>
          <w:szCs w:val="28"/>
        </w:rPr>
      </w:pPr>
      <w:r w:rsidRPr="003A1973">
        <w:rPr>
          <w:i/>
          <w:iCs/>
          <w:color w:val="000000"/>
          <w:sz w:val="28"/>
          <w:szCs w:val="28"/>
        </w:rPr>
        <w:t>Щатната численост на Районен съд – Дряново се състои от 2</w:t>
      </w:r>
      <w:r w:rsidRPr="003A1973">
        <w:rPr>
          <w:i/>
          <w:iCs/>
          <w:color w:val="000000" w:themeColor="text1"/>
          <w:sz w:val="28"/>
          <w:szCs w:val="28"/>
        </w:rPr>
        <w:t xml:space="preserve"> (двама) магистрати, в т.ч. 1 </w:t>
      </w:r>
      <w:r w:rsidRPr="003A1973">
        <w:rPr>
          <w:i/>
          <w:iCs/>
          <w:color w:val="000000" w:themeColor="text1"/>
          <w:sz w:val="28"/>
          <w:szCs w:val="28"/>
          <w:lang w:val="en-US"/>
        </w:rPr>
        <w:t>(</w:t>
      </w:r>
      <w:r w:rsidRPr="003A1973">
        <w:rPr>
          <w:i/>
          <w:iCs/>
          <w:color w:val="000000" w:themeColor="text1"/>
          <w:sz w:val="28"/>
          <w:szCs w:val="28"/>
        </w:rPr>
        <w:t>един</w:t>
      </w:r>
      <w:r w:rsidRPr="003A1973">
        <w:rPr>
          <w:i/>
          <w:iCs/>
          <w:color w:val="000000" w:themeColor="text1"/>
          <w:sz w:val="28"/>
          <w:szCs w:val="28"/>
          <w:lang w:val="en-US"/>
        </w:rPr>
        <w:t>)</w:t>
      </w:r>
      <w:r w:rsidRPr="003A1973">
        <w:rPr>
          <w:i/>
          <w:iCs/>
          <w:color w:val="000000" w:themeColor="text1"/>
          <w:sz w:val="28"/>
          <w:szCs w:val="28"/>
        </w:rPr>
        <w:t xml:space="preserve"> административен  ръководител и 1 (един) съдия, като към момента липсва свободна длъжност „съдия“ за нейното преназначаване</w:t>
      </w:r>
      <w:r w:rsidRPr="003A1973">
        <w:rPr>
          <w:i/>
          <w:iCs/>
          <w:color w:val="000000"/>
          <w:sz w:val="28"/>
          <w:szCs w:val="28"/>
        </w:rPr>
        <w:t>.</w:t>
      </w:r>
    </w:p>
    <w:p w:rsidR="00C741B4" w:rsidRPr="003A1973" w:rsidRDefault="00C741B4" w:rsidP="00C741B4">
      <w:pPr>
        <w:autoSpaceDE w:val="0"/>
        <w:autoSpaceDN w:val="0"/>
        <w:adjustRightInd w:val="0"/>
        <w:spacing w:after="120"/>
        <w:ind w:firstLine="708"/>
        <w:jc w:val="both"/>
        <w:rPr>
          <w:i/>
          <w:iCs/>
          <w:color w:val="000000"/>
          <w:sz w:val="28"/>
          <w:szCs w:val="28"/>
        </w:rPr>
      </w:pPr>
      <w:r w:rsidRPr="003A1973">
        <w:rPr>
          <w:i/>
          <w:iCs/>
          <w:color w:val="000000"/>
          <w:sz w:val="28"/>
          <w:szCs w:val="28"/>
        </w:rPr>
        <w:t xml:space="preserve">Във връзка с гореизложеното, Комисията по атестирането и конкурсите проучи възможността за увеличаване щатната численост на Районен съд - Дряново, чрез съкращаване на длъжност от съдебния район на Окръжен съд – Габрово и по-конкретно от Районен съд – Габрово, от който орган е и избраният </w:t>
      </w:r>
      <w:r w:rsidRPr="003A1973">
        <w:rPr>
          <w:i/>
          <w:iCs/>
          <w:color w:val="000000" w:themeColor="text1"/>
          <w:sz w:val="28"/>
          <w:szCs w:val="28"/>
        </w:rPr>
        <w:t>административен  ръководител на Районен съд – Дряново.</w:t>
      </w:r>
    </w:p>
    <w:p w:rsidR="00C741B4" w:rsidRPr="003A1973" w:rsidRDefault="00C741B4" w:rsidP="00C741B4">
      <w:pPr>
        <w:autoSpaceDE w:val="0"/>
        <w:autoSpaceDN w:val="0"/>
        <w:adjustRightInd w:val="0"/>
        <w:spacing w:after="120"/>
        <w:ind w:firstLine="708"/>
        <w:jc w:val="both"/>
        <w:rPr>
          <w:i/>
          <w:sz w:val="28"/>
          <w:szCs w:val="28"/>
          <w:highlight w:val="yellow"/>
        </w:rPr>
      </w:pPr>
      <w:r w:rsidRPr="003A1973">
        <w:rPr>
          <w:i/>
          <w:iCs/>
          <w:color w:val="000000"/>
          <w:sz w:val="28"/>
          <w:szCs w:val="28"/>
        </w:rPr>
        <w:t xml:space="preserve">Щатната численост на Районен съд - Габрово се състои от 10 (десет) магистрати, в т. ч. </w:t>
      </w:r>
      <w:proofErr w:type="gramStart"/>
      <w:r w:rsidRPr="003A1973">
        <w:rPr>
          <w:i/>
          <w:iCs/>
          <w:color w:val="000000"/>
          <w:sz w:val="28"/>
          <w:szCs w:val="28"/>
          <w:lang w:val="en-US"/>
        </w:rPr>
        <w:t>1</w:t>
      </w:r>
      <w:r w:rsidRPr="003A1973">
        <w:rPr>
          <w:i/>
          <w:iCs/>
          <w:color w:val="000000"/>
          <w:sz w:val="28"/>
          <w:szCs w:val="28"/>
        </w:rPr>
        <w:t xml:space="preserve"> (един) административен ръководител, 1 (един) заместник и 8 (осем) съдии.</w:t>
      </w:r>
      <w:proofErr w:type="gramEnd"/>
      <w:r w:rsidRPr="003A1973">
        <w:rPr>
          <w:i/>
          <w:iCs/>
          <w:color w:val="000000"/>
          <w:sz w:val="28"/>
          <w:szCs w:val="28"/>
        </w:rPr>
        <w:t xml:space="preserve"> Към момента в този орган на съдебната власт липсва свободна длъжност, като такава ще е налице </w:t>
      </w:r>
      <w:r w:rsidRPr="003A1973">
        <w:rPr>
          <w:i/>
          <w:sz w:val="28"/>
          <w:szCs w:val="28"/>
        </w:rPr>
        <w:t xml:space="preserve">след встъпването в длъжност на Христо Тотев Христов. </w:t>
      </w:r>
    </w:p>
    <w:p w:rsidR="00C741B4" w:rsidRPr="003A1973" w:rsidRDefault="00C741B4" w:rsidP="00C741B4">
      <w:pPr>
        <w:autoSpaceDE w:val="0"/>
        <w:autoSpaceDN w:val="0"/>
        <w:adjustRightInd w:val="0"/>
        <w:ind w:firstLine="708"/>
        <w:jc w:val="both"/>
        <w:rPr>
          <w:i/>
          <w:iCs/>
          <w:color w:val="000000" w:themeColor="text1"/>
          <w:sz w:val="28"/>
          <w:szCs w:val="28"/>
        </w:rPr>
      </w:pPr>
      <w:r w:rsidRPr="003A1973">
        <w:rPr>
          <w:i/>
          <w:iCs/>
          <w:color w:val="000000"/>
          <w:sz w:val="28"/>
          <w:szCs w:val="28"/>
        </w:rPr>
        <w:lastRenderedPageBreak/>
        <w:t xml:space="preserve">Видно от статистическите данни, натовареността </w:t>
      </w:r>
      <w:r w:rsidRPr="003A1973">
        <w:rPr>
          <w:i/>
          <w:iCs/>
          <w:color w:val="000000" w:themeColor="text1"/>
          <w:sz w:val="28"/>
          <w:szCs w:val="28"/>
        </w:rPr>
        <w:t>по щат на Районен съд - Габрово  на база годишните данни за 2024 г. е под средната за страната, както следва:</w:t>
      </w:r>
    </w:p>
    <w:p w:rsidR="00C741B4" w:rsidRPr="003A1973" w:rsidRDefault="00C741B4" w:rsidP="00C741B4">
      <w:pPr>
        <w:autoSpaceDE w:val="0"/>
        <w:autoSpaceDN w:val="0"/>
        <w:adjustRightInd w:val="0"/>
        <w:ind w:firstLine="708"/>
        <w:jc w:val="both"/>
        <w:rPr>
          <w:i/>
          <w:iCs/>
          <w:color w:val="000000" w:themeColor="text1"/>
          <w:sz w:val="28"/>
          <w:szCs w:val="28"/>
        </w:rPr>
      </w:pPr>
    </w:p>
    <w:p w:rsidR="00C741B4" w:rsidRPr="003A1973" w:rsidRDefault="00C741B4" w:rsidP="00C741B4">
      <w:pPr>
        <w:autoSpaceDE w:val="0"/>
        <w:autoSpaceDN w:val="0"/>
        <w:adjustRightInd w:val="0"/>
        <w:ind w:firstLine="708"/>
        <w:jc w:val="both"/>
        <w:rPr>
          <w:i/>
          <w:iCs/>
          <w:color w:val="000000" w:themeColor="text1"/>
          <w:sz w:val="28"/>
          <w:szCs w:val="28"/>
        </w:rPr>
      </w:pPr>
    </w:p>
    <w:p w:rsidR="00C741B4" w:rsidRPr="003A1973" w:rsidRDefault="00C741B4" w:rsidP="00C741B4">
      <w:pPr>
        <w:autoSpaceDE w:val="0"/>
        <w:autoSpaceDN w:val="0"/>
        <w:adjustRightInd w:val="0"/>
        <w:ind w:firstLine="708"/>
        <w:jc w:val="both"/>
        <w:rPr>
          <w:i/>
          <w:iCs/>
          <w:color w:val="000000" w:themeColor="text1"/>
          <w:sz w:val="28"/>
          <w:szCs w:val="28"/>
        </w:rPr>
      </w:pPr>
    </w:p>
    <w:tbl>
      <w:tblPr>
        <w:tblW w:w="10215" w:type="dxa"/>
        <w:tblInd w:w="-214" w:type="dxa"/>
        <w:tblLayout w:type="fixed"/>
        <w:tblCellMar>
          <w:left w:w="70" w:type="dxa"/>
          <w:right w:w="70" w:type="dxa"/>
        </w:tblCellMar>
        <w:tblLook w:val="04A0" w:firstRow="1" w:lastRow="0" w:firstColumn="1" w:lastColumn="0" w:noHBand="0" w:noVBand="1"/>
      </w:tblPr>
      <w:tblGrid>
        <w:gridCol w:w="993"/>
        <w:gridCol w:w="851"/>
        <w:gridCol w:w="850"/>
        <w:gridCol w:w="851"/>
        <w:gridCol w:w="852"/>
        <w:gridCol w:w="851"/>
        <w:gridCol w:w="709"/>
        <w:gridCol w:w="851"/>
        <w:gridCol w:w="852"/>
        <w:gridCol w:w="852"/>
        <w:gridCol w:w="851"/>
        <w:gridCol w:w="852"/>
      </w:tblGrid>
      <w:tr w:rsidR="00C741B4" w:rsidRPr="003A1973" w:rsidTr="00C741B4">
        <w:trPr>
          <w:trHeight w:val="420"/>
        </w:trPr>
        <w:tc>
          <w:tcPr>
            <w:tcW w:w="5248" w:type="dxa"/>
            <w:gridSpan w:val="6"/>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C741B4" w:rsidRPr="003A1973" w:rsidRDefault="00C741B4">
            <w:pPr>
              <w:spacing w:after="200" w:line="276" w:lineRule="auto"/>
              <w:jc w:val="center"/>
              <w:rPr>
                <w:rFonts w:eastAsia="Calibri"/>
                <w:bCs/>
                <w:i/>
                <w:iCs/>
                <w:color w:val="000000"/>
                <w:sz w:val="20"/>
                <w:szCs w:val="20"/>
                <w:lang w:eastAsia="en-US"/>
              </w:rPr>
            </w:pPr>
            <w:r w:rsidRPr="003A1973">
              <w:rPr>
                <w:bCs/>
                <w:i/>
                <w:iCs/>
                <w:color w:val="000000"/>
                <w:sz w:val="20"/>
                <w:szCs w:val="20"/>
              </w:rPr>
              <w:t xml:space="preserve">Натовареност по щат за 2024 г. </w:t>
            </w:r>
          </w:p>
        </w:tc>
        <w:tc>
          <w:tcPr>
            <w:tcW w:w="4967" w:type="dxa"/>
            <w:gridSpan w:val="6"/>
            <w:tcBorders>
              <w:top w:val="single" w:sz="8" w:space="0" w:color="auto"/>
              <w:left w:val="nil"/>
              <w:bottom w:val="single" w:sz="4" w:space="0" w:color="auto"/>
              <w:right w:val="single" w:sz="8" w:space="0" w:color="000000"/>
            </w:tcBorders>
            <w:shd w:val="clear" w:color="auto" w:fill="F2F2F2" w:themeFill="background1" w:themeFillShade="F2"/>
            <w:vAlign w:val="center"/>
            <w:hideMark/>
          </w:tcPr>
          <w:p w:rsidR="00C741B4" w:rsidRPr="003A1973" w:rsidRDefault="00C741B4">
            <w:pPr>
              <w:spacing w:after="200" w:line="276" w:lineRule="auto"/>
              <w:jc w:val="center"/>
              <w:rPr>
                <w:rFonts w:eastAsia="Calibri"/>
                <w:bCs/>
                <w:i/>
                <w:iCs/>
                <w:color w:val="002060"/>
                <w:sz w:val="20"/>
                <w:szCs w:val="20"/>
                <w:lang w:eastAsia="en-US"/>
              </w:rPr>
            </w:pPr>
            <w:r w:rsidRPr="003A1973">
              <w:rPr>
                <w:bCs/>
                <w:i/>
                <w:iCs/>
                <w:color w:val="002060"/>
                <w:sz w:val="20"/>
                <w:szCs w:val="20"/>
              </w:rPr>
              <w:t>Действителна натовареност за 2024 г.</w:t>
            </w:r>
          </w:p>
        </w:tc>
      </w:tr>
      <w:tr w:rsidR="00C741B4" w:rsidRPr="003A1973" w:rsidTr="00C741B4">
        <w:trPr>
          <w:trHeight w:val="1035"/>
        </w:trPr>
        <w:tc>
          <w:tcPr>
            <w:tcW w:w="993" w:type="dxa"/>
            <w:tcBorders>
              <w:top w:val="single" w:sz="4" w:space="0" w:color="auto"/>
              <w:left w:val="single" w:sz="8" w:space="0" w:color="auto"/>
              <w:bottom w:val="single" w:sz="4" w:space="0" w:color="auto"/>
              <w:right w:val="single" w:sz="4" w:space="0" w:color="auto"/>
            </w:tcBorders>
            <w:vAlign w:val="center"/>
            <w:hideMark/>
          </w:tcPr>
          <w:p w:rsidR="00C741B4" w:rsidRPr="003A1973" w:rsidRDefault="00C741B4">
            <w:pPr>
              <w:spacing w:after="200" w:line="276" w:lineRule="auto"/>
              <w:jc w:val="center"/>
              <w:rPr>
                <w:rFonts w:eastAsia="Calibri"/>
                <w:bCs/>
                <w:sz w:val="20"/>
                <w:szCs w:val="20"/>
                <w:lang w:eastAsia="en-US"/>
              </w:rPr>
            </w:pPr>
            <w:r w:rsidRPr="003A1973">
              <w:rPr>
                <w:sz w:val="20"/>
                <w:szCs w:val="20"/>
              </w:rPr>
              <w:t xml:space="preserve">брой </w:t>
            </w:r>
            <w:r w:rsidRPr="003A1973">
              <w:rPr>
                <w:bCs/>
                <w:sz w:val="20"/>
                <w:szCs w:val="20"/>
              </w:rPr>
              <w:t xml:space="preserve"> постъпили дела</w:t>
            </w:r>
          </w:p>
        </w:tc>
        <w:tc>
          <w:tcPr>
            <w:tcW w:w="851" w:type="dxa"/>
            <w:tcBorders>
              <w:top w:val="single" w:sz="4" w:space="0" w:color="auto"/>
              <w:left w:val="nil"/>
              <w:bottom w:val="single" w:sz="4" w:space="0" w:color="auto"/>
              <w:right w:val="single" w:sz="8" w:space="0" w:color="auto"/>
            </w:tcBorders>
            <w:vAlign w:val="center"/>
            <w:hideMark/>
          </w:tcPr>
          <w:p w:rsidR="00C741B4" w:rsidRPr="003A1973" w:rsidRDefault="00C741B4">
            <w:pPr>
              <w:spacing w:after="200" w:line="276" w:lineRule="auto"/>
              <w:jc w:val="center"/>
              <w:rPr>
                <w:rFonts w:eastAsia="Calibri"/>
                <w:bCs/>
                <w:i/>
                <w:sz w:val="20"/>
                <w:szCs w:val="20"/>
                <w:lang w:eastAsia="en-US"/>
              </w:rPr>
            </w:pPr>
            <w:r w:rsidRPr="003A1973">
              <w:rPr>
                <w:bCs/>
                <w:i/>
                <w:sz w:val="20"/>
                <w:szCs w:val="20"/>
              </w:rPr>
              <w:t>при средна за страната</w:t>
            </w:r>
          </w:p>
        </w:tc>
        <w:tc>
          <w:tcPr>
            <w:tcW w:w="850" w:type="dxa"/>
            <w:tcBorders>
              <w:top w:val="single" w:sz="4" w:space="0" w:color="auto"/>
              <w:left w:val="nil"/>
              <w:bottom w:val="single" w:sz="4" w:space="0" w:color="auto"/>
              <w:right w:val="single" w:sz="4" w:space="0" w:color="auto"/>
            </w:tcBorders>
            <w:vAlign w:val="center"/>
            <w:hideMark/>
          </w:tcPr>
          <w:p w:rsidR="00C741B4" w:rsidRPr="003A1973" w:rsidRDefault="00C741B4">
            <w:pPr>
              <w:spacing w:after="200" w:line="276" w:lineRule="auto"/>
              <w:jc w:val="center"/>
              <w:rPr>
                <w:rFonts w:eastAsia="Calibri"/>
                <w:sz w:val="20"/>
                <w:szCs w:val="20"/>
                <w:lang w:eastAsia="en-US"/>
              </w:rPr>
            </w:pPr>
            <w:r w:rsidRPr="003A1973">
              <w:rPr>
                <w:sz w:val="20"/>
                <w:szCs w:val="20"/>
              </w:rPr>
              <w:t xml:space="preserve">брой  </w:t>
            </w:r>
            <w:r w:rsidRPr="003A1973">
              <w:rPr>
                <w:bCs/>
                <w:sz w:val="20"/>
                <w:szCs w:val="20"/>
              </w:rPr>
              <w:t>дела за разглеждане</w:t>
            </w:r>
          </w:p>
        </w:tc>
        <w:tc>
          <w:tcPr>
            <w:tcW w:w="851" w:type="dxa"/>
            <w:tcBorders>
              <w:top w:val="single" w:sz="4" w:space="0" w:color="auto"/>
              <w:left w:val="nil"/>
              <w:bottom w:val="single" w:sz="4" w:space="0" w:color="auto"/>
              <w:right w:val="single" w:sz="8" w:space="0" w:color="auto"/>
            </w:tcBorders>
            <w:vAlign w:val="center"/>
            <w:hideMark/>
          </w:tcPr>
          <w:p w:rsidR="00C741B4" w:rsidRPr="003A1973" w:rsidRDefault="00C741B4">
            <w:pPr>
              <w:spacing w:after="200" w:line="276" w:lineRule="auto"/>
              <w:jc w:val="center"/>
              <w:rPr>
                <w:rFonts w:eastAsia="Calibri"/>
                <w:bCs/>
                <w:i/>
                <w:sz w:val="20"/>
                <w:szCs w:val="20"/>
                <w:lang w:eastAsia="en-US"/>
              </w:rPr>
            </w:pPr>
            <w:r w:rsidRPr="003A1973">
              <w:rPr>
                <w:bCs/>
                <w:i/>
                <w:sz w:val="20"/>
                <w:szCs w:val="20"/>
              </w:rPr>
              <w:t>при средна за страната</w:t>
            </w:r>
          </w:p>
        </w:tc>
        <w:tc>
          <w:tcPr>
            <w:tcW w:w="852" w:type="dxa"/>
            <w:tcBorders>
              <w:top w:val="single" w:sz="4" w:space="0" w:color="auto"/>
              <w:left w:val="nil"/>
              <w:bottom w:val="single" w:sz="4" w:space="0" w:color="auto"/>
              <w:right w:val="single" w:sz="4" w:space="0" w:color="auto"/>
            </w:tcBorders>
            <w:vAlign w:val="center"/>
            <w:hideMark/>
          </w:tcPr>
          <w:p w:rsidR="00C741B4" w:rsidRPr="003A1973" w:rsidRDefault="00C741B4">
            <w:pPr>
              <w:spacing w:after="200" w:line="276" w:lineRule="auto"/>
              <w:jc w:val="center"/>
              <w:rPr>
                <w:rFonts w:eastAsia="Calibri"/>
                <w:sz w:val="20"/>
                <w:szCs w:val="20"/>
                <w:lang w:eastAsia="en-US"/>
              </w:rPr>
            </w:pPr>
            <w:r w:rsidRPr="003A1973">
              <w:rPr>
                <w:sz w:val="20"/>
                <w:szCs w:val="20"/>
              </w:rPr>
              <w:t xml:space="preserve">брой </w:t>
            </w:r>
            <w:r w:rsidRPr="003A1973">
              <w:rPr>
                <w:bCs/>
                <w:sz w:val="20"/>
                <w:szCs w:val="20"/>
              </w:rPr>
              <w:t>свършени дела</w:t>
            </w:r>
          </w:p>
        </w:tc>
        <w:tc>
          <w:tcPr>
            <w:tcW w:w="851" w:type="dxa"/>
            <w:tcBorders>
              <w:top w:val="single" w:sz="4" w:space="0" w:color="auto"/>
              <w:left w:val="nil"/>
              <w:bottom w:val="single" w:sz="4" w:space="0" w:color="auto"/>
              <w:right w:val="single" w:sz="8" w:space="0" w:color="auto"/>
            </w:tcBorders>
            <w:vAlign w:val="center"/>
            <w:hideMark/>
          </w:tcPr>
          <w:p w:rsidR="00C741B4" w:rsidRPr="003A1973" w:rsidRDefault="00C741B4">
            <w:pPr>
              <w:spacing w:after="200" w:line="276" w:lineRule="auto"/>
              <w:jc w:val="center"/>
              <w:rPr>
                <w:rFonts w:eastAsia="Calibri"/>
                <w:bCs/>
                <w:i/>
                <w:sz w:val="20"/>
                <w:szCs w:val="20"/>
                <w:lang w:eastAsia="en-US"/>
              </w:rPr>
            </w:pPr>
            <w:r w:rsidRPr="003A1973">
              <w:rPr>
                <w:bCs/>
                <w:i/>
                <w:sz w:val="20"/>
                <w:szCs w:val="20"/>
              </w:rPr>
              <w:t>при средна за страната</w:t>
            </w:r>
          </w:p>
        </w:tc>
        <w:tc>
          <w:tcPr>
            <w:tcW w:w="709" w:type="dxa"/>
            <w:tcBorders>
              <w:top w:val="single" w:sz="4" w:space="0" w:color="auto"/>
              <w:left w:val="nil"/>
              <w:bottom w:val="single" w:sz="4" w:space="0" w:color="auto"/>
              <w:right w:val="single" w:sz="4" w:space="0" w:color="auto"/>
            </w:tcBorders>
            <w:vAlign w:val="center"/>
            <w:hideMark/>
          </w:tcPr>
          <w:p w:rsidR="00C741B4" w:rsidRPr="003A1973" w:rsidRDefault="00C741B4">
            <w:pPr>
              <w:spacing w:after="200" w:line="276" w:lineRule="auto"/>
              <w:jc w:val="center"/>
              <w:rPr>
                <w:rFonts w:eastAsia="Calibri"/>
                <w:bCs/>
                <w:color w:val="002060"/>
                <w:sz w:val="20"/>
                <w:szCs w:val="20"/>
                <w:lang w:eastAsia="en-US"/>
              </w:rPr>
            </w:pPr>
            <w:r w:rsidRPr="003A1973">
              <w:rPr>
                <w:color w:val="002060"/>
                <w:sz w:val="20"/>
                <w:szCs w:val="20"/>
              </w:rPr>
              <w:t xml:space="preserve">брой </w:t>
            </w:r>
            <w:r w:rsidRPr="003A1973">
              <w:rPr>
                <w:bCs/>
                <w:color w:val="002060"/>
                <w:sz w:val="20"/>
                <w:szCs w:val="20"/>
              </w:rPr>
              <w:t xml:space="preserve"> постъпили дела</w:t>
            </w:r>
          </w:p>
        </w:tc>
        <w:tc>
          <w:tcPr>
            <w:tcW w:w="851" w:type="dxa"/>
            <w:tcBorders>
              <w:top w:val="single" w:sz="4" w:space="0" w:color="auto"/>
              <w:left w:val="nil"/>
              <w:bottom w:val="single" w:sz="4" w:space="0" w:color="auto"/>
              <w:right w:val="single" w:sz="8" w:space="0" w:color="auto"/>
            </w:tcBorders>
            <w:vAlign w:val="center"/>
            <w:hideMark/>
          </w:tcPr>
          <w:p w:rsidR="00C741B4" w:rsidRPr="003A1973" w:rsidRDefault="00C741B4">
            <w:pPr>
              <w:spacing w:after="200" w:line="276" w:lineRule="auto"/>
              <w:jc w:val="center"/>
              <w:rPr>
                <w:rFonts w:eastAsia="Calibri"/>
                <w:bCs/>
                <w:i/>
                <w:iCs/>
                <w:color w:val="002060"/>
                <w:sz w:val="20"/>
                <w:szCs w:val="20"/>
                <w:lang w:eastAsia="en-US"/>
              </w:rPr>
            </w:pPr>
            <w:r w:rsidRPr="003A1973">
              <w:rPr>
                <w:bCs/>
                <w:i/>
                <w:iCs/>
                <w:color w:val="002060"/>
                <w:sz w:val="20"/>
                <w:szCs w:val="20"/>
              </w:rPr>
              <w:t>при средна за страната</w:t>
            </w:r>
          </w:p>
        </w:tc>
        <w:tc>
          <w:tcPr>
            <w:tcW w:w="852" w:type="dxa"/>
            <w:tcBorders>
              <w:top w:val="single" w:sz="4" w:space="0" w:color="auto"/>
              <w:left w:val="nil"/>
              <w:bottom w:val="single" w:sz="4" w:space="0" w:color="auto"/>
              <w:right w:val="single" w:sz="4" w:space="0" w:color="auto"/>
            </w:tcBorders>
            <w:vAlign w:val="center"/>
            <w:hideMark/>
          </w:tcPr>
          <w:p w:rsidR="00C741B4" w:rsidRPr="003A1973" w:rsidRDefault="00C741B4">
            <w:pPr>
              <w:spacing w:after="200" w:line="276" w:lineRule="auto"/>
              <w:jc w:val="center"/>
              <w:rPr>
                <w:rFonts w:eastAsia="Calibri"/>
                <w:color w:val="002060"/>
                <w:sz w:val="20"/>
                <w:szCs w:val="20"/>
                <w:lang w:eastAsia="en-US"/>
              </w:rPr>
            </w:pPr>
            <w:r w:rsidRPr="003A1973">
              <w:rPr>
                <w:color w:val="002060"/>
                <w:sz w:val="20"/>
                <w:szCs w:val="20"/>
              </w:rPr>
              <w:t xml:space="preserve">брой  </w:t>
            </w:r>
            <w:r w:rsidRPr="003A1973">
              <w:rPr>
                <w:bCs/>
                <w:color w:val="002060"/>
                <w:sz w:val="20"/>
                <w:szCs w:val="20"/>
              </w:rPr>
              <w:t>дела за разглеждане</w:t>
            </w:r>
          </w:p>
        </w:tc>
        <w:tc>
          <w:tcPr>
            <w:tcW w:w="852" w:type="dxa"/>
            <w:tcBorders>
              <w:top w:val="single" w:sz="4" w:space="0" w:color="auto"/>
              <w:left w:val="nil"/>
              <w:bottom w:val="single" w:sz="4" w:space="0" w:color="auto"/>
              <w:right w:val="single" w:sz="8" w:space="0" w:color="auto"/>
            </w:tcBorders>
            <w:vAlign w:val="center"/>
            <w:hideMark/>
          </w:tcPr>
          <w:p w:rsidR="00C741B4" w:rsidRPr="003A1973" w:rsidRDefault="00C741B4">
            <w:pPr>
              <w:spacing w:after="200" w:line="276" w:lineRule="auto"/>
              <w:jc w:val="center"/>
              <w:rPr>
                <w:rFonts w:eastAsia="Calibri"/>
                <w:bCs/>
                <w:i/>
                <w:iCs/>
                <w:color w:val="002060"/>
                <w:sz w:val="20"/>
                <w:szCs w:val="20"/>
                <w:lang w:eastAsia="en-US"/>
              </w:rPr>
            </w:pPr>
            <w:r w:rsidRPr="003A1973">
              <w:rPr>
                <w:bCs/>
                <w:i/>
                <w:iCs/>
                <w:color w:val="002060"/>
                <w:sz w:val="20"/>
                <w:szCs w:val="20"/>
              </w:rPr>
              <w:t>при средна за страната</w:t>
            </w:r>
          </w:p>
        </w:tc>
        <w:tc>
          <w:tcPr>
            <w:tcW w:w="851" w:type="dxa"/>
            <w:tcBorders>
              <w:top w:val="single" w:sz="4" w:space="0" w:color="auto"/>
              <w:left w:val="nil"/>
              <w:bottom w:val="single" w:sz="4" w:space="0" w:color="auto"/>
              <w:right w:val="single" w:sz="4" w:space="0" w:color="auto"/>
            </w:tcBorders>
            <w:vAlign w:val="center"/>
            <w:hideMark/>
          </w:tcPr>
          <w:p w:rsidR="00C741B4" w:rsidRPr="003A1973" w:rsidRDefault="00C741B4">
            <w:pPr>
              <w:spacing w:after="200" w:line="276" w:lineRule="auto"/>
              <w:jc w:val="center"/>
              <w:rPr>
                <w:rFonts w:eastAsia="Calibri"/>
                <w:color w:val="002060"/>
                <w:sz w:val="20"/>
                <w:szCs w:val="20"/>
                <w:lang w:eastAsia="en-US"/>
              </w:rPr>
            </w:pPr>
            <w:r w:rsidRPr="003A1973">
              <w:rPr>
                <w:color w:val="002060"/>
                <w:sz w:val="20"/>
                <w:szCs w:val="20"/>
              </w:rPr>
              <w:t xml:space="preserve">брой </w:t>
            </w:r>
            <w:r w:rsidRPr="003A1973">
              <w:rPr>
                <w:bCs/>
                <w:color w:val="002060"/>
                <w:sz w:val="20"/>
                <w:szCs w:val="20"/>
              </w:rPr>
              <w:t>свършени дела</w:t>
            </w:r>
          </w:p>
        </w:tc>
        <w:tc>
          <w:tcPr>
            <w:tcW w:w="852" w:type="dxa"/>
            <w:tcBorders>
              <w:top w:val="single" w:sz="4" w:space="0" w:color="auto"/>
              <w:left w:val="nil"/>
              <w:bottom w:val="single" w:sz="4" w:space="0" w:color="auto"/>
              <w:right w:val="single" w:sz="8" w:space="0" w:color="auto"/>
            </w:tcBorders>
            <w:vAlign w:val="center"/>
            <w:hideMark/>
          </w:tcPr>
          <w:p w:rsidR="00C741B4" w:rsidRPr="003A1973" w:rsidRDefault="00C741B4">
            <w:pPr>
              <w:spacing w:after="200" w:line="276" w:lineRule="auto"/>
              <w:jc w:val="center"/>
              <w:rPr>
                <w:rFonts w:eastAsia="Calibri"/>
                <w:bCs/>
                <w:i/>
                <w:iCs/>
                <w:color w:val="002060"/>
                <w:sz w:val="20"/>
                <w:szCs w:val="20"/>
                <w:lang w:eastAsia="en-US"/>
              </w:rPr>
            </w:pPr>
            <w:r w:rsidRPr="003A1973">
              <w:rPr>
                <w:bCs/>
                <w:i/>
                <w:iCs/>
                <w:color w:val="002060"/>
                <w:sz w:val="20"/>
                <w:szCs w:val="20"/>
              </w:rPr>
              <w:t>при средна за страната</w:t>
            </w:r>
          </w:p>
        </w:tc>
      </w:tr>
      <w:tr w:rsidR="00C741B4" w:rsidRPr="003A1973" w:rsidTr="00C741B4">
        <w:trPr>
          <w:trHeight w:val="694"/>
        </w:trPr>
        <w:tc>
          <w:tcPr>
            <w:tcW w:w="993" w:type="dxa"/>
            <w:tcBorders>
              <w:top w:val="single" w:sz="4" w:space="0" w:color="auto"/>
              <w:left w:val="single" w:sz="8" w:space="0" w:color="auto"/>
              <w:bottom w:val="single" w:sz="8" w:space="0" w:color="auto"/>
              <w:right w:val="single" w:sz="4" w:space="0" w:color="auto"/>
            </w:tcBorders>
            <w:vAlign w:val="center"/>
            <w:hideMark/>
          </w:tcPr>
          <w:p w:rsidR="00C741B4" w:rsidRPr="003A1973" w:rsidRDefault="00C741B4">
            <w:pPr>
              <w:spacing w:after="200" w:line="276" w:lineRule="auto"/>
              <w:jc w:val="center"/>
              <w:rPr>
                <w:rFonts w:eastAsia="Calibri"/>
                <w:sz w:val="22"/>
                <w:szCs w:val="22"/>
                <w:lang w:eastAsia="en-US"/>
              </w:rPr>
            </w:pPr>
            <w:r w:rsidRPr="003A1973">
              <w:t>26,19</w:t>
            </w:r>
          </w:p>
        </w:tc>
        <w:tc>
          <w:tcPr>
            <w:tcW w:w="851" w:type="dxa"/>
            <w:tcBorders>
              <w:top w:val="single" w:sz="4" w:space="0" w:color="auto"/>
              <w:left w:val="nil"/>
              <w:bottom w:val="single" w:sz="8" w:space="0" w:color="auto"/>
              <w:right w:val="single" w:sz="8" w:space="0" w:color="auto"/>
            </w:tcBorders>
            <w:vAlign w:val="center"/>
            <w:hideMark/>
          </w:tcPr>
          <w:p w:rsidR="00C741B4" w:rsidRPr="003A1973" w:rsidRDefault="00C741B4">
            <w:pPr>
              <w:spacing w:after="200" w:line="276" w:lineRule="auto"/>
              <w:jc w:val="center"/>
              <w:rPr>
                <w:rFonts w:eastAsia="Calibri"/>
                <w:bCs/>
                <w:sz w:val="22"/>
                <w:szCs w:val="22"/>
                <w:lang w:eastAsia="en-US"/>
              </w:rPr>
            </w:pPr>
            <w:r w:rsidRPr="003A1973">
              <w:rPr>
                <w:bCs/>
              </w:rPr>
              <w:t>34,57</w:t>
            </w:r>
          </w:p>
        </w:tc>
        <w:tc>
          <w:tcPr>
            <w:tcW w:w="850" w:type="dxa"/>
            <w:tcBorders>
              <w:top w:val="single" w:sz="4" w:space="0" w:color="auto"/>
              <w:left w:val="nil"/>
              <w:bottom w:val="single" w:sz="8" w:space="0" w:color="auto"/>
              <w:right w:val="single" w:sz="4" w:space="0" w:color="auto"/>
            </w:tcBorders>
            <w:vAlign w:val="center"/>
            <w:hideMark/>
          </w:tcPr>
          <w:p w:rsidR="00C741B4" w:rsidRPr="003A1973" w:rsidRDefault="00C741B4">
            <w:pPr>
              <w:spacing w:after="200" w:line="276" w:lineRule="auto"/>
              <w:jc w:val="center"/>
              <w:rPr>
                <w:rFonts w:eastAsia="Calibri"/>
                <w:sz w:val="22"/>
                <w:szCs w:val="22"/>
                <w:lang w:eastAsia="en-US"/>
              </w:rPr>
            </w:pPr>
            <w:r w:rsidRPr="003A1973">
              <w:t>29,58</w:t>
            </w:r>
          </w:p>
        </w:tc>
        <w:tc>
          <w:tcPr>
            <w:tcW w:w="851" w:type="dxa"/>
            <w:tcBorders>
              <w:top w:val="single" w:sz="4" w:space="0" w:color="auto"/>
              <w:left w:val="nil"/>
              <w:bottom w:val="single" w:sz="8" w:space="0" w:color="auto"/>
              <w:right w:val="single" w:sz="8" w:space="0" w:color="auto"/>
            </w:tcBorders>
            <w:vAlign w:val="center"/>
            <w:hideMark/>
          </w:tcPr>
          <w:p w:rsidR="00C741B4" w:rsidRPr="003A1973" w:rsidRDefault="00C741B4">
            <w:pPr>
              <w:spacing w:after="200" w:line="276" w:lineRule="auto"/>
              <w:jc w:val="center"/>
              <w:rPr>
                <w:rFonts w:eastAsia="Calibri"/>
                <w:bCs/>
                <w:sz w:val="22"/>
                <w:szCs w:val="22"/>
                <w:lang w:eastAsia="en-US"/>
              </w:rPr>
            </w:pPr>
            <w:r w:rsidRPr="003A1973">
              <w:rPr>
                <w:bCs/>
              </w:rPr>
              <w:t>41,19</w:t>
            </w:r>
          </w:p>
        </w:tc>
        <w:tc>
          <w:tcPr>
            <w:tcW w:w="852" w:type="dxa"/>
            <w:tcBorders>
              <w:top w:val="single" w:sz="4" w:space="0" w:color="auto"/>
              <w:left w:val="nil"/>
              <w:bottom w:val="single" w:sz="8" w:space="0" w:color="auto"/>
              <w:right w:val="single" w:sz="4" w:space="0" w:color="auto"/>
            </w:tcBorders>
            <w:vAlign w:val="center"/>
            <w:hideMark/>
          </w:tcPr>
          <w:p w:rsidR="00C741B4" w:rsidRPr="003A1973" w:rsidRDefault="00C741B4">
            <w:pPr>
              <w:spacing w:after="200" w:line="276" w:lineRule="auto"/>
              <w:jc w:val="center"/>
              <w:rPr>
                <w:rFonts w:eastAsia="Calibri"/>
                <w:sz w:val="22"/>
                <w:szCs w:val="22"/>
                <w:lang w:eastAsia="en-US"/>
              </w:rPr>
            </w:pPr>
            <w:r w:rsidRPr="003A1973">
              <w:t>26,76</w:t>
            </w:r>
          </w:p>
        </w:tc>
        <w:tc>
          <w:tcPr>
            <w:tcW w:w="851" w:type="dxa"/>
            <w:tcBorders>
              <w:top w:val="single" w:sz="4" w:space="0" w:color="auto"/>
              <w:left w:val="nil"/>
              <w:bottom w:val="single" w:sz="8" w:space="0" w:color="auto"/>
              <w:right w:val="single" w:sz="8" w:space="0" w:color="auto"/>
            </w:tcBorders>
            <w:vAlign w:val="center"/>
            <w:hideMark/>
          </w:tcPr>
          <w:p w:rsidR="00C741B4" w:rsidRPr="003A1973" w:rsidRDefault="00C741B4">
            <w:pPr>
              <w:spacing w:after="200" w:line="276" w:lineRule="auto"/>
              <w:jc w:val="center"/>
              <w:rPr>
                <w:rFonts w:eastAsia="Calibri"/>
                <w:bCs/>
                <w:sz w:val="22"/>
                <w:szCs w:val="22"/>
                <w:lang w:eastAsia="en-US"/>
              </w:rPr>
            </w:pPr>
            <w:r w:rsidRPr="003A1973">
              <w:rPr>
                <w:bCs/>
              </w:rPr>
              <w:t>34,26</w:t>
            </w:r>
          </w:p>
        </w:tc>
        <w:tc>
          <w:tcPr>
            <w:tcW w:w="709" w:type="dxa"/>
            <w:tcBorders>
              <w:top w:val="single" w:sz="4" w:space="0" w:color="auto"/>
              <w:left w:val="nil"/>
              <w:bottom w:val="single" w:sz="8" w:space="0" w:color="auto"/>
              <w:right w:val="single" w:sz="4" w:space="0" w:color="auto"/>
            </w:tcBorders>
            <w:vAlign w:val="center"/>
            <w:hideMark/>
          </w:tcPr>
          <w:p w:rsidR="00C741B4" w:rsidRPr="003A1973" w:rsidRDefault="00C741B4">
            <w:pPr>
              <w:spacing w:after="200" w:line="276" w:lineRule="auto"/>
              <w:jc w:val="center"/>
              <w:rPr>
                <w:rFonts w:eastAsia="Calibri"/>
                <w:color w:val="002060"/>
                <w:sz w:val="22"/>
                <w:szCs w:val="22"/>
                <w:lang w:eastAsia="en-US"/>
              </w:rPr>
            </w:pPr>
            <w:r w:rsidRPr="003A1973">
              <w:rPr>
                <w:color w:val="002060"/>
              </w:rPr>
              <w:t>31,75</w:t>
            </w:r>
          </w:p>
        </w:tc>
        <w:tc>
          <w:tcPr>
            <w:tcW w:w="851" w:type="dxa"/>
            <w:tcBorders>
              <w:top w:val="single" w:sz="4" w:space="0" w:color="auto"/>
              <w:left w:val="nil"/>
              <w:bottom w:val="single" w:sz="8" w:space="0" w:color="auto"/>
              <w:right w:val="single" w:sz="8" w:space="0" w:color="auto"/>
            </w:tcBorders>
            <w:vAlign w:val="center"/>
            <w:hideMark/>
          </w:tcPr>
          <w:p w:rsidR="00C741B4" w:rsidRPr="003A1973" w:rsidRDefault="00C741B4">
            <w:pPr>
              <w:spacing w:after="200" w:line="276" w:lineRule="auto"/>
              <w:jc w:val="center"/>
              <w:rPr>
                <w:rFonts w:eastAsia="Calibri"/>
                <w:bCs/>
                <w:color w:val="002060"/>
                <w:sz w:val="22"/>
                <w:szCs w:val="22"/>
                <w:lang w:eastAsia="en-US"/>
              </w:rPr>
            </w:pPr>
            <w:r w:rsidRPr="003A1973">
              <w:rPr>
                <w:bCs/>
                <w:color w:val="002060"/>
              </w:rPr>
              <w:t>41,45</w:t>
            </w:r>
          </w:p>
        </w:tc>
        <w:tc>
          <w:tcPr>
            <w:tcW w:w="852" w:type="dxa"/>
            <w:tcBorders>
              <w:top w:val="single" w:sz="4" w:space="0" w:color="auto"/>
              <w:left w:val="nil"/>
              <w:bottom w:val="single" w:sz="8" w:space="0" w:color="auto"/>
              <w:right w:val="single" w:sz="4" w:space="0" w:color="auto"/>
            </w:tcBorders>
            <w:vAlign w:val="center"/>
            <w:hideMark/>
          </w:tcPr>
          <w:p w:rsidR="00C741B4" w:rsidRPr="003A1973" w:rsidRDefault="00C741B4">
            <w:pPr>
              <w:spacing w:after="200" w:line="276" w:lineRule="auto"/>
              <w:jc w:val="center"/>
              <w:rPr>
                <w:rFonts w:eastAsia="Calibri"/>
                <w:color w:val="002060"/>
                <w:sz w:val="22"/>
                <w:szCs w:val="22"/>
                <w:lang w:eastAsia="en-US"/>
              </w:rPr>
            </w:pPr>
            <w:r w:rsidRPr="003A1973">
              <w:rPr>
                <w:color w:val="002060"/>
              </w:rPr>
              <w:t>35,85</w:t>
            </w:r>
          </w:p>
        </w:tc>
        <w:tc>
          <w:tcPr>
            <w:tcW w:w="852" w:type="dxa"/>
            <w:tcBorders>
              <w:top w:val="single" w:sz="4" w:space="0" w:color="auto"/>
              <w:left w:val="nil"/>
              <w:bottom w:val="single" w:sz="8" w:space="0" w:color="auto"/>
              <w:right w:val="single" w:sz="8" w:space="0" w:color="auto"/>
            </w:tcBorders>
            <w:vAlign w:val="center"/>
            <w:hideMark/>
          </w:tcPr>
          <w:p w:rsidR="00C741B4" w:rsidRPr="003A1973" w:rsidRDefault="00C741B4">
            <w:pPr>
              <w:spacing w:after="200" w:line="276" w:lineRule="auto"/>
              <w:jc w:val="center"/>
              <w:rPr>
                <w:rFonts w:eastAsia="Calibri"/>
                <w:bCs/>
                <w:color w:val="002060"/>
                <w:sz w:val="22"/>
                <w:szCs w:val="22"/>
                <w:lang w:eastAsia="en-US"/>
              </w:rPr>
            </w:pPr>
            <w:r w:rsidRPr="003A1973">
              <w:rPr>
                <w:bCs/>
                <w:color w:val="002060"/>
              </w:rPr>
              <w:t>49,39</w:t>
            </w:r>
          </w:p>
        </w:tc>
        <w:tc>
          <w:tcPr>
            <w:tcW w:w="851" w:type="dxa"/>
            <w:tcBorders>
              <w:top w:val="single" w:sz="4" w:space="0" w:color="auto"/>
              <w:left w:val="nil"/>
              <w:bottom w:val="single" w:sz="8" w:space="0" w:color="auto"/>
              <w:right w:val="single" w:sz="4" w:space="0" w:color="auto"/>
            </w:tcBorders>
            <w:vAlign w:val="center"/>
            <w:hideMark/>
          </w:tcPr>
          <w:p w:rsidR="00C741B4" w:rsidRPr="003A1973" w:rsidRDefault="00C741B4">
            <w:pPr>
              <w:spacing w:after="200" w:line="276" w:lineRule="auto"/>
              <w:jc w:val="center"/>
              <w:rPr>
                <w:rFonts w:eastAsia="Calibri"/>
                <w:color w:val="002060"/>
                <w:sz w:val="22"/>
                <w:szCs w:val="22"/>
                <w:lang w:eastAsia="en-US"/>
              </w:rPr>
            </w:pPr>
            <w:r w:rsidRPr="003A1973">
              <w:rPr>
                <w:color w:val="002060"/>
              </w:rPr>
              <w:t>32,43</w:t>
            </w:r>
          </w:p>
        </w:tc>
        <w:tc>
          <w:tcPr>
            <w:tcW w:w="852" w:type="dxa"/>
            <w:tcBorders>
              <w:top w:val="single" w:sz="4" w:space="0" w:color="auto"/>
              <w:left w:val="nil"/>
              <w:bottom w:val="single" w:sz="8" w:space="0" w:color="auto"/>
              <w:right w:val="single" w:sz="8" w:space="0" w:color="auto"/>
            </w:tcBorders>
            <w:vAlign w:val="center"/>
            <w:hideMark/>
          </w:tcPr>
          <w:p w:rsidR="00C741B4" w:rsidRPr="003A1973" w:rsidRDefault="00C741B4">
            <w:pPr>
              <w:spacing w:after="200" w:line="276" w:lineRule="auto"/>
              <w:jc w:val="center"/>
              <w:rPr>
                <w:rFonts w:eastAsia="Calibri"/>
                <w:bCs/>
                <w:color w:val="002060"/>
                <w:sz w:val="22"/>
                <w:szCs w:val="22"/>
                <w:lang w:eastAsia="en-US"/>
              </w:rPr>
            </w:pPr>
            <w:r w:rsidRPr="003A1973">
              <w:rPr>
                <w:bCs/>
                <w:color w:val="002060"/>
              </w:rPr>
              <w:t>41,09</w:t>
            </w:r>
          </w:p>
        </w:tc>
      </w:tr>
    </w:tbl>
    <w:p w:rsidR="00C741B4" w:rsidRPr="003A1973" w:rsidRDefault="00C741B4" w:rsidP="00C741B4">
      <w:pPr>
        <w:autoSpaceDE w:val="0"/>
        <w:autoSpaceDN w:val="0"/>
        <w:adjustRightInd w:val="0"/>
        <w:jc w:val="both"/>
        <w:rPr>
          <w:rFonts w:eastAsia="Calibri"/>
          <w:i/>
          <w:iCs/>
          <w:color w:val="000000"/>
          <w:sz w:val="28"/>
          <w:szCs w:val="28"/>
          <w:lang w:eastAsia="en-US"/>
        </w:rPr>
      </w:pPr>
    </w:p>
    <w:p w:rsidR="00C741B4" w:rsidRPr="003A1973" w:rsidRDefault="00C741B4" w:rsidP="00C741B4">
      <w:pPr>
        <w:autoSpaceDE w:val="0"/>
        <w:autoSpaceDN w:val="0"/>
        <w:adjustRightInd w:val="0"/>
        <w:ind w:firstLine="708"/>
        <w:jc w:val="both"/>
        <w:rPr>
          <w:i/>
          <w:iCs/>
          <w:color w:val="000000"/>
          <w:sz w:val="28"/>
          <w:szCs w:val="28"/>
        </w:rPr>
      </w:pPr>
      <w:r w:rsidRPr="003A1973">
        <w:rPr>
          <w:i/>
          <w:iCs/>
          <w:color w:val="000000"/>
          <w:sz w:val="28"/>
          <w:szCs w:val="28"/>
        </w:rPr>
        <w:t>След съкращаване на 1 (една) длъжност „съдия“ от щатната численост на Районен съд – Габрово, данните за натовареността ще се променят както следва:</w:t>
      </w:r>
    </w:p>
    <w:tbl>
      <w:tblPr>
        <w:tblW w:w="8085" w:type="dxa"/>
        <w:tblInd w:w="779" w:type="dxa"/>
        <w:tblLayout w:type="fixed"/>
        <w:tblCellMar>
          <w:left w:w="70" w:type="dxa"/>
          <w:right w:w="70" w:type="dxa"/>
        </w:tblCellMar>
        <w:tblLook w:val="04A0" w:firstRow="1" w:lastRow="0" w:firstColumn="1" w:lastColumn="0" w:noHBand="0" w:noVBand="1"/>
      </w:tblPr>
      <w:tblGrid>
        <w:gridCol w:w="1559"/>
        <w:gridCol w:w="1419"/>
        <w:gridCol w:w="1560"/>
        <w:gridCol w:w="1277"/>
        <w:gridCol w:w="1135"/>
        <w:gridCol w:w="1135"/>
      </w:tblGrid>
      <w:tr w:rsidR="00C741B4" w:rsidRPr="003A1973" w:rsidTr="00C741B4">
        <w:trPr>
          <w:trHeight w:val="471"/>
        </w:trPr>
        <w:tc>
          <w:tcPr>
            <w:tcW w:w="8080" w:type="dxa"/>
            <w:gridSpan w:val="6"/>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C741B4" w:rsidRPr="003A1973" w:rsidRDefault="00C741B4">
            <w:pPr>
              <w:spacing w:after="200" w:line="276" w:lineRule="auto"/>
              <w:jc w:val="center"/>
              <w:rPr>
                <w:rFonts w:eastAsia="Calibri"/>
                <w:bCs/>
                <w:i/>
                <w:iCs/>
                <w:color w:val="000000"/>
                <w:sz w:val="20"/>
                <w:szCs w:val="20"/>
                <w:lang w:eastAsia="en-US"/>
              </w:rPr>
            </w:pPr>
            <w:r w:rsidRPr="003A1973">
              <w:rPr>
                <w:bCs/>
                <w:i/>
                <w:iCs/>
                <w:color w:val="000000"/>
                <w:sz w:val="20"/>
                <w:szCs w:val="20"/>
              </w:rPr>
              <w:t xml:space="preserve">Натовареност по щат след съкращаване на 1 (една) длъжност „съдия“  </w:t>
            </w:r>
          </w:p>
        </w:tc>
      </w:tr>
      <w:tr w:rsidR="00C741B4" w:rsidRPr="003A1973" w:rsidTr="00C741B4">
        <w:trPr>
          <w:trHeight w:val="1035"/>
        </w:trPr>
        <w:tc>
          <w:tcPr>
            <w:tcW w:w="1559" w:type="dxa"/>
            <w:tcBorders>
              <w:top w:val="single" w:sz="4" w:space="0" w:color="auto"/>
              <w:left w:val="single" w:sz="8" w:space="0" w:color="auto"/>
              <w:bottom w:val="single" w:sz="4" w:space="0" w:color="auto"/>
              <w:right w:val="single" w:sz="4" w:space="0" w:color="auto"/>
            </w:tcBorders>
            <w:vAlign w:val="center"/>
            <w:hideMark/>
          </w:tcPr>
          <w:p w:rsidR="00C741B4" w:rsidRPr="003A1973" w:rsidRDefault="00C741B4">
            <w:pPr>
              <w:spacing w:after="200" w:line="276" w:lineRule="auto"/>
              <w:jc w:val="center"/>
              <w:rPr>
                <w:rFonts w:eastAsia="Calibri"/>
                <w:bCs/>
                <w:sz w:val="20"/>
                <w:szCs w:val="20"/>
                <w:lang w:eastAsia="en-US"/>
              </w:rPr>
            </w:pPr>
            <w:r w:rsidRPr="003A1973">
              <w:rPr>
                <w:sz w:val="20"/>
                <w:szCs w:val="20"/>
              </w:rPr>
              <w:t xml:space="preserve">брой </w:t>
            </w:r>
            <w:r w:rsidRPr="003A1973">
              <w:rPr>
                <w:bCs/>
                <w:sz w:val="20"/>
                <w:szCs w:val="20"/>
              </w:rPr>
              <w:t xml:space="preserve"> постъпили дела</w:t>
            </w:r>
          </w:p>
        </w:tc>
        <w:tc>
          <w:tcPr>
            <w:tcW w:w="1418" w:type="dxa"/>
            <w:tcBorders>
              <w:top w:val="single" w:sz="4" w:space="0" w:color="auto"/>
              <w:left w:val="nil"/>
              <w:bottom w:val="single" w:sz="4" w:space="0" w:color="auto"/>
              <w:right w:val="single" w:sz="8" w:space="0" w:color="auto"/>
            </w:tcBorders>
            <w:vAlign w:val="center"/>
            <w:hideMark/>
          </w:tcPr>
          <w:p w:rsidR="00C741B4" w:rsidRPr="003A1973" w:rsidRDefault="00C741B4">
            <w:pPr>
              <w:spacing w:after="200" w:line="276" w:lineRule="auto"/>
              <w:jc w:val="center"/>
              <w:rPr>
                <w:rFonts w:eastAsia="Calibri"/>
                <w:bCs/>
                <w:i/>
                <w:sz w:val="20"/>
                <w:szCs w:val="20"/>
                <w:lang w:eastAsia="en-US"/>
              </w:rPr>
            </w:pPr>
            <w:r w:rsidRPr="003A1973">
              <w:rPr>
                <w:bCs/>
                <w:i/>
                <w:sz w:val="20"/>
                <w:szCs w:val="20"/>
              </w:rPr>
              <w:t>при средна за страната</w:t>
            </w:r>
          </w:p>
        </w:tc>
        <w:tc>
          <w:tcPr>
            <w:tcW w:w="1559" w:type="dxa"/>
            <w:tcBorders>
              <w:top w:val="single" w:sz="4" w:space="0" w:color="auto"/>
              <w:left w:val="nil"/>
              <w:bottom w:val="single" w:sz="4" w:space="0" w:color="auto"/>
              <w:right w:val="single" w:sz="4" w:space="0" w:color="auto"/>
            </w:tcBorders>
            <w:vAlign w:val="center"/>
            <w:hideMark/>
          </w:tcPr>
          <w:p w:rsidR="00C741B4" w:rsidRPr="003A1973" w:rsidRDefault="00C741B4">
            <w:pPr>
              <w:spacing w:after="200" w:line="276" w:lineRule="auto"/>
              <w:jc w:val="center"/>
              <w:rPr>
                <w:rFonts w:eastAsia="Calibri"/>
                <w:sz w:val="20"/>
                <w:szCs w:val="20"/>
                <w:lang w:eastAsia="en-US"/>
              </w:rPr>
            </w:pPr>
            <w:r w:rsidRPr="003A1973">
              <w:rPr>
                <w:sz w:val="20"/>
                <w:szCs w:val="20"/>
              </w:rPr>
              <w:t xml:space="preserve">брой  </w:t>
            </w:r>
            <w:r w:rsidRPr="003A1973">
              <w:rPr>
                <w:bCs/>
                <w:sz w:val="20"/>
                <w:szCs w:val="20"/>
              </w:rPr>
              <w:t>дела за разглеждане</w:t>
            </w:r>
          </w:p>
        </w:tc>
        <w:tc>
          <w:tcPr>
            <w:tcW w:w="1276" w:type="dxa"/>
            <w:tcBorders>
              <w:top w:val="single" w:sz="4" w:space="0" w:color="auto"/>
              <w:left w:val="nil"/>
              <w:bottom w:val="single" w:sz="4" w:space="0" w:color="auto"/>
              <w:right w:val="single" w:sz="8" w:space="0" w:color="auto"/>
            </w:tcBorders>
            <w:vAlign w:val="center"/>
            <w:hideMark/>
          </w:tcPr>
          <w:p w:rsidR="00C741B4" w:rsidRPr="003A1973" w:rsidRDefault="00C741B4">
            <w:pPr>
              <w:spacing w:after="200" w:line="276" w:lineRule="auto"/>
              <w:jc w:val="center"/>
              <w:rPr>
                <w:rFonts w:eastAsia="Calibri"/>
                <w:bCs/>
                <w:i/>
                <w:sz w:val="20"/>
                <w:szCs w:val="20"/>
                <w:lang w:eastAsia="en-US"/>
              </w:rPr>
            </w:pPr>
            <w:r w:rsidRPr="003A1973">
              <w:rPr>
                <w:bCs/>
                <w:i/>
                <w:sz w:val="20"/>
                <w:szCs w:val="20"/>
              </w:rPr>
              <w:t>при средна за страната</w:t>
            </w:r>
          </w:p>
        </w:tc>
        <w:tc>
          <w:tcPr>
            <w:tcW w:w="1134" w:type="dxa"/>
            <w:tcBorders>
              <w:top w:val="single" w:sz="4" w:space="0" w:color="auto"/>
              <w:left w:val="nil"/>
              <w:bottom w:val="single" w:sz="4" w:space="0" w:color="auto"/>
              <w:right w:val="single" w:sz="4" w:space="0" w:color="auto"/>
            </w:tcBorders>
            <w:vAlign w:val="center"/>
            <w:hideMark/>
          </w:tcPr>
          <w:p w:rsidR="00C741B4" w:rsidRPr="003A1973" w:rsidRDefault="00C741B4">
            <w:pPr>
              <w:spacing w:after="200" w:line="276" w:lineRule="auto"/>
              <w:jc w:val="center"/>
              <w:rPr>
                <w:rFonts w:eastAsia="Calibri"/>
                <w:sz w:val="20"/>
                <w:szCs w:val="20"/>
                <w:lang w:eastAsia="en-US"/>
              </w:rPr>
            </w:pPr>
            <w:r w:rsidRPr="003A1973">
              <w:rPr>
                <w:sz w:val="20"/>
                <w:szCs w:val="20"/>
              </w:rPr>
              <w:t xml:space="preserve">брой </w:t>
            </w:r>
            <w:r w:rsidRPr="003A1973">
              <w:rPr>
                <w:bCs/>
                <w:sz w:val="20"/>
                <w:szCs w:val="20"/>
              </w:rPr>
              <w:t>свършени дела</w:t>
            </w:r>
          </w:p>
        </w:tc>
        <w:tc>
          <w:tcPr>
            <w:tcW w:w="1134" w:type="dxa"/>
            <w:tcBorders>
              <w:top w:val="single" w:sz="4" w:space="0" w:color="auto"/>
              <w:left w:val="nil"/>
              <w:bottom w:val="single" w:sz="4" w:space="0" w:color="auto"/>
              <w:right w:val="single" w:sz="8" w:space="0" w:color="auto"/>
            </w:tcBorders>
            <w:vAlign w:val="center"/>
            <w:hideMark/>
          </w:tcPr>
          <w:p w:rsidR="00C741B4" w:rsidRPr="003A1973" w:rsidRDefault="00C741B4">
            <w:pPr>
              <w:spacing w:after="200" w:line="276" w:lineRule="auto"/>
              <w:jc w:val="center"/>
              <w:rPr>
                <w:rFonts w:eastAsia="Calibri"/>
                <w:bCs/>
                <w:i/>
                <w:sz w:val="20"/>
                <w:szCs w:val="20"/>
                <w:lang w:eastAsia="en-US"/>
              </w:rPr>
            </w:pPr>
            <w:r w:rsidRPr="003A1973">
              <w:rPr>
                <w:bCs/>
                <w:i/>
                <w:sz w:val="20"/>
                <w:szCs w:val="20"/>
              </w:rPr>
              <w:t>при средна за страната</w:t>
            </w:r>
          </w:p>
        </w:tc>
      </w:tr>
      <w:tr w:rsidR="00C741B4" w:rsidRPr="003A1973" w:rsidTr="00C741B4">
        <w:trPr>
          <w:trHeight w:val="465"/>
        </w:trPr>
        <w:tc>
          <w:tcPr>
            <w:tcW w:w="1559" w:type="dxa"/>
            <w:tcBorders>
              <w:top w:val="single" w:sz="4" w:space="0" w:color="auto"/>
              <w:left w:val="single" w:sz="8" w:space="0" w:color="auto"/>
              <w:bottom w:val="single" w:sz="8" w:space="0" w:color="auto"/>
              <w:right w:val="single" w:sz="4" w:space="0" w:color="auto"/>
            </w:tcBorders>
            <w:vAlign w:val="center"/>
            <w:hideMark/>
          </w:tcPr>
          <w:p w:rsidR="00C741B4" w:rsidRPr="003A1973" w:rsidRDefault="00C741B4">
            <w:pPr>
              <w:spacing w:after="200" w:line="276" w:lineRule="auto"/>
              <w:jc w:val="center"/>
              <w:rPr>
                <w:rFonts w:eastAsia="Calibri"/>
                <w:sz w:val="22"/>
                <w:szCs w:val="22"/>
                <w:lang w:eastAsia="en-US"/>
              </w:rPr>
            </w:pPr>
            <w:r w:rsidRPr="003A1973">
              <w:t>29,10</w:t>
            </w:r>
          </w:p>
        </w:tc>
        <w:tc>
          <w:tcPr>
            <w:tcW w:w="1418" w:type="dxa"/>
            <w:tcBorders>
              <w:top w:val="single" w:sz="4" w:space="0" w:color="auto"/>
              <w:left w:val="nil"/>
              <w:bottom w:val="single" w:sz="8" w:space="0" w:color="auto"/>
              <w:right w:val="single" w:sz="8" w:space="0" w:color="auto"/>
            </w:tcBorders>
            <w:vAlign w:val="center"/>
            <w:hideMark/>
          </w:tcPr>
          <w:p w:rsidR="00C741B4" w:rsidRPr="003A1973" w:rsidRDefault="00C741B4">
            <w:pPr>
              <w:spacing w:after="200" w:line="276" w:lineRule="auto"/>
              <w:jc w:val="center"/>
              <w:rPr>
                <w:rFonts w:eastAsia="Calibri"/>
                <w:bCs/>
                <w:i/>
                <w:iCs/>
                <w:sz w:val="22"/>
                <w:szCs w:val="22"/>
                <w:lang w:eastAsia="en-US"/>
              </w:rPr>
            </w:pPr>
            <w:r w:rsidRPr="003A1973">
              <w:rPr>
                <w:bCs/>
                <w:i/>
                <w:iCs/>
              </w:rPr>
              <w:t>34,57</w:t>
            </w:r>
          </w:p>
        </w:tc>
        <w:tc>
          <w:tcPr>
            <w:tcW w:w="1559" w:type="dxa"/>
            <w:tcBorders>
              <w:top w:val="single" w:sz="4" w:space="0" w:color="auto"/>
              <w:left w:val="nil"/>
              <w:bottom w:val="single" w:sz="8" w:space="0" w:color="auto"/>
              <w:right w:val="single" w:sz="4" w:space="0" w:color="auto"/>
            </w:tcBorders>
            <w:vAlign w:val="center"/>
            <w:hideMark/>
          </w:tcPr>
          <w:p w:rsidR="00C741B4" w:rsidRPr="003A1973" w:rsidRDefault="00C741B4">
            <w:pPr>
              <w:spacing w:after="200" w:line="276" w:lineRule="auto"/>
              <w:jc w:val="center"/>
              <w:rPr>
                <w:rFonts w:eastAsia="Calibri"/>
                <w:sz w:val="22"/>
                <w:szCs w:val="22"/>
                <w:lang w:eastAsia="en-US"/>
              </w:rPr>
            </w:pPr>
            <w:r w:rsidRPr="003A1973">
              <w:t>32,86</w:t>
            </w:r>
          </w:p>
        </w:tc>
        <w:tc>
          <w:tcPr>
            <w:tcW w:w="1276" w:type="dxa"/>
            <w:tcBorders>
              <w:top w:val="single" w:sz="4" w:space="0" w:color="auto"/>
              <w:left w:val="nil"/>
              <w:bottom w:val="single" w:sz="8" w:space="0" w:color="auto"/>
              <w:right w:val="single" w:sz="8" w:space="0" w:color="auto"/>
            </w:tcBorders>
            <w:vAlign w:val="center"/>
            <w:hideMark/>
          </w:tcPr>
          <w:p w:rsidR="00C741B4" w:rsidRPr="003A1973" w:rsidRDefault="00C741B4">
            <w:pPr>
              <w:spacing w:after="200" w:line="276" w:lineRule="auto"/>
              <w:jc w:val="center"/>
              <w:rPr>
                <w:rFonts w:eastAsia="Calibri"/>
                <w:bCs/>
                <w:i/>
                <w:iCs/>
                <w:sz w:val="22"/>
                <w:szCs w:val="22"/>
                <w:lang w:eastAsia="en-US"/>
              </w:rPr>
            </w:pPr>
            <w:r w:rsidRPr="003A1973">
              <w:rPr>
                <w:bCs/>
                <w:i/>
                <w:iCs/>
              </w:rPr>
              <w:t>41,19</w:t>
            </w:r>
          </w:p>
        </w:tc>
        <w:tc>
          <w:tcPr>
            <w:tcW w:w="1134" w:type="dxa"/>
            <w:tcBorders>
              <w:top w:val="single" w:sz="4" w:space="0" w:color="auto"/>
              <w:left w:val="nil"/>
              <w:bottom w:val="single" w:sz="8" w:space="0" w:color="auto"/>
              <w:right w:val="single" w:sz="4" w:space="0" w:color="auto"/>
            </w:tcBorders>
            <w:vAlign w:val="center"/>
            <w:hideMark/>
          </w:tcPr>
          <w:p w:rsidR="00C741B4" w:rsidRPr="003A1973" w:rsidRDefault="00C741B4">
            <w:pPr>
              <w:spacing w:after="200" w:line="276" w:lineRule="auto"/>
              <w:jc w:val="center"/>
              <w:rPr>
                <w:rFonts w:eastAsia="Calibri"/>
                <w:sz w:val="22"/>
                <w:szCs w:val="22"/>
                <w:lang w:eastAsia="en-US"/>
              </w:rPr>
            </w:pPr>
            <w:r w:rsidRPr="003A1973">
              <w:t>29,73</w:t>
            </w:r>
          </w:p>
        </w:tc>
        <w:tc>
          <w:tcPr>
            <w:tcW w:w="1134" w:type="dxa"/>
            <w:tcBorders>
              <w:top w:val="single" w:sz="4" w:space="0" w:color="auto"/>
              <w:left w:val="nil"/>
              <w:bottom w:val="single" w:sz="8" w:space="0" w:color="auto"/>
              <w:right w:val="single" w:sz="8" w:space="0" w:color="auto"/>
            </w:tcBorders>
            <w:vAlign w:val="center"/>
            <w:hideMark/>
          </w:tcPr>
          <w:p w:rsidR="00C741B4" w:rsidRPr="003A1973" w:rsidRDefault="00C741B4">
            <w:pPr>
              <w:spacing w:after="200" w:line="276" w:lineRule="auto"/>
              <w:jc w:val="center"/>
              <w:rPr>
                <w:rFonts w:eastAsia="Calibri"/>
                <w:bCs/>
                <w:i/>
                <w:iCs/>
                <w:sz w:val="22"/>
                <w:szCs w:val="22"/>
                <w:lang w:eastAsia="en-US"/>
              </w:rPr>
            </w:pPr>
            <w:r w:rsidRPr="003A1973">
              <w:rPr>
                <w:bCs/>
                <w:i/>
                <w:iCs/>
              </w:rPr>
              <w:t>34,26</w:t>
            </w:r>
          </w:p>
        </w:tc>
      </w:tr>
    </w:tbl>
    <w:p w:rsidR="00C741B4" w:rsidRPr="003A1973" w:rsidRDefault="00C741B4" w:rsidP="00C741B4">
      <w:pPr>
        <w:autoSpaceDE w:val="0"/>
        <w:autoSpaceDN w:val="0"/>
        <w:adjustRightInd w:val="0"/>
        <w:spacing w:before="120" w:after="240"/>
        <w:ind w:firstLine="708"/>
        <w:jc w:val="both"/>
        <w:rPr>
          <w:rFonts w:eastAsia="Calibri"/>
          <w:i/>
          <w:iCs/>
          <w:sz w:val="28"/>
          <w:szCs w:val="28"/>
          <w:lang w:eastAsia="en-US"/>
        </w:rPr>
      </w:pPr>
      <w:r w:rsidRPr="003A1973">
        <w:rPr>
          <w:i/>
          <w:iCs/>
          <w:color w:val="000000"/>
          <w:sz w:val="28"/>
          <w:szCs w:val="28"/>
        </w:rPr>
        <w:t>На база</w:t>
      </w:r>
      <w:r w:rsidRPr="003A1973">
        <w:rPr>
          <w:i/>
          <w:iCs/>
          <w:sz w:val="28"/>
          <w:szCs w:val="28"/>
        </w:rPr>
        <w:t xml:space="preserve"> извършения анализ на статистическите данни,</w:t>
      </w:r>
      <w:r w:rsidRPr="003A1973">
        <w:rPr>
          <w:i/>
          <w:iCs/>
          <w:color w:val="000000"/>
          <w:sz w:val="28"/>
          <w:szCs w:val="28"/>
        </w:rPr>
        <w:t xml:space="preserve"> предвид ниската натовареност и като съобрази, че през 2025г. няма младши съдия от Окръжен съд – Габрово за устройване в съдебния район, </w:t>
      </w:r>
      <w:r w:rsidRPr="003A1973">
        <w:rPr>
          <w:i/>
          <w:iCs/>
          <w:sz w:val="28"/>
          <w:szCs w:val="28"/>
        </w:rPr>
        <w:t xml:space="preserve">Комисията счита за възможно оптимизиране на щатната численост на Районен съд - Дряново, чрез разкриване на 1 (една) длъжност „съдия“, която да бъде съкратена от Районен съд – Габрово, </w:t>
      </w:r>
      <w:r w:rsidRPr="003A1973">
        <w:rPr>
          <w:i/>
          <w:sz w:val="28"/>
          <w:szCs w:val="28"/>
        </w:rPr>
        <w:t xml:space="preserve">считано от датата на встъпване в длъжност на </w:t>
      </w:r>
      <w:r w:rsidRPr="003A1973">
        <w:rPr>
          <w:bCs/>
          <w:i/>
          <w:sz w:val="28"/>
          <w:szCs w:val="28"/>
        </w:rPr>
        <w:t>назначения с решение на Съдийската колегия на ВСС по пр. № 25/23.09.2025г</w:t>
      </w:r>
      <w:r w:rsidRPr="003A1973">
        <w:rPr>
          <w:i/>
          <w:sz w:val="28"/>
          <w:szCs w:val="28"/>
        </w:rPr>
        <w:t>. административен ръководител - председател на Районен съд - Дряново.</w:t>
      </w:r>
    </w:p>
    <w:p w:rsidR="00C741B4" w:rsidRPr="003A1973" w:rsidRDefault="00C741B4" w:rsidP="00C741B4">
      <w:pPr>
        <w:ind w:right="72" w:firstLine="708"/>
        <w:jc w:val="both"/>
        <w:outlineLvl w:val="0"/>
        <w:rPr>
          <w:sz w:val="26"/>
          <w:szCs w:val="26"/>
        </w:rPr>
      </w:pPr>
      <w:r w:rsidRPr="003A1973">
        <w:rPr>
          <w:sz w:val="28"/>
          <w:szCs w:val="28"/>
        </w:rPr>
        <w:t>1.5. ВНАСЯ предложението в заседание на Съдийската колегия на Висшия съдебен съвет, насрочено на 07.10.2025 г. за разглеждане и произнасяне.</w:t>
      </w:r>
    </w:p>
    <w:p w:rsidR="00E36A29" w:rsidRPr="003A1973" w:rsidRDefault="00E36A29" w:rsidP="00E36A29">
      <w:pPr>
        <w:pStyle w:val="af4"/>
        <w:jc w:val="both"/>
        <w:rPr>
          <w:rFonts w:ascii="Times New Roman" w:hAnsi="Times New Roman" w:cs="Times New Roman"/>
          <w:i/>
          <w:sz w:val="28"/>
          <w:szCs w:val="28"/>
          <w:shd w:val="clear" w:color="auto" w:fill="FFFFFF"/>
          <w:lang w:eastAsia="bg-BG"/>
        </w:rPr>
      </w:pPr>
    </w:p>
    <w:p w:rsidR="00C741B4" w:rsidRPr="003A1973" w:rsidRDefault="00C741B4" w:rsidP="00E36A29">
      <w:pPr>
        <w:pStyle w:val="af4"/>
        <w:jc w:val="both"/>
        <w:rPr>
          <w:rFonts w:ascii="Times New Roman" w:hAnsi="Times New Roman" w:cs="Times New Roman"/>
          <w:i/>
          <w:sz w:val="28"/>
          <w:szCs w:val="28"/>
          <w:shd w:val="clear" w:color="auto" w:fill="FFFFFF"/>
          <w:lang w:eastAsia="bg-BG"/>
        </w:rPr>
      </w:pPr>
    </w:p>
    <w:p w:rsidR="00E36A29" w:rsidRPr="003A1973" w:rsidRDefault="00E36A29" w:rsidP="00E36A29">
      <w:pPr>
        <w:jc w:val="both"/>
        <w:rPr>
          <w:sz w:val="28"/>
          <w:szCs w:val="28"/>
        </w:rPr>
      </w:pPr>
      <w:r w:rsidRPr="003A1973">
        <w:rPr>
          <w:sz w:val="28"/>
          <w:szCs w:val="28"/>
        </w:rPr>
        <w:t>Р-2. ОТНОСНО: Заявление от Петко Петров Монев - съдия в Районен съд – Кубрат, за преместване по чл. 194, ал.1 ЗСВ в Районен съд – Добрич.</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След проведеното гласу</w:t>
      </w:r>
      <w:r w:rsidR="00822430" w:rsidRPr="003A1973">
        <w:rPr>
          <w:rFonts w:ascii="Times New Roman CYR" w:hAnsi="Times New Roman CYR" w:cs="Times New Roman CYR"/>
          <w:i/>
          <w:iCs/>
          <w:sz w:val="28"/>
          <w:szCs w:val="28"/>
          <w:lang w:eastAsia="en-US"/>
        </w:rPr>
        <w:t>ване и при обявения резултат с</w:t>
      </w:r>
      <w:r w:rsidRPr="003A1973">
        <w:rPr>
          <w:rFonts w:ascii="Times New Roman CYR" w:hAnsi="Times New Roman CYR" w:cs="Times New Roman CYR"/>
          <w:i/>
          <w:iCs/>
          <w:sz w:val="28"/>
          <w:szCs w:val="28"/>
          <w:lang w:eastAsia="en-US"/>
        </w:rPr>
        <w:t xml:space="preserve"> </w:t>
      </w:r>
      <w:r w:rsidR="00276CA4"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eastAsia="en-US"/>
        </w:rPr>
        <w:t xml:space="preserve"> 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lastRenderedPageBreak/>
        <w:t>РЕШИ:</w:t>
      </w:r>
    </w:p>
    <w:p w:rsidR="00E36A29" w:rsidRPr="003A1973" w:rsidRDefault="00E36A29" w:rsidP="00E36A29">
      <w:pPr>
        <w:jc w:val="both"/>
        <w:rPr>
          <w:sz w:val="28"/>
          <w:szCs w:val="28"/>
        </w:rPr>
      </w:pPr>
    </w:p>
    <w:p w:rsidR="00C741B4" w:rsidRPr="003A1973" w:rsidRDefault="00C741B4" w:rsidP="00C741B4">
      <w:pPr>
        <w:ind w:firstLine="708"/>
        <w:jc w:val="both"/>
        <w:rPr>
          <w:sz w:val="28"/>
          <w:szCs w:val="28"/>
        </w:rPr>
      </w:pPr>
      <w:r w:rsidRPr="003A1973">
        <w:rPr>
          <w:bCs/>
          <w:sz w:val="28"/>
          <w:szCs w:val="28"/>
        </w:rPr>
        <w:t>2</w:t>
      </w:r>
      <w:r w:rsidRPr="003A1973">
        <w:rPr>
          <w:bCs/>
          <w:sz w:val="28"/>
          <w:szCs w:val="28"/>
          <w:lang w:val="en-US"/>
        </w:rPr>
        <w:t>.</w:t>
      </w:r>
      <w:r w:rsidRPr="003A1973">
        <w:rPr>
          <w:bCs/>
          <w:sz w:val="28"/>
          <w:szCs w:val="28"/>
        </w:rPr>
        <w:t>1. ПРЕДЛАГА НА СЪДИЙСКАТА КОЛЕГИЯ НА ВИСШИЯ СЪДЕБЕН СЪВЕТ ДА ОТКРИЕ</w:t>
      </w:r>
      <w:r w:rsidRPr="003A1973">
        <w:rPr>
          <w:sz w:val="28"/>
          <w:szCs w:val="28"/>
        </w:rPr>
        <w:t xml:space="preserve"> процедура за преназначаване на 1 </w:t>
      </w:r>
      <w:r w:rsidRPr="003A1973">
        <w:rPr>
          <w:sz w:val="28"/>
          <w:szCs w:val="28"/>
          <w:lang w:val="en-US"/>
        </w:rPr>
        <w:t>(</w:t>
      </w:r>
      <w:r w:rsidRPr="003A1973">
        <w:rPr>
          <w:sz w:val="28"/>
          <w:szCs w:val="28"/>
        </w:rPr>
        <w:t>един</w:t>
      </w:r>
      <w:r w:rsidRPr="003A1973">
        <w:rPr>
          <w:sz w:val="28"/>
          <w:szCs w:val="28"/>
          <w:lang w:val="en-US"/>
        </w:rPr>
        <w:t>)</w:t>
      </w:r>
      <w:r w:rsidRPr="003A1973">
        <w:rPr>
          <w:sz w:val="28"/>
          <w:szCs w:val="28"/>
        </w:rPr>
        <w:t xml:space="preserve"> съдия по реда на чл. 194, ал. 1 от ЗСВ от Районен съд – Кубрат в Районен съд – Добрич.</w:t>
      </w:r>
    </w:p>
    <w:p w:rsidR="00C741B4" w:rsidRPr="003A1973" w:rsidRDefault="00C741B4" w:rsidP="00C741B4">
      <w:pPr>
        <w:autoSpaceDE w:val="0"/>
        <w:autoSpaceDN w:val="0"/>
        <w:adjustRightInd w:val="0"/>
        <w:ind w:firstLine="708"/>
        <w:jc w:val="both"/>
        <w:rPr>
          <w:color w:val="000000" w:themeColor="text1"/>
          <w:sz w:val="28"/>
          <w:szCs w:val="28"/>
        </w:rPr>
      </w:pPr>
      <w:r w:rsidRPr="003A1973">
        <w:rPr>
          <w:bCs/>
          <w:color w:val="000000" w:themeColor="text1"/>
          <w:sz w:val="28"/>
          <w:szCs w:val="28"/>
        </w:rPr>
        <w:t>2</w:t>
      </w:r>
      <w:r w:rsidRPr="003A1973">
        <w:rPr>
          <w:bCs/>
          <w:color w:val="000000" w:themeColor="text1"/>
          <w:sz w:val="28"/>
          <w:szCs w:val="28"/>
          <w:lang w:val="en-US"/>
        </w:rPr>
        <w:t>.</w:t>
      </w:r>
      <w:r w:rsidRPr="003A1973">
        <w:rPr>
          <w:bCs/>
          <w:color w:val="000000" w:themeColor="text1"/>
          <w:sz w:val="28"/>
          <w:szCs w:val="28"/>
        </w:rPr>
        <w:t xml:space="preserve">2 ПРЕДЛАГА НА СЪДИЙСКАТА КОЛЕГИЯ НА ВИСШИЯ СЪДЕБЕН СЪВЕТ ДА УКАЖЕ </w:t>
      </w:r>
      <w:r w:rsidRPr="003A1973">
        <w:rPr>
          <w:color w:val="000000" w:themeColor="text1"/>
          <w:sz w:val="28"/>
          <w:szCs w:val="28"/>
        </w:rPr>
        <w:t xml:space="preserve">на административния ръководител на Районен съд - Кубрат, че следва надлежно </w:t>
      </w:r>
      <w:r w:rsidRPr="003A1973">
        <w:rPr>
          <w:i/>
          <w:color w:val="000000" w:themeColor="text1"/>
          <w:sz w:val="28"/>
          <w:szCs w:val="28"/>
          <w:lang w:val="en-US"/>
        </w:rPr>
        <w:t>(</w:t>
      </w:r>
      <w:r w:rsidRPr="003A1973">
        <w:rPr>
          <w:i/>
          <w:color w:val="000000" w:themeColor="text1"/>
          <w:sz w:val="28"/>
          <w:szCs w:val="28"/>
        </w:rPr>
        <w:t>с отразяване на дата и полагане на подпис от съответния съдия</w:t>
      </w:r>
      <w:r w:rsidRPr="003A1973">
        <w:rPr>
          <w:i/>
          <w:color w:val="000000" w:themeColor="text1"/>
          <w:sz w:val="28"/>
          <w:szCs w:val="28"/>
          <w:lang w:val="en-US"/>
        </w:rPr>
        <w:t>)</w:t>
      </w:r>
      <w:r w:rsidRPr="003A1973">
        <w:rPr>
          <w:color w:val="000000" w:themeColor="text1"/>
          <w:sz w:val="28"/>
          <w:szCs w:val="28"/>
        </w:rPr>
        <w:t xml:space="preserve"> да уведоми съдиите в органа за решението на Съдийската колегия на Висшия съдебен съвет и за възможността в 7-дневен срок от получаването му да подадат заявления с мотиви за преназначаване по реда на чл. 194, ал. 1 от ЗСВ в Районен съд – Добрич.</w:t>
      </w:r>
    </w:p>
    <w:p w:rsidR="00C741B4" w:rsidRPr="003A1973" w:rsidRDefault="00C741B4" w:rsidP="00C741B4">
      <w:pPr>
        <w:ind w:firstLine="709"/>
        <w:jc w:val="both"/>
        <w:rPr>
          <w:rFonts w:ascii="Times New Roman CYR" w:hAnsi="Times New Roman CYR" w:cs="Times New Roman CYR"/>
          <w:i/>
          <w:iCs/>
          <w:color w:val="000000" w:themeColor="text1"/>
          <w:sz w:val="28"/>
          <w:szCs w:val="28"/>
        </w:rPr>
      </w:pPr>
      <w:r w:rsidRPr="003A1973">
        <w:rPr>
          <w:rFonts w:ascii="Times New Roman CYR" w:hAnsi="Times New Roman CYR" w:cs="Times New Roman CYR"/>
          <w:i/>
          <w:iCs/>
          <w:color w:val="000000" w:themeColor="text1"/>
          <w:sz w:val="28"/>
          <w:szCs w:val="28"/>
        </w:rPr>
        <w:t xml:space="preserve">Мотиви: Комисията е сезирана с молба от </w:t>
      </w:r>
      <w:r w:rsidRPr="003A1973">
        <w:rPr>
          <w:i/>
          <w:color w:val="000000" w:themeColor="text1"/>
          <w:sz w:val="28"/>
          <w:szCs w:val="28"/>
        </w:rPr>
        <w:t>Петко Петров Монев - съдия в Районен съд - Кубрат за преназначаване по реда на чл. 194, ал.1 от ЗСВ в Районен съд – Добрич,</w:t>
      </w:r>
      <w:r w:rsidRPr="003A1973">
        <w:rPr>
          <w:rFonts w:ascii="Times New Roman CYR" w:hAnsi="Times New Roman CYR" w:cs="Times New Roman CYR"/>
          <w:i/>
          <w:iCs/>
          <w:color w:val="000000" w:themeColor="text1"/>
          <w:sz w:val="28"/>
          <w:szCs w:val="28"/>
        </w:rPr>
        <w:t xml:space="preserve"> с изложени лични и семейни мотиви за това.</w:t>
      </w:r>
    </w:p>
    <w:p w:rsidR="00C741B4" w:rsidRPr="003A1973" w:rsidRDefault="00C741B4" w:rsidP="00C741B4">
      <w:pPr>
        <w:ind w:firstLine="709"/>
        <w:jc w:val="both"/>
        <w:rPr>
          <w:rFonts w:ascii="Times New Roman CYR" w:hAnsi="Times New Roman CYR" w:cs="Times New Roman CYR"/>
          <w:i/>
          <w:iCs/>
          <w:color w:val="000000" w:themeColor="text1"/>
          <w:sz w:val="28"/>
          <w:szCs w:val="28"/>
        </w:rPr>
      </w:pPr>
    </w:p>
    <w:p w:rsidR="00C741B4" w:rsidRPr="003A1973" w:rsidRDefault="00C741B4" w:rsidP="00C741B4">
      <w:pPr>
        <w:autoSpaceDE w:val="0"/>
        <w:autoSpaceDN w:val="0"/>
        <w:adjustRightInd w:val="0"/>
        <w:ind w:firstLine="708"/>
        <w:jc w:val="both"/>
        <w:rPr>
          <w:i/>
          <w:color w:val="000000" w:themeColor="text1"/>
          <w:sz w:val="28"/>
          <w:szCs w:val="28"/>
        </w:rPr>
      </w:pPr>
      <w:r w:rsidRPr="003A1973">
        <w:rPr>
          <w:i/>
          <w:color w:val="000000" w:themeColor="text1"/>
          <w:sz w:val="28"/>
          <w:szCs w:val="28"/>
        </w:rPr>
        <w:t xml:space="preserve">С оглед на възприетия принцип за разкриване на длъжности и преназначаване на съдии от по-ниско натоварени органи на съдебна власт към по-високо натоварени такива с цел постигане на баланс при кадровото разместване, Комисията извърши анализ на натовареността на двата органа, като същата на годишна база за 2024 година е както следва:  </w:t>
      </w:r>
    </w:p>
    <w:tbl>
      <w:tblPr>
        <w:tblpPr w:leftFromText="141" w:rightFromText="141" w:vertAnchor="text" w:horzAnchor="margin" w:tblpXSpec="center" w:tblpY="241"/>
        <w:tblW w:w="10365" w:type="dxa"/>
        <w:tblLayout w:type="fixed"/>
        <w:tblCellMar>
          <w:left w:w="70" w:type="dxa"/>
          <w:right w:w="70" w:type="dxa"/>
        </w:tblCellMar>
        <w:tblLook w:val="04A0" w:firstRow="1" w:lastRow="0" w:firstColumn="1" w:lastColumn="0" w:noHBand="0" w:noVBand="1"/>
      </w:tblPr>
      <w:tblGrid>
        <w:gridCol w:w="1701"/>
        <w:gridCol w:w="1344"/>
        <w:gridCol w:w="1559"/>
        <w:gridCol w:w="1134"/>
        <w:gridCol w:w="851"/>
        <w:gridCol w:w="992"/>
        <w:gridCol w:w="851"/>
        <w:gridCol w:w="1082"/>
        <w:gridCol w:w="851"/>
      </w:tblGrid>
      <w:tr w:rsidR="00C741B4" w:rsidRPr="003A1973" w:rsidTr="005338BC">
        <w:trPr>
          <w:trHeight w:val="600"/>
        </w:trPr>
        <w:tc>
          <w:tcPr>
            <w:tcW w:w="4604" w:type="dxa"/>
            <w:gridSpan w:val="3"/>
            <w:tcBorders>
              <w:top w:val="single" w:sz="8" w:space="0" w:color="auto"/>
              <w:left w:val="single" w:sz="8" w:space="0" w:color="auto"/>
              <w:bottom w:val="single" w:sz="4" w:space="0" w:color="auto"/>
              <w:right w:val="single" w:sz="4" w:space="0" w:color="auto"/>
            </w:tcBorders>
            <w:shd w:val="clear" w:color="auto" w:fill="D9D9D9"/>
            <w:vAlign w:val="center"/>
            <w:hideMark/>
          </w:tcPr>
          <w:p w:rsidR="00C741B4" w:rsidRPr="003A1973" w:rsidRDefault="00C741B4" w:rsidP="005338BC">
            <w:pPr>
              <w:jc w:val="center"/>
              <w:rPr>
                <w:bCs/>
                <w:i/>
                <w:iCs/>
                <w:color w:val="000000" w:themeColor="text1"/>
                <w:sz w:val="20"/>
                <w:szCs w:val="20"/>
                <w:u w:val="single"/>
              </w:rPr>
            </w:pPr>
            <w:r w:rsidRPr="003A1973">
              <w:rPr>
                <w:bCs/>
                <w:i/>
                <w:iCs/>
                <w:color w:val="000000" w:themeColor="text1"/>
                <w:sz w:val="20"/>
                <w:szCs w:val="20"/>
                <w:u w:val="single"/>
              </w:rPr>
              <w:t>Щатна численост и свободни длъжности</w:t>
            </w:r>
          </w:p>
        </w:tc>
        <w:tc>
          <w:tcPr>
            <w:tcW w:w="5761" w:type="dxa"/>
            <w:gridSpan w:val="6"/>
            <w:tcBorders>
              <w:top w:val="single" w:sz="8" w:space="0" w:color="auto"/>
              <w:left w:val="nil"/>
              <w:bottom w:val="single" w:sz="4" w:space="0" w:color="auto"/>
              <w:right w:val="single" w:sz="8" w:space="0" w:color="000000"/>
            </w:tcBorders>
            <w:shd w:val="clear" w:color="auto" w:fill="D9D9D9"/>
            <w:vAlign w:val="center"/>
            <w:hideMark/>
          </w:tcPr>
          <w:p w:rsidR="00C741B4" w:rsidRPr="003A1973" w:rsidRDefault="00C741B4" w:rsidP="005338BC">
            <w:pPr>
              <w:jc w:val="center"/>
              <w:rPr>
                <w:bCs/>
                <w:i/>
                <w:iCs/>
                <w:color w:val="000000" w:themeColor="text1"/>
                <w:sz w:val="20"/>
                <w:szCs w:val="20"/>
                <w:u w:val="single"/>
              </w:rPr>
            </w:pPr>
            <w:r w:rsidRPr="003A1973">
              <w:rPr>
                <w:bCs/>
                <w:i/>
                <w:iCs/>
                <w:color w:val="000000" w:themeColor="text1"/>
                <w:sz w:val="20"/>
                <w:szCs w:val="20"/>
                <w:u w:val="single"/>
              </w:rPr>
              <w:t>Натовареност по щат</w:t>
            </w:r>
            <w:r w:rsidRPr="003A1973">
              <w:rPr>
                <w:bCs/>
                <w:i/>
                <w:iCs/>
                <w:color w:val="000000" w:themeColor="text1"/>
                <w:sz w:val="20"/>
                <w:szCs w:val="20"/>
                <w:u w:val="single"/>
              </w:rPr>
              <w:br/>
              <w:t>ГОДИШНА 2024г.</w:t>
            </w:r>
          </w:p>
        </w:tc>
      </w:tr>
      <w:tr w:rsidR="00C741B4" w:rsidRPr="003A1973" w:rsidTr="005338BC">
        <w:trPr>
          <w:trHeight w:val="1035"/>
        </w:trPr>
        <w:tc>
          <w:tcPr>
            <w:tcW w:w="1701" w:type="dxa"/>
            <w:tcBorders>
              <w:top w:val="single" w:sz="4" w:space="0" w:color="auto"/>
              <w:left w:val="single" w:sz="8" w:space="0" w:color="auto"/>
              <w:bottom w:val="single" w:sz="4" w:space="0" w:color="auto"/>
              <w:right w:val="single" w:sz="8" w:space="0" w:color="auto"/>
            </w:tcBorders>
            <w:vAlign w:val="center"/>
            <w:hideMark/>
          </w:tcPr>
          <w:p w:rsidR="00C741B4" w:rsidRPr="003A1973" w:rsidRDefault="00C741B4" w:rsidP="005338BC">
            <w:pPr>
              <w:jc w:val="center"/>
              <w:rPr>
                <w:bCs/>
                <w:i/>
                <w:color w:val="000000" w:themeColor="text1"/>
                <w:sz w:val="20"/>
                <w:szCs w:val="20"/>
              </w:rPr>
            </w:pPr>
            <w:r w:rsidRPr="003A1973">
              <w:rPr>
                <w:bCs/>
                <w:i/>
                <w:color w:val="000000" w:themeColor="text1"/>
                <w:sz w:val="20"/>
                <w:szCs w:val="20"/>
              </w:rPr>
              <w:t>ОСВ</w:t>
            </w:r>
          </w:p>
        </w:tc>
        <w:tc>
          <w:tcPr>
            <w:tcW w:w="1344" w:type="dxa"/>
            <w:tcBorders>
              <w:top w:val="single" w:sz="4" w:space="0" w:color="auto"/>
              <w:left w:val="nil"/>
              <w:bottom w:val="single" w:sz="4" w:space="0" w:color="auto"/>
              <w:right w:val="single" w:sz="8" w:space="0" w:color="auto"/>
            </w:tcBorders>
            <w:vAlign w:val="center"/>
            <w:hideMark/>
          </w:tcPr>
          <w:p w:rsidR="00C741B4" w:rsidRPr="003A1973" w:rsidRDefault="00C741B4" w:rsidP="005338BC">
            <w:pPr>
              <w:jc w:val="center"/>
              <w:rPr>
                <w:bCs/>
                <w:i/>
                <w:color w:val="000000" w:themeColor="text1"/>
                <w:sz w:val="20"/>
                <w:szCs w:val="20"/>
              </w:rPr>
            </w:pPr>
            <w:r w:rsidRPr="003A1973">
              <w:rPr>
                <w:bCs/>
                <w:color w:val="000000" w:themeColor="text1"/>
                <w:sz w:val="20"/>
                <w:szCs w:val="20"/>
              </w:rPr>
              <w:t>Общ брой магистрати</w:t>
            </w:r>
          </w:p>
        </w:tc>
        <w:tc>
          <w:tcPr>
            <w:tcW w:w="1559" w:type="dxa"/>
            <w:tcBorders>
              <w:top w:val="single" w:sz="4" w:space="0" w:color="auto"/>
              <w:left w:val="nil"/>
              <w:bottom w:val="single" w:sz="4" w:space="0" w:color="auto"/>
              <w:right w:val="single" w:sz="8" w:space="0" w:color="auto"/>
            </w:tcBorders>
            <w:vAlign w:val="center"/>
            <w:hideMark/>
          </w:tcPr>
          <w:p w:rsidR="00C741B4" w:rsidRPr="003A1973" w:rsidRDefault="00C741B4" w:rsidP="005338BC">
            <w:pPr>
              <w:jc w:val="center"/>
              <w:rPr>
                <w:bCs/>
                <w:i/>
                <w:color w:val="000000" w:themeColor="text1"/>
                <w:sz w:val="20"/>
                <w:szCs w:val="20"/>
              </w:rPr>
            </w:pPr>
            <w:r w:rsidRPr="003A1973">
              <w:rPr>
                <w:bCs/>
                <w:i/>
                <w:color w:val="000000" w:themeColor="text1"/>
                <w:sz w:val="20"/>
                <w:szCs w:val="20"/>
              </w:rPr>
              <w:t>Свободни длъжности</w:t>
            </w:r>
          </w:p>
        </w:tc>
        <w:tc>
          <w:tcPr>
            <w:tcW w:w="1134" w:type="dxa"/>
            <w:tcBorders>
              <w:top w:val="single" w:sz="4" w:space="0" w:color="auto"/>
              <w:left w:val="nil"/>
              <w:bottom w:val="single" w:sz="4" w:space="0" w:color="auto"/>
              <w:right w:val="single" w:sz="4" w:space="0" w:color="auto"/>
            </w:tcBorders>
            <w:vAlign w:val="center"/>
            <w:hideMark/>
          </w:tcPr>
          <w:p w:rsidR="00C741B4" w:rsidRPr="003A1973" w:rsidRDefault="00C741B4" w:rsidP="005338BC">
            <w:pPr>
              <w:jc w:val="center"/>
              <w:rPr>
                <w:bCs/>
                <w:color w:val="000000" w:themeColor="text1"/>
                <w:sz w:val="20"/>
                <w:szCs w:val="20"/>
              </w:rPr>
            </w:pPr>
            <w:r w:rsidRPr="003A1973">
              <w:rPr>
                <w:color w:val="000000" w:themeColor="text1"/>
                <w:sz w:val="20"/>
                <w:szCs w:val="20"/>
              </w:rPr>
              <w:t xml:space="preserve">брой </w:t>
            </w:r>
            <w:r w:rsidRPr="003A1973">
              <w:rPr>
                <w:bCs/>
                <w:color w:val="000000" w:themeColor="text1"/>
                <w:sz w:val="20"/>
                <w:szCs w:val="20"/>
              </w:rPr>
              <w:t xml:space="preserve"> постъпили дела</w:t>
            </w:r>
          </w:p>
        </w:tc>
        <w:tc>
          <w:tcPr>
            <w:tcW w:w="851" w:type="dxa"/>
            <w:tcBorders>
              <w:top w:val="single" w:sz="4" w:space="0" w:color="auto"/>
              <w:left w:val="nil"/>
              <w:bottom w:val="single" w:sz="4" w:space="0" w:color="auto"/>
              <w:right w:val="single" w:sz="8" w:space="0" w:color="auto"/>
            </w:tcBorders>
            <w:vAlign w:val="center"/>
            <w:hideMark/>
          </w:tcPr>
          <w:p w:rsidR="00C741B4" w:rsidRPr="003A1973" w:rsidRDefault="00C741B4" w:rsidP="005338BC">
            <w:pPr>
              <w:jc w:val="center"/>
              <w:rPr>
                <w:bCs/>
                <w:i/>
                <w:color w:val="000000" w:themeColor="text1"/>
                <w:sz w:val="20"/>
                <w:szCs w:val="20"/>
              </w:rPr>
            </w:pPr>
            <w:r w:rsidRPr="003A1973">
              <w:rPr>
                <w:bCs/>
                <w:i/>
                <w:color w:val="000000" w:themeColor="text1"/>
                <w:sz w:val="20"/>
                <w:szCs w:val="20"/>
              </w:rPr>
              <w:t>при средна за страната</w:t>
            </w:r>
          </w:p>
        </w:tc>
        <w:tc>
          <w:tcPr>
            <w:tcW w:w="992" w:type="dxa"/>
            <w:tcBorders>
              <w:top w:val="single" w:sz="4" w:space="0" w:color="auto"/>
              <w:left w:val="nil"/>
              <w:bottom w:val="single" w:sz="4" w:space="0" w:color="auto"/>
              <w:right w:val="single" w:sz="4" w:space="0" w:color="auto"/>
            </w:tcBorders>
            <w:vAlign w:val="center"/>
            <w:hideMark/>
          </w:tcPr>
          <w:p w:rsidR="00C741B4" w:rsidRPr="003A1973" w:rsidRDefault="00C741B4" w:rsidP="005338BC">
            <w:pPr>
              <w:jc w:val="center"/>
              <w:rPr>
                <w:color w:val="000000" w:themeColor="text1"/>
                <w:sz w:val="20"/>
                <w:szCs w:val="20"/>
              </w:rPr>
            </w:pPr>
            <w:r w:rsidRPr="003A1973">
              <w:rPr>
                <w:color w:val="000000" w:themeColor="text1"/>
                <w:sz w:val="20"/>
                <w:szCs w:val="20"/>
              </w:rPr>
              <w:t xml:space="preserve">брой  </w:t>
            </w:r>
            <w:r w:rsidRPr="003A1973">
              <w:rPr>
                <w:bCs/>
                <w:color w:val="000000" w:themeColor="text1"/>
                <w:sz w:val="20"/>
                <w:szCs w:val="20"/>
              </w:rPr>
              <w:t>дела за разглеждане</w:t>
            </w:r>
          </w:p>
        </w:tc>
        <w:tc>
          <w:tcPr>
            <w:tcW w:w="851" w:type="dxa"/>
            <w:tcBorders>
              <w:top w:val="single" w:sz="4" w:space="0" w:color="auto"/>
              <w:left w:val="nil"/>
              <w:bottom w:val="single" w:sz="4" w:space="0" w:color="auto"/>
              <w:right w:val="single" w:sz="8" w:space="0" w:color="auto"/>
            </w:tcBorders>
            <w:vAlign w:val="center"/>
            <w:hideMark/>
          </w:tcPr>
          <w:p w:rsidR="00C741B4" w:rsidRPr="003A1973" w:rsidRDefault="00C741B4" w:rsidP="005338BC">
            <w:pPr>
              <w:jc w:val="center"/>
              <w:rPr>
                <w:bCs/>
                <w:i/>
                <w:color w:val="000000" w:themeColor="text1"/>
                <w:sz w:val="20"/>
                <w:szCs w:val="20"/>
              </w:rPr>
            </w:pPr>
            <w:r w:rsidRPr="003A1973">
              <w:rPr>
                <w:bCs/>
                <w:i/>
                <w:color w:val="000000" w:themeColor="text1"/>
                <w:sz w:val="20"/>
                <w:szCs w:val="20"/>
              </w:rPr>
              <w:t>при средна за страната</w:t>
            </w:r>
          </w:p>
        </w:tc>
        <w:tc>
          <w:tcPr>
            <w:tcW w:w="1082" w:type="dxa"/>
            <w:tcBorders>
              <w:top w:val="single" w:sz="4" w:space="0" w:color="auto"/>
              <w:left w:val="nil"/>
              <w:bottom w:val="single" w:sz="4" w:space="0" w:color="auto"/>
              <w:right w:val="single" w:sz="4" w:space="0" w:color="auto"/>
            </w:tcBorders>
            <w:vAlign w:val="center"/>
            <w:hideMark/>
          </w:tcPr>
          <w:p w:rsidR="00C741B4" w:rsidRPr="003A1973" w:rsidRDefault="00C741B4" w:rsidP="005338BC">
            <w:pPr>
              <w:jc w:val="center"/>
              <w:rPr>
                <w:color w:val="000000" w:themeColor="text1"/>
                <w:sz w:val="20"/>
                <w:szCs w:val="20"/>
              </w:rPr>
            </w:pPr>
            <w:r w:rsidRPr="003A1973">
              <w:rPr>
                <w:color w:val="000000" w:themeColor="text1"/>
                <w:sz w:val="20"/>
                <w:szCs w:val="20"/>
              </w:rPr>
              <w:t xml:space="preserve">брой </w:t>
            </w:r>
            <w:r w:rsidRPr="003A1973">
              <w:rPr>
                <w:bCs/>
                <w:color w:val="000000" w:themeColor="text1"/>
                <w:sz w:val="20"/>
                <w:szCs w:val="20"/>
              </w:rPr>
              <w:t>свършени дела</w:t>
            </w:r>
          </w:p>
        </w:tc>
        <w:tc>
          <w:tcPr>
            <w:tcW w:w="851" w:type="dxa"/>
            <w:tcBorders>
              <w:top w:val="single" w:sz="4" w:space="0" w:color="auto"/>
              <w:left w:val="nil"/>
              <w:bottom w:val="single" w:sz="4" w:space="0" w:color="auto"/>
              <w:right w:val="single" w:sz="8" w:space="0" w:color="auto"/>
            </w:tcBorders>
            <w:vAlign w:val="center"/>
            <w:hideMark/>
          </w:tcPr>
          <w:p w:rsidR="00C741B4" w:rsidRPr="003A1973" w:rsidRDefault="00C741B4" w:rsidP="005338BC">
            <w:pPr>
              <w:jc w:val="center"/>
              <w:rPr>
                <w:bCs/>
                <w:i/>
                <w:color w:val="000000" w:themeColor="text1"/>
                <w:sz w:val="20"/>
                <w:szCs w:val="20"/>
              </w:rPr>
            </w:pPr>
            <w:r w:rsidRPr="003A1973">
              <w:rPr>
                <w:bCs/>
                <w:i/>
                <w:color w:val="000000" w:themeColor="text1"/>
                <w:sz w:val="20"/>
                <w:szCs w:val="20"/>
              </w:rPr>
              <w:t>при средна за страната</w:t>
            </w:r>
          </w:p>
        </w:tc>
      </w:tr>
      <w:tr w:rsidR="00C741B4" w:rsidRPr="003A1973" w:rsidTr="005338BC">
        <w:trPr>
          <w:trHeight w:val="553"/>
        </w:trPr>
        <w:tc>
          <w:tcPr>
            <w:tcW w:w="1701" w:type="dxa"/>
            <w:tcBorders>
              <w:top w:val="single" w:sz="4" w:space="0" w:color="auto"/>
              <w:left w:val="single" w:sz="8" w:space="0" w:color="auto"/>
              <w:bottom w:val="single" w:sz="4" w:space="0" w:color="auto"/>
              <w:right w:val="single" w:sz="8" w:space="0" w:color="auto"/>
            </w:tcBorders>
            <w:vAlign w:val="bottom"/>
            <w:hideMark/>
          </w:tcPr>
          <w:p w:rsidR="00C741B4" w:rsidRPr="003A1973" w:rsidRDefault="00C741B4" w:rsidP="005338BC">
            <w:pPr>
              <w:jc w:val="center"/>
              <w:rPr>
                <w:i/>
                <w:color w:val="000000" w:themeColor="text1"/>
                <w:sz w:val="20"/>
                <w:szCs w:val="20"/>
              </w:rPr>
            </w:pPr>
            <w:r w:rsidRPr="003A1973">
              <w:rPr>
                <w:bCs/>
                <w:color w:val="000000" w:themeColor="text1"/>
                <w:sz w:val="20"/>
                <w:szCs w:val="20"/>
              </w:rPr>
              <w:t>РС Кубрат</w:t>
            </w:r>
          </w:p>
        </w:tc>
        <w:tc>
          <w:tcPr>
            <w:tcW w:w="1344" w:type="dxa"/>
            <w:tcBorders>
              <w:top w:val="single" w:sz="4" w:space="0" w:color="auto"/>
              <w:left w:val="nil"/>
              <w:bottom w:val="single" w:sz="4" w:space="0" w:color="auto"/>
              <w:right w:val="single" w:sz="8" w:space="0" w:color="auto"/>
            </w:tcBorders>
            <w:vAlign w:val="bottom"/>
          </w:tcPr>
          <w:p w:rsidR="00C741B4" w:rsidRPr="003A1973" w:rsidRDefault="00C741B4" w:rsidP="005338BC">
            <w:pPr>
              <w:jc w:val="center"/>
              <w:rPr>
                <w:color w:val="000000" w:themeColor="text1"/>
                <w:sz w:val="20"/>
                <w:szCs w:val="20"/>
              </w:rPr>
            </w:pPr>
            <w:r w:rsidRPr="003A1973">
              <w:rPr>
                <w:color w:val="000000" w:themeColor="text1"/>
                <w:sz w:val="20"/>
                <w:szCs w:val="20"/>
              </w:rPr>
              <w:t>4</w:t>
            </w:r>
          </w:p>
        </w:tc>
        <w:tc>
          <w:tcPr>
            <w:tcW w:w="1559" w:type="dxa"/>
            <w:tcBorders>
              <w:top w:val="single" w:sz="4" w:space="0" w:color="auto"/>
              <w:left w:val="nil"/>
              <w:bottom w:val="single" w:sz="4" w:space="0" w:color="auto"/>
              <w:right w:val="single" w:sz="8" w:space="0" w:color="auto"/>
            </w:tcBorders>
            <w:vAlign w:val="bottom"/>
          </w:tcPr>
          <w:p w:rsidR="00C741B4" w:rsidRPr="003A1973" w:rsidRDefault="00C741B4" w:rsidP="005338BC">
            <w:pPr>
              <w:jc w:val="center"/>
              <w:rPr>
                <w:color w:val="000000" w:themeColor="text1"/>
                <w:sz w:val="20"/>
                <w:szCs w:val="20"/>
              </w:rPr>
            </w:pPr>
            <w:r w:rsidRPr="003A1973">
              <w:rPr>
                <w:color w:val="000000" w:themeColor="text1"/>
                <w:sz w:val="20"/>
                <w:szCs w:val="20"/>
              </w:rPr>
              <w:t>0</w:t>
            </w:r>
          </w:p>
        </w:tc>
        <w:tc>
          <w:tcPr>
            <w:tcW w:w="1134" w:type="dxa"/>
            <w:tcBorders>
              <w:top w:val="single" w:sz="4" w:space="0" w:color="auto"/>
              <w:left w:val="nil"/>
              <w:bottom w:val="single" w:sz="4" w:space="0" w:color="auto"/>
              <w:right w:val="single" w:sz="4" w:space="0" w:color="auto"/>
            </w:tcBorders>
            <w:vAlign w:val="bottom"/>
          </w:tcPr>
          <w:p w:rsidR="00C741B4" w:rsidRPr="003A1973" w:rsidRDefault="00C741B4" w:rsidP="005338BC">
            <w:pPr>
              <w:jc w:val="center"/>
              <w:rPr>
                <w:color w:val="000000" w:themeColor="text1"/>
              </w:rPr>
            </w:pPr>
            <w:r w:rsidRPr="003A1973">
              <w:rPr>
                <w:color w:val="000000" w:themeColor="text1"/>
              </w:rPr>
              <w:t>26,69</w:t>
            </w:r>
          </w:p>
        </w:tc>
        <w:tc>
          <w:tcPr>
            <w:tcW w:w="851" w:type="dxa"/>
            <w:tcBorders>
              <w:top w:val="single" w:sz="4" w:space="0" w:color="auto"/>
              <w:left w:val="nil"/>
              <w:bottom w:val="single" w:sz="4" w:space="0" w:color="auto"/>
              <w:right w:val="single" w:sz="8" w:space="0" w:color="auto"/>
            </w:tcBorders>
            <w:vAlign w:val="bottom"/>
          </w:tcPr>
          <w:p w:rsidR="00C741B4" w:rsidRPr="003A1973" w:rsidRDefault="00C741B4" w:rsidP="005338BC">
            <w:pPr>
              <w:jc w:val="center"/>
              <w:rPr>
                <w:i/>
                <w:color w:val="000000" w:themeColor="text1"/>
              </w:rPr>
            </w:pPr>
            <w:r w:rsidRPr="003A1973">
              <w:rPr>
                <w:i/>
                <w:color w:val="000000" w:themeColor="text1"/>
              </w:rPr>
              <w:t>34,57</w:t>
            </w:r>
          </w:p>
        </w:tc>
        <w:tc>
          <w:tcPr>
            <w:tcW w:w="992" w:type="dxa"/>
            <w:tcBorders>
              <w:top w:val="single" w:sz="4" w:space="0" w:color="auto"/>
              <w:left w:val="nil"/>
              <w:bottom w:val="single" w:sz="4" w:space="0" w:color="auto"/>
              <w:right w:val="single" w:sz="4" w:space="0" w:color="auto"/>
            </w:tcBorders>
            <w:vAlign w:val="bottom"/>
          </w:tcPr>
          <w:p w:rsidR="00C741B4" w:rsidRPr="003A1973" w:rsidRDefault="00C741B4" w:rsidP="005338BC">
            <w:pPr>
              <w:jc w:val="center"/>
              <w:rPr>
                <w:color w:val="000000" w:themeColor="text1"/>
              </w:rPr>
            </w:pPr>
            <w:r w:rsidRPr="003A1973">
              <w:rPr>
                <w:color w:val="000000" w:themeColor="text1"/>
              </w:rPr>
              <w:t>28,40</w:t>
            </w:r>
          </w:p>
        </w:tc>
        <w:tc>
          <w:tcPr>
            <w:tcW w:w="851" w:type="dxa"/>
            <w:tcBorders>
              <w:top w:val="single" w:sz="4" w:space="0" w:color="auto"/>
              <w:left w:val="nil"/>
              <w:bottom w:val="single" w:sz="4" w:space="0" w:color="auto"/>
              <w:right w:val="single" w:sz="8" w:space="0" w:color="auto"/>
            </w:tcBorders>
            <w:vAlign w:val="bottom"/>
          </w:tcPr>
          <w:p w:rsidR="00C741B4" w:rsidRPr="003A1973" w:rsidRDefault="00C741B4" w:rsidP="005338BC">
            <w:pPr>
              <w:jc w:val="center"/>
              <w:rPr>
                <w:i/>
                <w:color w:val="000000" w:themeColor="text1"/>
              </w:rPr>
            </w:pPr>
            <w:r w:rsidRPr="003A1973">
              <w:rPr>
                <w:i/>
                <w:color w:val="000000" w:themeColor="text1"/>
              </w:rPr>
              <w:t>41,19</w:t>
            </w:r>
          </w:p>
        </w:tc>
        <w:tc>
          <w:tcPr>
            <w:tcW w:w="1082" w:type="dxa"/>
            <w:tcBorders>
              <w:top w:val="single" w:sz="4" w:space="0" w:color="auto"/>
              <w:left w:val="nil"/>
              <w:bottom w:val="single" w:sz="4" w:space="0" w:color="auto"/>
              <w:right w:val="single" w:sz="4" w:space="0" w:color="auto"/>
            </w:tcBorders>
            <w:vAlign w:val="bottom"/>
          </w:tcPr>
          <w:p w:rsidR="00C741B4" w:rsidRPr="003A1973" w:rsidRDefault="00C741B4" w:rsidP="005338BC">
            <w:pPr>
              <w:jc w:val="center"/>
              <w:rPr>
                <w:color w:val="000000" w:themeColor="text1"/>
              </w:rPr>
            </w:pPr>
            <w:r w:rsidRPr="003A1973">
              <w:rPr>
                <w:color w:val="000000" w:themeColor="text1"/>
              </w:rPr>
              <w:t>26,15</w:t>
            </w:r>
          </w:p>
        </w:tc>
        <w:tc>
          <w:tcPr>
            <w:tcW w:w="851" w:type="dxa"/>
            <w:tcBorders>
              <w:top w:val="single" w:sz="4" w:space="0" w:color="auto"/>
              <w:left w:val="nil"/>
              <w:bottom w:val="single" w:sz="4" w:space="0" w:color="auto"/>
              <w:right w:val="single" w:sz="8" w:space="0" w:color="auto"/>
            </w:tcBorders>
            <w:vAlign w:val="bottom"/>
          </w:tcPr>
          <w:p w:rsidR="00C741B4" w:rsidRPr="003A1973" w:rsidRDefault="00C741B4" w:rsidP="005338BC">
            <w:pPr>
              <w:jc w:val="center"/>
              <w:rPr>
                <w:i/>
                <w:color w:val="000000" w:themeColor="text1"/>
              </w:rPr>
            </w:pPr>
            <w:r w:rsidRPr="003A1973">
              <w:rPr>
                <w:i/>
                <w:color w:val="000000" w:themeColor="text1"/>
              </w:rPr>
              <w:t>34,26</w:t>
            </w:r>
          </w:p>
        </w:tc>
      </w:tr>
      <w:tr w:rsidR="00C741B4" w:rsidRPr="003A1973" w:rsidTr="005338BC">
        <w:trPr>
          <w:trHeight w:val="689"/>
        </w:trPr>
        <w:tc>
          <w:tcPr>
            <w:tcW w:w="1701" w:type="dxa"/>
            <w:tcBorders>
              <w:top w:val="single" w:sz="4" w:space="0" w:color="auto"/>
              <w:left w:val="single" w:sz="8" w:space="0" w:color="auto"/>
              <w:bottom w:val="single" w:sz="8" w:space="0" w:color="auto"/>
              <w:right w:val="single" w:sz="8" w:space="0" w:color="auto"/>
            </w:tcBorders>
            <w:vAlign w:val="bottom"/>
            <w:hideMark/>
          </w:tcPr>
          <w:p w:rsidR="00C741B4" w:rsidRPr="003A1973" w:rsidRDefault="00C741B4" w:rsidP="005338BC">
            <w:pPr>
              <w:jc w:val="center"/>
              <w:rPr>
                <w:color w:val="000000" w:themeColor="text1"/>
                <w:sz w:val="20"/>
                <w:szCs w:val="20"/>
              </w:rPr>
            </w:pPr>
            <w:r w:rsidRPr="003A1973">
              <w:rPr>
                <w:color w:val="000000" w:themeColor="text1"/>
                <w:sz w:val="20"/>
                <w:szCs w:val="20"/>
              </w:rPr>
              <w:t>РС Добрич</w:t>
            </w:r>
          </w:p>
        </w:tc>
        <w:tc>
          <w:tcPr>
            <w:tcW w:w="1344" w:type="dxa"/>
            <w:tcBorders>
              <w:top w:val="single" w:sz="4" w:space="0" w:color="auto"/>
              <w:left w:val="nil"/>
              <w:bottom w:val="single" w:sz="8" w:space="0" w:color="auto"/>
              <w:right w:val="single" w:sz="8" w:space="0" w:color="auto"/>
            </w:tcBorders>
            <w:vAlign w:val="bottom"/>
          </w:tcPr>
          <w:p w:rsidR="00C741B4" w:rsidRPr="003A1973" w:rsidRDefault="00C741B4" w:rsidP="005338BC">
            <w:pPr>
              <w:jc w:val="center"/>
              <w:rPr>
                <w:color w:val="000000" w:themeColor="text1"/>
                <w:sz w:val="20"/>
                <w:szCs w:val="20"/>
              </w:rPr>
            </w:pPr>
            <w:r w:rsidRPr="003A1973">
              <w:rPr>
                <w:color w:val="000000" w:themeColor="text1"/>
                <w:sz w:val="20"/>
                <w:szCs w:val="20"/>
              </w:rPr>
              <w:t>13</w:t>
            </w:r>
          </w:p>
        </w:tc>
        <w:tc>
          <w:tcPr>
            <w:tcW w:w="1559" w:type="dxa"/>
            <w:tcBorders>
              <w:top w:val="single" w:sz="4" w:space="0" w:color="auto"/>
              <w:left w:val="nil"/>
              <w:bottom w:val="single" w:sz="8" w:space="0" w:color="auto"/>
              <w:right w:val="single" w:sz="8" w:space="0" w:color="auto"/>
            </w:tcBorders>
            <w:vAlign w:val="bottom"/>
          </w:tcPr>
          <w:p w:rsidR="00C741B4" w:rsidRPr="003A1973" w:rsidRDefault="00C741B4" w:rsidP="005338BC">
            <w:pPr>
              <w:jc w:val="center"/>
              <w:rPr>
                <w:color w:val="000000" w:themeColor="text1"/>
                <w:sz w:val="20"/>
                <w:szCs w:val="20"/>
              </w:rPr>
            </w:pPr>
            <w:r w:rsidRPr="003A1973">
              <w:rPr>
                <w:color w:val="000000" w:themeColor="text1"/>
                <w:sz w:val="20"/>
                <w:szCs w:val="20"/>
              </w:rPr>
              <w:t>1</w:t>
            </w:r>
          </w:p>
        </w:tc>
        <w:tc>
          <w:tcPr>
            <w:tcW w:w="1134" w:type="dxa"/>
            <w:tcBorders>
              <w:top w:val="single" w:sz="4" w:space="0" w:color="auto"/>
              <w:left w:val="nil"/>
              <w:bottom w:val="single" w:sz="8" w:space="0" w:color="auto"/>
              <w:right w:val="single" w:sz="4" w:space="0" w:color="auto"/>
            </w:tcBorders>
            <w:vAlign w:val="bottom"/>
          </w:tcPr>
          <w:p w:rsidR="00C741B4" w:rsidRPr="003A1973" w:rsidRDefault="00C741B4" w:rsidP="005338BC">
            <w:pPr>
              <w:jc w:val="center"/>
              <w:rPr>
                <w:color w:val="000000" w:themeColor="text1"/>
              </w:rPr>
            </w:pPr>
            <w:r w:rsidRPr="003A1973">
              <w:rPr>
                <w:color w:val="000000" w:themeColor="text1"/>
              </w:rPr>
              <w:t>35,69</w:t>
            </w:r>
          </w:p>
        </w:tc>
        <w:tc>
          <w:tcPr>
            <w:tcW w:w="851" w:type="dxa"/>
            <w:tcBorders>
              <w:top w:val="single" w:sz="4" w:space="0" w:color="auto"/>
              <w:left w:val="nil"/>
              <w:bottom w:val="single" w:sz="8" w:space="0" w:color="auto"/>
              <w:right w:val="single" w:sz="8" w:space="0" w:color="auto"/>
            </w:tcBorders>
            <w:vAlign w:val="bottom"/>
          </w:tcPr>
          <w:p w:rsidR="00C741B4" w:rsidRPr="003A1973" w:rsidRDefault="00C741B4" w:rsidP="005338BC">
            <w:pPr>
              <w:jc w:val="center"/>
              <w:rPr>
                <w:i/>
                <w:color w:val="000000" w:themeColor="text1"/>
              </w:rPr>
            </w:pPr>
            <w:r w:rsidRPr="003A1973">
              <w:rPr>
                <w:i/>
                <w:color w:val="000000" w:themeColor="text1"/>
              </w:rPr>
              <w:t>34,57</w:t>
            </w:r>
          </w:p>
        </w:tc>
        <w:tc>
          <w:tcPr>
            <w:tcW w:w="992" w:type="dxa"/>
            <w:tcBorders>
              <w:top w:val="single" w:sz="4" w:space="0" w:color="auto"/>
              <w:left w:val="nil"/>
              <w:bottom w:val="single" w:sz="8" w:space="0" w:color="auto"/>
              <w:right w:val="single" w:sz="4" w:space="0" w:color="auto"/>
            </w:tcBorders>
            <w:vAlign w:val="bottom"/>
          </w:tcPr>
          <w:p w:rsidR="00C741B4" w:rsidRPr="003A1973" w:rsidRDefault="00C741B4" w:rsidP="005338BC">
            <w:pPr>
              <w:jc w:val="center"/>
              <w:rPr>
                <w:color w:val="000000" w:themeColor="text1"/>
              </w:rPr>
            </w:pPr>
            <w:r w:rsidRPr="003A1973">
              <w:rPr>
                <w:color w:val="000000" w:themeColor="text1"/>
              </w:rPr>
              <w:t>42,37</w:t>
            </w:r>
          </w:p>
        </w:tc>
        <w:tc>
          <w:tcPr>
            <w:tcW w:w="851" w:type="dxa"/>
            <w:tcBorders>
              <w:top w:val="single" w:sz="4" w:space="0" w:color="auto"/>
              <w:left w:val="nil"/>
              <w:bottom w:val="single" w:sz="8" w:space="0" w:color="auto"/>
              <w:right w:val="single" w:sz="8" w:space="0" w:color="auto"/>
            </w:tcBorders>
            <w:vAlign w:val="bottom"/>
          </w:tcPr>
          <w:p w:rsidR="00C741B4" w:rsidRPr="003A1973" w:rsidRDefault="00C741B4" w:rsidP="005338BC">
            <w:pPr>
              <w:jc w:val="center"/>
              <w:rPr>
                <w:i/>
                <w:color w:val="000000" w:themeColor="text1"/>
              </w:rPr>
            </w:pPr>
            <w:r w:rsidRPr="003A1973">
              <w:rPr>
                <w:i/>
                <w:color w:val="000000" w:themeColor="text1"/>
              </w:rPr>
              <w:t>41,19</w:t>
            </w:r>
          </w:p>
        </w:tc>
        <w:tc>
          <w:tcPr>
            <w:tcW w:w="1082" w:type="dxa"/>
            <w:tcBorders>
              <w:top w:val="single" w:sz="4" w:space="0" w:color="auto"/>
              <w:left w:val="nil"/>
              <w:bottom w:val="single" w:sz="8" w:space="0" w:color="auto"/>
              <w:right w:val="single" w:sz="4" w:space="0" w:color="auto"/>
            </w:tcBorders>
            <w:vAlign w:val="bottom"/>
          </w:tcPr>
          <w:p w:rsidR="00C741B4" w:rsidRPr="003A1973" w:rsidRDefault="00C741B4" w:rsidP="005338BC">
            <w:pPr>
              <w:jc w:val="center"/>
              <w:rPr>
                <w:color w:val="000000" w:themeColor="text1"/>
              </w:rPr>
            </w:pPr>
            <w:r w:rsidRPr="003A1973">
              <w:rPr>
                <w:color w:val="000000" w:themeColor="text1"/>
              </w:rPr>
              <w:t>35,33</w:t>
            </w:r>
          </w:p>
        </w:tc>
        <w:tc>
          <w:tcPr>
            <w:tcW w:w="851" w:type="dxa"/>
            <w:tcBorders>
              <w:top w:val="single" w:sz="4" w:space="0" w:color="auto"/>
              <w:left w:val="nil"/>
              <w:bottom w:val="single" w:sz="8" w:space="0" w:color="auto"/>
              <w:right w:val="single" w:sz="8" w:space="0" w:color="auto"/>
            </w:tcBorders>
            <w:vAlign w:val="bottom"/>
          </w:tcPr>
          <w:p w:rsidR="00C741B4" w:rsidRPr="003A1973" w:rsidRDefault="00C741B4" w:rsidP="005338BC">
            <w:pPr>
              <w:jc w:val="center"/>
              <w:rPr>
                <w:i/>
                <w:color w:val="000000" w:themeColor="text1"/>
              </w:rPr>
            </w:pPr>
            <w:r w:rsidRPr="003A1973">
              <w:rPr>
                <w:i/>
                <w:color w:val="000000" w:themeColor="text1"/>
              </w:rPr>
              <w:t>34,26</w:t>
            </w:r>
          </w:p>
        </w:tc>
      </w:tr>
    </w:tbl>
    <w:p w:rsidR="00C741B4" w:rsidRPr="003A1973" w:rsidRDefault="00C741B4" w:rsidP="00C741B4">
      <w:pPr>
        <w:autoSpaceDE w:val="0"/>
        <w:autoSpaceDN w:val="0"/>
        <w:adjustRightInd w:val="0"/>
        <w:ind w:firstLine="708"/>
        <w:jc w:val="both"/>
        <w:rPr>
          <w:rFonts w:ascii="Times New Roman CYR" w:hAnsi="Times New Roman CYR" w:cs="Times New Roman CYR"/>
          <w:i/>
          <w:iCs/>
          <w:color w:val="000000" w:themeColor="text1"/>
          <w:sz w:val="28"/>
          <w:szCs w:val="28"/>
        </w:rPr>
      </w:pPr>
    </w:p>
    <w:p w:rsidR="00C741B4" w:rsidRPr="003A1973" w:rsidRDefault="00C741B4" w:rsidP="00C741B4">
      <w:pPr>
        <w:autoSpaceDE w:val="0"/>
        <w:autoSpaceDN w:val="0"/>
        <w:adjustRightInd w:val="0"/>
        <w:ind w:firstLine="708"/>
        <w:jc w:val="both"/>
        <w:rPr>
          <w:i/>
          <w:color w:val="000000" w:themeColor="text1"/>
          <w:sz w:val="28"/>
          <w:szCs w:val="28"/>
        </w:rPr>
      </w:pPr>
      <w:r w:rsidRPr="003A1973">
        <w:rPr>
          <w:i/>
          <w:color w:val="000000" w:themeColor="text1"/>
          <w:sz w:val="28"/>
          <w:szCs w:val="28"/>
        </w:rPr>
        <w:t>Видно от статистическите данни, Районен съд – Кубрат е орган с по-ниско натоварване от Районен съд – Добрич, след като с решение на Пленума на ВСС по пр. № 20/10.07.2025г. щатната му численост е увеличена с 1 (една) длъжност „съдия“, във връзка с преназначаване на изпълняващия функциите административен ръководител-председател на Районен съд - Кубрат на длъжност "съдия" в Районен съд - Кубрат, по реда на чл. 169, ал. 5 от ЗСВ. Тези показатели на натовареността позволяват преназначаването на един съдия от този орган по реда на чл. 194, ал. 1 от ЗСВ в</w:t>
      </w:r>
      <w:r w:rsidRPr="003A1973">
        <w:rPr>
          <w:rFonts w:ascii="Times New Roman CYR" w:hAnsi="Times New Roman CYR" w:cs="Times New Roman CYR"/>
          <w:i/>
          <w:iCs/>
          <w:color w:val="000000" w:themeColor="text1"/>
          <w:sz w:val="28"/>
          <w:szCs w:val="28"/>
        </w:rPr>
        <w:t xml:space="preserve"> </w:t>
      </w:r>
      <w:proofErr w:type="spellStart"/>
      <w:r w:rsidRPr="003A1973">
        <w:rPr>
          <w:rFonts w:ascii="Times New Roman CYR" w:hAnsi="Times New Roman CYR" w:cs="Times New Roman CYR"/>
          <w:i/>
          <w:iCs/>
          <w:color w:val="000000" w:themeColor="text1"/>
          <w:sz w:val="28"/>
          <w:szCs w:val="28"/>
        </w:rPr>
        <w:t>по-високонатоварения</w:t>
      </w:r>
      <w:proofErr w:type="spellEnd"/>
      <w:r w:rsidRPr="003A1973">
        <w:rPr>
          <w:rFonts w:ascii="Times New Roman CYR" w:hAnsi="Times New Roman CYR" w:cs="Times New Roman CYR"/>
          <w:i/>
          <w:iCs/>
          <w:color w:val="000000" w:themeColor="text1"/>
          <w:sz w:val="28"/>
          <w:szCs w:val="28"/>
        </w:rPr>
        <w:t xml:space="preserve"> </w:t>
      </w:r>
      <w:r w:rsidRPr="003A1973">
        <w:rPr>
          <w:i/>
          <w:color w:val="000000" w:themeColor="text1"/>
          <w:sz w:val="28"/>
          <w:szCs w:val="28"/>
        </w:rPr>
        <w:t xml:space="preserve">Районен съд – Добрич. </w:t>
      </w:r>
      <w:r w:rsidRPr="003A1973">
        <w:rPr>
          <w:i/>
          <w:color w:val="000000" w:themeColor="text1"/>
          <w:sz w:val="28"/>
          <w:szCs w:val="28"/>
        </w:rPr>
        <w:lastRenderedPageBreak/>
        <w:t>Същевременно по щата на Районен съд – Добрич е налице една свободна длъжност, която би могла да послужи за устройване на младши съдията от Окръжен съд – Добрич с продължен срок на назначение с до 6 (шест) месеца, съгласно чл. 240, ал. 2 от ЗСВ.</w:t>
      </w:r>
    </w:p>
    <w:p w:rsidR="00C741B4" w:rsidRPr="003A1973" w:rsidRDefault="00C741B4" w:rsidP="00C741B4">
      <w:pPr>
        <w:autoSpaceDE w:val="0"/>
        <w:autoSpaceDN w:val="0"/>
        <w:adjustRightInd w:val="0"/>
        <w:ind w:firstLine="708"/>
        <w:jc w:val="both"/>
        <w:rPr>
          <w:i/>
          <w:color w:val="000000" w:themeColor="text1"/>
        </w:rPr>
      </w:pPr>
    </w:p>
    <w:p w:rsidR="00C741B4" w:rsidRPr="003A1973" w:rsidRDefault="00C741B4" w:rsidP="00C741B4">
      <w:pPr>
        <w:autoSpaceDE w:val="0"/>
        <w:adjustRightInd w:val="0"/>
        <w:ind w:firstLine="708"/>
        <w:jc w:val="both"/>
        <w:rPr>
          <w:i/>
          <w:color w:val="000000" w:themeColor="text1"/>
          <w:sz w:val="28"/>
          <w:szCs w:val="28"/>
        </w:rPr>
      </w:pPr>
      <w:r w:rsidRPr="003A1973">
        <w:rPr>
          <w:i/>
          <w:color w:val="000000" w:themeColor="text1"/>
          <w:sz w:val="28"/>
          <w:szCs w:val="28"/>
        </w:rPr>
        <w:t>След закриване на 1 (една) длъжност „съдия“ в Районен съд – Кубрат и разкриването ѝ в Районен съд - Добрич, показателите на натовареността ще се променят, както следва:</w:t>
      </w:r>
    </w:p>
    <w:tbl>
      <w:tblPr>
        <w:tblpPr w:leftFromText="141" w:rightFromText="141" w:vertAnchor="text" w:horzAnchor="margin" w:tblpXSpec="center" w:tblpY="494"/>
        <w:tblW w:w="10365" w:type="dxa"/>
        <w:tblLayout w:type="fixed"/>
        <w:tblCellMar>
          <w:left w:w="70" w:type="dxa"/>
          <w:right w:w="70" w:type="dxa"/>
        </w:tblCellMar>
        <w:tblLook w:val="04A0" w:firstRow="1" w:lastRow="0" w:firstColumn="1" w:lastColumn="0" w:noHBand="0" w:noVBand="1"/>
      </w:tblPr>
      <w:tblGrid>
        <w:gridCol w:w="1701"/>
        <w:gridCol w:w="1344"/>
        <w:gridCol w:w="1559"/>
        <w:gridCol w:w="1134"/>
        <w:gridCol w:w="851"/>
        <w:gridCol w:w="992"/>
        <w:gridCol w:w="851"/>
        <w:gridCol w:w="1082"/>
        <w:gridCol w:w="851"/>
      </w:tblGrid>
      <w:tr w:rsidR="00C741B4" w:rsidRPr="003A1973" w:rsidTr="005338BC">
        <w:trPr>
          <w:trHeight w:val="600"/>
        </w:trPr>
        <w:tc>
          <w:tcPr>
            <w:tcW w:w="4604" w:type="dxa"/>
            <w:gridSpan w:val="3"/>
            <w:tcBorders>
              <w:top w:val="single" w:sz="8" w:space="0" w:color="auto"/>
              <w:left w:val="single" w:sz="8" w:space="0" w:color="auto"/>
              <w:bottom w:val="single" w:sz="4" w:space="0" w:color="auto"/>
              <w:right w:val="single" w:sz="4" w:space="0" w:color="auto"/>
            </w:tcBorders>
            <w:shd w:val="clear" w:color="auto" w:fill="D9D9D9"/>
            <w:vAlign w:val="center"/>
            <w:hideMark/>
          </w:tcPr>
          <w:p w:rsidR="00C741B4" w:rsidRPr="003A1973" w:rsidRDefault="00C741B4" w:rsidP="005338BC">
            <w:pPr>
              <w:jc w:val="center"/>
              <w:rPr>
                <w:bCs/>
                <w:i/>
                <w:iCs/>
                <w:color w:val="000000" w:themeColor="text1"/>
                <w:sz w:val="20"/>
                <w:szCs w:val="20"/>
                <w:u w:val="single"/>
              </w:rPr>
            </w:pPr>
            <w:r w:rsidRPr="003A1973">
              <w:rPr>
                <w:bCs/>
                <w:i/>
                <w:iCs/>
                <w:color w:val="000000" w:themeColor="text1"/>
                <w:sz w:val="20"/>
                <w:szCs w:val="20"/>
                <w:u w:val="single"/>
              </w:rPr>
              <w:t>Щатна численост и свободни длъжности след закриване и разкриване</w:t>
            </w:r>
          </w:p>
        </w:tc>
        <w:tc>
          <w:tcPr>
            <w:tcW w:w="5761" w:type="dxa"/>
            <w:gridSpan w:val="6"/>
            <w:tcBorders>
              <w:top w:val="single" w:sz="8" w:space="0" w:color="auto"/>
              <w:left w:val="nil"/>
              <w:bottom w:val="single" w:sz="4" w:space="0" w:color="auto"/>
              <w:right w:val="single" w:sz="8" w:space="0" w:color="000000"/>
            </w:tcBorders>
            <w:shd w:val="clear" w:color="auto" w:fill="D9D9D9"/>
            <w:vAlign w:val="center"/>
            <w:hideMark/>
          </w:tcPr>
          <w:p w:rsidR="00C741B4" w:rsidRPr="003A1973" w:rsidRDefault="00C741B4" w:rsidP="005338BC">
            <w:pPr>
              <w:jc w:val="center"/>
              <w:rPr>
                <w:bCs/>
                <w:i/>
                <w:iCs/>
                <w:color w:val="000000" w:themeColor="text1"/>
                <w:sz w:val="20"/>
                <w:szCs w:val="20"/>
                <w:u w:val="single"/>
              </w:rPr>
            </w:pPr>
            <w:r w:rsidRPr="003A1973">
              <w:rPr>
                <w:bCs/>
                <w:i/>
                <w:iCs/>
                <w:color w:val="000000" w:themeColor="text1"/>
                <w:sz w:val="20"/>
                <w:szCs w:val="20"/>
                <w:u w:val="single"/>
              </w:rPr>
              <w:t>Натовареност по щат</w:t>
            </w:r>
            <w:r w:rsidRPr="003A1973">
              <w:rPr>
                <w:bCs/>
                <w:i/>
                <w:iCs/>
                <w:color w:val="000000" w:themeColor="text1"/>
                <w:sz w:val="20"/>
                <w:szCs w:val="20"/>
                <w:u w:val="single"/>
              </w:rPr>
              <w:br/>
              <w:t>ГОДИШНА 2024г.  след закриване и разкриване</w:t>
            </w:r>
          </w:p>
        </w:tc>
      </w:tr>
      <w:tr w:rsidR="00C741B4" w:rsidRPr="003A1973" w:rsidTr="005338BC">
        <w:trPr>
          <w:trHeight w:val="1035"/>
        </w:trPr>
        <w:tc>
          <w:tcPr>
            <w:tcW w:w="1701" w:type="dxa"/>
            <w:tcBorders>
              <w:top w:val="single" w:sz="4" w:space="0" w:color="auto"/>
              <w:left w:val="single" w:sz="8" w:space="0" w:color="auto"/>
              <w:bottom w:val="single" w:sz="4" w:space="0" w:color="auto"/>
              <w:right w:val="single" w:sz="8" w:space="0" w:color="auto"/>
            </w:tcBorders>
            <w:vAlign w:val="center"/>
            <w:hideMark/>
          </w:tcPr>
          <w:p w:rsidR="00C741B4" w:rsidRPr="003A1973" w:rsidRDefault="00C741B4" w:rsidP="005338BC">
            <w:pPr>
              <w:jc w:val="center"/>
              <w:rPr>
                <w:bCs/>
                <w:i/>
                <w:color w:val="000000" w:themeColor="text1"/>
                <w:sz w:val="20"/>
                <w:szCs w:val="20"/>
              </w:rPr>
            </w:pPr>
            <w:r w:rsidRPr="003A1973">
              <w:rPr>
                <w:bCs/>
                <w:i/>
                <w:color w:val="000000" w:themeColor="text1"/>
                <w:sz w:val="20"/>
                <w:szCs w:val="20"/>
              </w:rPr>
              <w:t>ОСВ</w:t>
            </w:r>
          </w:p>
        </w:tc>
        <w:tc>
          <w:tcPr>
            <w:tcW w:w="1344" w:type="dxa"/>
            <w:tcBorders>
              <w:top w:val="single" w:sz="4" w:space="0" w:color="auto"/>
              <w:left w:val="nil"/>
              <w:bottom w:val="single" w:sz="4" w:space="0" w:color="auto"/>
              <w:right w:val="single" w:sz="8" w:space="0" w:color="auto"/>
            </w:tcBorders>
            <w:vAlign w:val="center"/>
            <w:hideMark/>
          </w:tcPr>
          <w:p w:rsidR="00C741B4" w:rsidRPr="003A1973" w:rsidRDefault="00C741B4" w:rsidP="005338BC">
            <w:pPr>
              <w:jc w:val="center"/>
              <w:rPr>
                <w:bCs/>
                <w:i/>
                <w:color w:val="000000" w:themeColor="text1"/>
                <w:sz w:val="20"/>
                <w:szCs w:val="20"/>
              </w:rPr>
            </w:pPr>
            <w:r w:rsidRPr="003A1973">
              <w:rPr>
                <w:bCs/>
                <w:color w:val="000000" w:themeColor="text1"/>
                <w:sz w:val="20"/>
                <w:szCs w:val="20"/>
              </w:rPr>
              <w:t>Общ брой магистрати</w:t>
            </w:r>
          </w:p>
        </w:tc>
        <w:tc>
          <w:tcPr>
            <w:tcW w:w="1559" w:type="dxa"/>
            <w:tcBorders>
              <w:top w:val="single" w:sz="4" w:space="0" w:color="auto"/>
              <w:left w:val="nil"/>
              <w:bottom w:val="single" w:sz="4" w:space="0" w:color="auto"/>
              <w:right w:val="single" w:sz="8" w:space="0" w:color="auto"/>
            </w:tcBorders>
            <w:vAlign w:val="center"/>
            <w:hideMark/>
          </w:tcPr>
          <w:p w:rsidR="00C741B4" w:rsidRPr="003A1973" w:rsidRDefault="00C741B4" w:rsidP="005338BC">
            <w:pPr>
              <w:jc w:val="center"/>
              <w:rPr>
                <w:bCs/>
                <w:i/>
                <w:color w:val="000000" w:themeColor="text1"/>
                <w:sz w:val="20"/>
                <w:szCs w:val="20"/>
              </w:rPr>
            </w:pPr>
            <w:r w:rsidRPr="003A1973">
              <w:rPr>
                <w:bCs/>
                <w:i/>
                <w:color w:val="000000" w:themeColor="text1"/>
                <w:sz w:val="20"/>
                <w:szCs w:val="20"/>
              </w:rPr>
              <w:t>Свободни длъжности</w:t>
            </w:r>
          </w:p>
        </w:tc>
        <w:tc>
          <w:tcPr>
            <w:tcW w:w="1134" w:type="dxa"/>
            <w:tcBorders>
              <w:top w:val="single" w:sz="4" w:space="0" w:color="auto"/>
              <w:left w:val="nil"/>
              <w:bottom w:val="single" w:sz="4" w:space="0" w:color="auto"/>
              <w:right w:val="single" w:sz="4" w:space="0" w:color="auto"/>
            </w:tcBorders>
            <w:vAlign w:val="center"/>
            <w:hideMark/>
          </w:tcPr>
          <w:p w:rsidR="00C741B4" w:rsidRPr="003A1973" w:rsidRDefault="00C741B4" w:rsidP="005338BC">
            <w:pPr>
              <w:jc w:val="center"/>
              <w:rPr>
                <w:bCs/>
                <w:color w:val="000000" w:themeColor="text1"/>
                <w:sz w:val="20"/>
                <w:szCs w:val="20"/>
              </w:rPr>
            </w:pPr>
            <w:r w:rsidRPr="003A1973">
              <w:rPr>
                <w:color w:val="000000" w:themeColor="text1"/>
                <w:sz w:val="20"/>
                <w:szCs w:val="20"/>
              </w:rPr>
              <w:t xml:space="preserve">брой </w:t>
            </w:r>
            <w:r w:rsidRPr="003A1973">
              <w:rPr>
                <w:bCs/>
                <w:color w:val="000000" w:themeColor="text1"/>
                <w:sz w:val="20"/>
                <w:szCs w:val="20"/>
              </w:rPr>
              <w:t xml:space="preserve"> постъпили дела</w:t>
            </w:r>
          </w:p>
        </w:tc>
        <w:tc>
          <w:tcPr>
            <w:tcW w:w="851" w:type="dxa"/>
            <w:tcBorders>
              <w:top w:val="single" w:sz="4" w:space="0" w:color="auto"/>
              <w:left w:val="nil"/>
              <w:bottom w:val="single" w:sz="4" w:space="0" w:color="auto"/>
              <w:right w:val="single" w:sz="8" w:space="0" w:color="auto"/>
            </w:tcBorders>
            <w:vAlign w:val="center"/>
            <w:hideMark/>
          </w:tcPr>
          <w:p w:rsidR="00C741B4" w:rsidRPr="003A1973" w:rsidRDefault="00C741B4" w:rsidP="005338BC">
            <w:pPr>
              <w:jc w:val="center"/>
              <w:rPr>
                <w:bCs/>
                <w:i/>
                <w:color w:val="000000" w:themeColor="text1"/>
                <w:sz w:val="20"/>
                <w:szCs w:val="20"/>
              </w:rPr>
            </w:pPr>
            <w:r w:rsidRPr="003A1973">
              <w:rPr>
                <w:bCs/>
                <w:i/>
                <w:color w:val="000000" w:themeColor="text1"/>
                <w:sz w:val="20"/>
                <w:szCs w:val="20"/>
              </w:rPr>
              <w:t>при средна за страната</w:t>
            </w:r>
          </w:p>
        </w:tc>
        <w:tc>
          <w:tcPr>
            <w:tcW w:w="992" w:type="dxa"/>
            <w:tcBorders>
              <w:top w:val="single" w:sz="4" w:space="0" w:color="auto"/>
              <w:left w:val="nil"/>
              <w:bottom w:val="single" w:sz="4" w:space="0" w:color="auto"/>
              <w:right w:val="single" w:sz="4" w:space="0" w:color="auto"/>
            </w:tcBorders>
            <w:vAlign w:val="center"/>
            <w:hideMark/>
          </w:tcPr>
          <w:p w:rsidR="00C741B4" w:rsidRPr="003A1973" w:rsidRDefault="00C741B4" w:rsidP="005338BC">
            <w:pPr>
              <w:jc w:val="center"/>
              <w:rPr>
                <w:color w:val="000000" w:themeColor="text1"/>
                <w:sz w:val="20"/>
                <w:szCs w:val="20"/>
              </w:rPr>
            </w:pPr>
            <w:r w:rsidRPr="003A1973">
              <w:rPr>
                <w:color w:val="000000" w:themeColor="text1"/>
                <w:sz w:val="20"/>
                <w:szCs w:val="20"/>
              </w:rPr>
              <w:t xml:space="preserve">брой  </w:t>
            </w:r>
            <w:r w:rsidRPr="003A1973">
              <w:rPr>
                <w:bCs/>
                <w:color w:val="000000" w:themeColor="text1"/>
                <w:sz w:val="20"/>
                <w:szCs w:val="20"/>
              </w:rPr>
              <w:t>дела за разглеждане</w:t>
            </w:r>
          </w:p>
        </w:tc>
        <w:tc>
          <w:tcPr>
            <w:tcW w:w="851" w:type="dxa"/>
            <w:tcBorders>
              <w:top w:val="single" w:sz="4" w:space="0" w:color="auto"/>
              <w:left w:val="nil"/>
              <w:bottom w:val="single" w:sz="4" w:space="0" w:color="auto"/>
              <w:right w:val="single" w:sz="8" w:space="0" w:color="auto"/>
            </w:tcBorders>
            <w:vAlign w:val="center"/>
            <w:hideMark/>
          </w:tcPr>
          <w:p w:rsidR="00C741B4" w:rsidRPr="003A1973" w:rsidRDefault="00C741B4" w:rsidP="005338BC">
            <w:pPr>
              <w:jc w:val="center"/>
              <w:rPr>
                <w:bCs/>
                <w:i/>
                <w:color w:val="000000" w:themeColor="text1"/>
                <w:sz w:val="20"/>
                <w:szCs w:val="20"/>
              </w:rPr>
            </w:pPr>
            <w:r w:rsidRPr="003A1973">
              <w:rPr>
                <w:bCs/>
                <w:i/>
                <w:color w:val="000000" w:themeColor="text1"/>
                <w:sz w:val="20"/>
                <w:szCs w:val="20"/>
              </w:rPr>
              <w:t>при средна за страната</w:t>
            </w:r>
          </w:p>
        </w:tc>
        <w:tc>
          <w:tcPr>
            <w:tcW w:w="1082" w:type="dxa"/>
            <w:tcBorders>
              <w:top w:val="single" w:sz="4" w:space="0" w:color="auto"/>
              <w:left w:val="nil"/>
              <w:bottom w:val="single" w:sz="4" w:space="0" w:color="auto"/>
              <w:right w:val="single" w:sz="4" w:space="0" w:color="auto"/>
            </w:tcBorders>
            <w:vAlign w:val="center"/>
            <w:hideMark/>
          </w:tcPr>
          <w:p w:rsidR="00C741B4" w:rsidRPr="003A1973" w:rsidRDefault="00C741B4" w:rsidP="005338BC">
            <w:pPr>
              <w:jc w:val="center"/>
              <w:rPr>
                <w:color w:val="000000" w:themeColor="text1"/>
                <w:sz w:val="20"/>
                <w:szCs w:val="20"/>
              </w:rPr>
            </w:pPr>
            <w:r w:rsidRPr="003A1973">
              <w:rPr>
                <w:color w:val="000000" w:themeColor="text1"/>
                <w:sz w:val="20"/>
                <w:szCs w:val="20"/>
              </w:rPr>
              <w:t xml:space="preserve">брой </w:t>
            </w:r>
            <w:r w:rsidRPr="003A1973">
              <w:rPr>
                <w:bCs/>
                <w:color w:val="000000" w:themeColor="text1"/>
                <w:sz w:val="20"/>
                <w:szCs w:val="20"/>
              </w:rPr>
              <w:t>свършени дела</w:t>
            </w:r>
          </w:p>
        </w:tc>
        <w:tc>
          <w:tcPr>
            <w:tcW w:w="851" w:type="dxa"/>
            <w:tcBorders>
              <w:top w:val="single" w:sz="4" w:space="0" w:color="auto"/>
              <w:left w:val="nil"/>
              <w:bottom w:val="single" w:sz="4" w:space="0" w:color="auto"/>
              <w:right w:val="single" w:sz="8" w:space="0" w:color="auto"/>
            </w:tcBorders>
            <w:vAlign w:val="center"/>
            <w:hideMark/>
          </w:tcPr>
          <w:p w:rsidR="00C741B4" w:rsidRPr="003A1973" w:rsidRDefault="00C741B4" w:rsidP="005338BC">
            <w:pPr>
              <w:jc w:val="center"/>
              <w:rPr>
                <w:bCs/>
                <w:i/>
                <w:color w:val="000000" w:themeColor="text1"/>
                <w:sz w:val="20"/>
                <w:szCs w:val="20"/>
              </w:rPr>
            </w:pPr>
            <w:r w:rsidRPr="003A1973">
              <w:rPr>
                <w:bCs/>
                <w:i/>
                <w:color w:val="000000" w:themeColor="text1"/>
                <w:sz w:val="20"/>
                <w:szCs w:val="20"/>
              </w:rPr>
              <w:t>при средна за страната</w:t>
            </w:r>
          </w:p>
        </w:tc>
      </w:tr>
      <w:tr w:rsidR="00C741B4" w:rsidRPr="003A1973" w:rsidTr="005338BC">
        <w:trPr>
          <w:trHeight w:val="553"/>
        </w:trPr>
        <w:tc>
          <w:tcPr>
            <w:tcW w:w="1701" w:type="dxa"/>
            <w:tcBorders>
              <w:top w:val="single" w:sz="4" w:space="0" w:color="auto"/>
              <w:left w:val="single" w:sz="8" w:space="0" w:color="auto"/>
              <w:bottom w:val="single" w:sz="4" w:space="0" w:color="auto"/>
              <w:right w:val="single" w:sz="8" w:space="0" w:color="auto"/>
            </w:tcBorders>
            <w:vAlign w:val="bottom"/>
            <w:hideMark/>
          </w:tcPr>
          <w:p w:rsidR="00C741B4" w:rsidRPr="003A1973" w:rsidRDefault="00C741B4" w:rsidP="005338BC">
            <w:pPr>
              <w:jc w:val="center"/>
              <w:rPr>
                <w:i/>
                <w:color w:val="000000" w:themeColor="text1"/>
                <w:sz w:val="20"/>
                <w:szCs w:val="20"/>
              </w:rPr>
            </w:pPr>
            <w:r w:rsidRPr="003A1973">
              <w:rPr>
                <w:bCs/>
                <w:color w:val="000000" w:themeColor="text1"/>
                <w:sz w:val="20"/>
                <w:szCs w:val="20"/>
              </w:rPr>
              <w:t>РС Кубрат</w:t>
            </w:r>
          </w:p>
        </w:tc>
        <w:tc>
          <w:tcPr>
            <w:tcW w:w="1344" w:type="dxa"/>
            <w:tcBorders>
              <w:top w:val="single" w:sz="4" w:space="0" w:color="auto"/>
              <w:left w:val="nil"/>
              <w:bottom w:val="single" w:sz="4" w:space="0" w:color="auto"/>
              <w:right w:val="single" w:sz="8" w:space="0" w:color="auto"/>
            </w:tcBorders>
            <w:vAlign w:val="bottom"/>
          </w:tcPr>
          <w:p w:rsidR="00C741B4" w:rsidRPr="003A1973" w:rsidRDefault="00C741B4" w:rsidP="005338BC">
            <w:pPr>
              <w:jc w:val="center"/>
              <w:rPr>
                <w:color w:val="000000" w:themeColor="text1"/>
                <w:sz w:val="20"/>
                <w:szCs w:val="20"/>
              </w:rPr>
            </w:pPr>
            <w:r w:rsidRPr="003A1973">
              <w:rPr>
                <w:color w:val="000000" w:themeColor="text1"/>
                <w:sz w:val="20"/>
                <w:szCs w:val="20"/>
              </w:rPr>
              <w:t>3</w:t>
            </w:r>
          </w:p>
        </w:tc>
        <w:tc>
          <w:tcPr>
            <w:tcW w:w="1559" w:type="dxa"/>
            <w:tcBorders>
              <w:top w:val="single" w:sz="4" w:space="0" w:color="auto"/>
              <w:left w:val="nil"/>
              <w:bottom w:val="single" w:sz="4" w:space="0" w:color="auto"/>
              <w:right w:val="single" w:sz="8" w:space="0" w:color="auto"/>
            </w:tcBorders>
            <w:vAlign w:val="bottom"/>
          </w:tcPr>
          <w:p w:rsidR="00C741B4" w:rsidRPr="003A1973" w:rsidRDefault="00C741B4" w:rsidP="005338BC">
            <w:pPr>
              <w:jc w:val="center"/>
              <w:rPr>
                <w:color w:val="000000" w:themeColor="text1"/>
                <w:sz w:val="20"/>
                <w:szCs w:val="20"/>
              </w:rPr>
            </w:pPr>
            <w:r w:rsidRPr="003A1973">
              <w:rPr>
                <w:color w:val="000000" w:themeColor="text1"/>
                <w:sz w:val="20"/>
                <w:szCs w:val="20"/>
              </w:rPr>
              <w:t>0</w:t>
            </w:r>
          </w:p>
        </w:tc>
        <w:tc>
          <w:tcPr>
            <w:tcW w:w="1134" w:type="dxa"/>
            <w:tcBorders>
              <w:top w:val="single" w:sz="4" w:space="0" w:color="auto"/>
              <w:left w:val="nil"/>
              <w:bottom w:val="single" w:sz="4" w:space="0" w:color="auto"/>
              <w:right w:val="single" w:sz="4" w:space="0" w:color="auto"/>
            </w:tcBorders>
            <w:vAlign w:val="bottom"/>
          </w:tcPr>
          <w:p w:rsidR="00C741B4" w:rsidRPr="003A1973" w:rsidRDefault="00C741B4" w:rsidP="005338BC">
            <w:pPr>
              <w:jc w:val="center"/>
              <w:rPr>
                <w:color w:val="000000" w:themeColor="text1"/>
                <w:sz w:val="20"/>
                <w:szCs w:val="20"/>
              </w:rPr>
            </w:pPr>
            <w:r w:rsidRPr="003A1973">
              <w:rPr>
                <w:color w:val="000000" w:themeColor="text1"/>
                <w:sz w:val="20"/>
                <w:szCs w:val="20"/>
              </w:rPr>
              <w:t>35,58</w:t>
            </w:r>
          </w:p>
        </w:tc>
        <w:tc>
          <w:tcPr>
            <w:tcW w:w="851" w:type="dxa"/>
            <w:tcBorders>
              <w:top w:val="single" w:sz="4" w:space="0" w:color="auto"/>
              <w:left w:val="nil"/>
              <w:bottom w:val="single" w:sz="4" w:space="0" w:color="auto"/>
              <w:right w:val="single" w:sz="8" w:space="0" w:color="auto"/>
            </w:tcBorders>
            <w:vAlign w:val="bottom"/>
          </w:tcPr>
          <w:p w:rsidR="00C741B4" w:rsidRPr="003A1973" w:rsidRDefault="00C741B4" w:rsidP="005338BC">
            <w:pPr>
              <w:jc w:val="center"/>
              <w:rPr>
                <w:i/>
                <w:color w:val="000000" w:themeColor="text1"/>
                <w:sz w:val="20"/>
                <w:szCs w:val="20"/>
              </w:rPr>
            </w:pPr>
            <w:r w:rsidRPr="003A1973">
              <w:rPr>
                <w:i/>
                <w:color w:val="000000" w:themeColor="text1"/>
                <w:sz w:val="20"/>
                <w:szCs w:val="20"/>
              </w:rPr>
              <w:t>34,57</w:t>
            </w:r>
          </w:p>
        </w:tc>
        <w:tc>
          <w:tcPr>
            <w:tcW w:w="992" w:type="dxa"/>
            <w:tcBorders>
              <w:top w:val="single" w:sz="4" w:space="0" w:color="auto"/>
              <w:left w:val="nil"/>
              <w:bottom w:val="single" w:sz="4" w:space="0" w:color="auto"/>
              <w:right w:val="single" w:sz="4" w:space="0" w:color="auto"/>
            </w:tcBorders>
            <w:vAlign w:val="bottom"/>
          </w:tcPr>
          <w:p w:rsidR="00C741B4" w:rsidRPr="003A1973" w:rsidRDefault="00C741B4" w:rsidP="005338BC">
            <w:pPr>
              <w:jc w:val="center"/>
              <w:rPr>
                <w:color w:val="000000" w:themeColor="text1"/>
                <w:sz w:val="20"/>
                <w:szCs w:val="20"/>
              </w:rPr>
            </w:pPr>
            <w:r w:rsidRPr="003A1973">
              <w:rPr>
                <w:color w:val="000000" w:themeColor="text1"/>
                <w:sz w:val="20"/>
                <w:szCs w:val="20"/>
              </w:rPr>
              <w:t>37,86</w:t>
            </w:r>
          </w:p>
        </w:tc>
        <w:tc>
          <w:tcPr>
            <w:tcW w:w="851" w:type="dxa"/>
            <w:tcBorders>
              <w:top w:val="single" w:sz="4" w:space="0" w:color="auto"/>
              <w:left w:val="nil"/>
              <w:bottom w:val="single" w:sz="4" w:space="0" w:color="auto"/>
              <w:right w:val="single" w:sz="8" w:space="0" w:color="auto"/>
            </w:tcBorders>
            <w:vAlign w:val="bottom"/>
          </w:tcPr>
          <w:p w:rsidR="00C741B4" w:rsidRPr="003A1973" w:rsidRDefault="00C741B4" w:rsidP="005338BC">
            <w:pPr>
              <w:jc w:val="center"/>
              <w:rPr>
                <w:i/>
                <w:color w:val="000000" w:themeColor="text1"/>
                <w:sz w:val="20"/>
                <w:szCs w:val="20"/>
              </w:rPr>
            </w:pPr>
            <w:r w:rsidRPr="003A1973">
              <w:rPr>
                <w:i/>
                <w:color w:val="000000" w:themeColor="text1"/>
                <w:sz w:val="20"/>
                <w:szCs w:val="20"/>
              </w:rPr>
              <w:t>41,19</w:t>
            </w:r>
          </w:p>
        </w:tc>
        <w:tc>
          <w:tcPr>
            <w:tcW w:w="1082" w:type="dxa"/>
            <w:tcBorders>
              <w:top w:val="single" w:sz="4" w:space="0" w:color="auto"/>
              <w:left w:val="nil"/>
              <w:bottom w:val="single" w:sz="4" w:space="0" w:color="auto"/>
              <w:right w:val="single" w:sz="4" w:space="0" w:color="auto"/>
            </w:tcBorders>
            <w:vAlign w:val="bottom"/>
          </w:tcPr>
          <w:p w:rsidR="00C741B4" w:rsidRPr="003A1973" w:rsidRDefault="00C741B4" w:rsidP="005338BC">
            <w:pPr>
              <w:jc w:val="center"/>
              <w:rPr>
                <w:color w:val="000000" w:themeColor="text1"/>
                <w:sz w:val="20"/>
                <w:szCs w:val="20"/>
              </w:rPr>
            </w:pPr>
            <w:r w:rsidRPr="003A1973">
              <w:rPr>
                <w:color w:val="000000" w:themeColor="text1"/>
                <w:sz w:val="20"/>
                <w:szCs w:val="20"/>
              </w:rPr>
              <w:t>34,86</w:t>
            </w:r>
          </w:p>
        </w:tc>
        <w:tc>
          <w:tcPr>
            <w:tcW w:w="851" w:type="dxa"/>
            <w:tcBorders>
              <w:top w:val="single" w:sz="4" w:space="0" w:color="auto"/>
              <w:left w:val="nil"/>
              <w:bottom w:val="single" w:sz="4" w:space="0" w:color="auto"/>
              <w:right w:val="single" w:sz="8" w:space="0" w:color="auto"/>
            </w:tcBorders>
            <w:vAlign w:val="bottom"/>
          </w:tcPr>
          <w:p w:rsidR="00C741B4" w:rsidRPr="003A1973" w:rsidRDefault="00C741B4" w:rsidP="005338BC">
            <w:pPr>
              <w:jc w:val="center"/>
              <w:rPr>
                <w:i/>
                <w:color w:val="000000" w:themeColor="text1"/>
                <w:sz w:val="20"/>
                <w:szCs w:val="20"/>
              </w:rPr>
            </w:pPr>
            <w:r w:rsidRPr="003A1973">
              <w:rPr>
                <w:i/>
                <w:color w:val="000000" w:themeColor="text1"/>
                <w:sz w:val="20"/>
                <w:szCs w:val="20"/>
              </w:rPr>
              <w:t>34,26</w:t>
            </w:r>
          </w:p>
        </w:tc>
      </w:tr>
      <w:tr w:rsidR="00C741B4" w:rsidRPr="003A1973" w:rsidTr="005338BC">
        <w:trPr>
          <w:trHeight w:val="689"/>
        </w:trPr>
        <w:tc>
          <w:tcPr>
            <w:tcW w:w="1701" w:type="dxa"/>
            <w:tcBorders>
              <w:top w:val="single" w:sz="4" w:space="0" w:color="auto"/>
              <w:left w:val="single" w:sz="8" w:space="0" w:color="auto"/>
              <w:bottom w:val="single" w:sz="8" w:space="0" w:color="auto"/>
              <w:right w:val="single" w:sz="8" w:space="0" w:color="auto"/>
            </w:tcBorders>
            <w:vAlign w:val="bottom"/>
            <w:hideMark/>
          </w:tcPr>
          <w:p w:rsidR="00C741B4" w:rsidRPr="003A1973" w:rsidRDefault="00C741B4" w:rsidP="005338BC">
            <w:pPr>
              <w:jc w:val="center"/>
              <w:rPr>
                <w:color w:val="000000" w:themeColor="text1"/>
                <w:sz w:val="20"/>
                <w:szCs w:val="20"/>
              </w:rPr>
            </w:pPr>
            <w:r w:rsidRPr="003A1973">
              <w:rPr>
                <w:color w:val="000000" w:themeColor="text1"/>
                <w:sz w:val="20"/>
                <w:szCs w:val="20"/>
              </w:rPr>
              <w:t>РС Добрич</w:t>
            </w:r>
          </w:p>
        </w:tc>
        <w:tc>
          <w:tcPr>
            <w:tcW w:w="1344" w:type="dxa"/>
            <w:tcBorders>
              <w:top w:val="single" w:sz="4" w:space="0" w:color="auto"/>
              <w:left w:val="nil"/>
              <w:bottom w:val="single" w:sz="8" w:space="0" w:color="auto"/>
              <w:right w:val="single" w:sz="8" w:space="0" w:color="auto"/>
            </w:tcBorders>
            <w:vAlign w:val="bottom"/>
          </w:tcPr>
          <w:p w:rsidR="00C741B4" w:rsidRPr="003A1973" w:rsidRDefault="00C741B4" w:rsidP="005338BC">
            <w:pPr>
              <w:jc w:val="center"/>
              <w:rPr>
                <w:color w:val="000000" w:themeColor="text1"/>
                <w:sz w:val="20"/>
                <w:szCs w:val="20"/>
              </w:rPr>
            </w:pPr>
            <w:r w:rsidRPr="003A1973">
              <w:rPr>
                <w:color w:val="000000" w:themeColor="text1"/>
                <w:sz w:val="20"/>
                <w:szCs w:val="20"/>
              </w:rPr>
              <w:t>14</w:t>
            </w:r>
          </w:p>
        </w:tc>
        <w:tc>
          <w:tcPr>
            <w:tcW w:w="1559" w:type="dxa"/>
            <w:tcBorders>
              <w:top w:val="single" w:sz="4" w:space="0" w:color="auto"/>
              <w:left w:val="nil"/>
              <w:bottom w:val="single" w:sz="8" w:space="0" w:color="auto"/>
              <w:right w:val="single" w:sz="8" w:space="0" w:color="auto"/>
            </w:tcBorders>
            <w:vAlign w:val="bottom"/>
          </w:tcPr>
          <w:p w:rsidR="00C741B4" w:rsidRPr="003A1973" w:rsidRDefault="00C741B4" w:rsidP="005338BC">
            <w:pPr>
              <w:jc w:val="center"/>
              <w:rPr>
                <w:color w:val="000000" w:themeColor="text1"/>
                <w:sz w:val="20"/>
                <w:szCs w:val="20"/>
              </w:rPr>
            </w:pPr>
            <w:r w:rsidRPr="003A1973">
              <w:rPr>
                <w:color w:val="000000" w:themeColor="text1"/>
                <w:sz w:val="20"/>
                <w:szCs w:val="20"/>
              </w:rPr>
              <w:t>1</w:t>
            </w:r>
          </w:p>
        </w:tc>
        <w:tc>
          <w:tcPr>
            <w:tcW w:w="1134" w:type="dxa"/>
            <w:tcBorders>
              <w:top w:val="single" w:sz="4" w:space="0" w:color="auto"/>
              <w:left w:val="nil"/>
              <w:bottom w:val="single" w:sz="8" w:space="0" w:color="auto"/>
              <w:right w:val="single" w:sz="4" w:space="0" w:color="auto"/>
            </w:tcBorders>
            <w:vAlign w:val="bottom"/>
          </w:tcPr>
          <w:p w:rsidR="00C741B4" w:rsidRPr="003A1973" w:rsidRDefault="00C741B4" w:rsidP="005338BC">
            <w:pPr>
              <w:jc w:val="center"/>
              <w:rPr>
                <w:color w:val="000000" w:themeColor="text1"/>
                <w:sz w:val="20"/>
                <w:szCs w:val="20"/>
              </w:rPr>
            </w:pPr>
            <w:r w:rsidRPr="003A1973">
              <w:rPr>
                <w:color w:val="000000" w:themeColor="text1"/>
                <w:sz w:val="20"/>
                <w:szCs w:val="20"/>
              </w:rPr>
              <w:t>33,14</w:t>
            </w:r>
          </w:p>
        </w:tc>
        <w:tc>
          <w:tcPr>
            <w:tcW w:w="851" w:type="dxa"/>
            <w:tcBorders>
              <w:top w:val="single" w:sz="4" w:space="0" w:color="auto"/>
              <w:left w:val="nil"/>
              <w:bottom w:val="single" w:sz="8" w:space="0" w:color="auto"/>
              <w:right w:val="single" w:sz="8" w:space="0" w:color="auto"/>
            </w:tcBorders>
            <w:vAlign w:val="bottom"/>
          </w:tcPr>
          <w:p w:rsidR="00C741B4" w:rsidRPr="003A1973" w:rsidRDefault="00C741B4" w:rsidP="005338BC">
            <w:pPr>
              <w:jc w:val="center"/>
              <w:rPr>
                <w:i/>
                <w:color w:val="000000" w:themeColor="text1"/>
                <w:sz w:val="20"/>
                <w:szCs w:val="20"/>
              </w:rPr>
            </w:pPr>
            <w:r w:rsidRPr="003A1973">
              <w:rPr>
                <w:i/>
                <w:color w:val="000000" w:themeColor="text1"/>
                <w:sz w:val="20"/>
                <w:szCs w:val="20"/>
              </w:rPr>
              <w:t>34,57</w:t>
            </w:r>
          </w:p>
        </w:tc>
        <w:tc>
          <w:tcPr>
            <w:tcW w:w="992" w:type="dxa"/>
            <w:tcBorders>
              <w:top w:val="single" w:sz="4" w:space="0" w:color="auto"/>
              <w:left w:val="nil"/>
              <w:bottom w:val="single" w:sz="8" w:space="0" w:color="auto"/>
              <w:right w:val="single" w:sz="4" w:space="0" w:color="auto"/>
            </w:tcBorders>
            <w:vAlign w:val="bottom"/>
          </w:tcPr>
          <w:p w:rsidR="00C741B4" w:rsidRPr="003A1973" w:rsidRDefault="00C741B4" w:rsidP="005338BC">
            <w:pPr>
              <w:jc w:val="center"/>
              <w:rPr>
                <w:color w:val="000000" w:themeColor="text1"/>
                <w:sz w:val="20"/>
                <w:szCs w:val="20"/>
              </w:rPr>
            </w:pPr>
            <w:r w:rsidRPr="003A1973">
              <w:rPr>
                <w:color w:val="000000" w:themeColor="text1"/>
                <w:sz w:val="20"/>
                <w:szCs w:val="20"/>
              </w:rPr>
              <w:t>39,35</w:t>
            </w:r>
          </w:p>
        </w:tc>
        <w:tc>
          <w:tcPr>
            <w:tcW w:w="851" w:type="dxa"/>
            <w:tcBorders>
              <w:top w:val="single" w:sz="4" w:space="0" w:color="auto"/>
              <w:left w:val="nil"/>
              <w:bottom w:val="single" w:sz="8" w:space="0" w:color="auto"/>
              <w:right w:val="single" w:sz="8" w:space="0" w:color="auto"/>
            </w:tcBorders>
            <w:vAlign w:val="bottom"/>
          </w:tcPr>
          <w:p w:rsidR="00C741B4" w:rsidRPr="003A1973" w:rsidRDefault="00C741B4" w:rsidP="005338BC">
            <w:pPr>
              <w:jc w:val="center"/>
              <w:rPr>
                <w:i/>
                <w:color w:val="000000" w:themeColor="text1"/>
                <w:sz w:val="20"/>
                <w:szCs w:val="20"/>
              </w:rPr>
            </w:pPr>
            <w:r w:rsidRPr="003A1973">
              <w:rPr>
                <w:i/>
                <w:color w:val="000000" w:themeColor="text1"/>
                <w:sz w:val="20"/>
                <w:szCs w:val="20"/>
              </w:rPr>
              <w:t>41,19</w:t>
            </w:r>
          </w:p>
        </w:tc>
        <w:tc>
          <w:tcPr>
            <w:tcW w:w="1082" w:type="dxa"/>
            <w:tcBorders>
              <w:top w:val="single" w:sz="4" w:space="0" w:color="auto"/>
              <w:left w:val="nil"/>
              <w:bottom w:val="single" w:sz="8" w:space="0" w:color="auto"/>
              <w:right w:val="single" w:sz="4" w:space="0" w:color="auto"/>
            </w:tcBorders>
            <w:vAlign w:val="bottom"/>
          </w:tcPr>
          <w:p w:rsidR="00C741B4" w:rsidRPr="003A1973" w:rsidRDefault="00C741B4" w:rsidP="005338BC">
            <w:pPr>
              <w:jc w:val="center"/>
              <w:rPr>
                <w:color w:val="000000" w:themeColor="text1"/>
                <w:sz w:val="20"/>
                <w:szCs w:val="20"/>
              </w:rPr>
            </w:pPr>
            <w:r w:rsidRPr="003A1973">
              <w:rPr>
                <w:color w:val="000000" w:themeColor="text1"/>
                <w:sz w:val="20"/>
                <w:szCs w:val="20"/>
              </w:rPr>
              <w:t>32,81</w:t>
            </w:r>
          </w:p>
        </w:tc>
        <w:tc>
          <w:tcPr>
            <w:tcW w:w="851" w:type="dxa"/>
            <w:tcBorders>
              <w:top w:val="single" w:sz="4" w:space="0" w:color="auto"/>
              <w:left w:val="nil"/>
              <w:bottom w:val="single" w:sz="8" w:space="0" w:color="auto"/>
              <w:right w:val="single" w:sz="8" w:space="0" w:color="auto"/>
            </w:tcBorders>
            <w:vAlign w:val="bottom"/>
          </w:tcPr>
          <w:p w:rsidR="00C741B4" w:rsidRPr="003A1973" w:rsidRDefault="00C741B4" w:rsidP="005338BC">
            <w:pPr>
              <w:jc w:val="center"/>
              <w:rPr>
                <w:i/>
                <w:color w:val="000000" w:themeColor="text1"/>
                <w:sz w:val="20"/>
                <w:szCs w:val="20"/>
              </w:rPr>
            </w:pPr>
            <w:r w:rsidRPr="003A1973">
              <w:rPr>
                <w:i/>
                <w:color w:val="000000" w:themeColor="text1"/>
                <w:sz w:val="20"/>
                <w:szCs w:val="20"/>
              </w:rPr>
              <w:t>34,26</w:t>
            </w:r>
          </w:p>
        </w:tc>
      </w:tr>
    </w:tbl>
    <w:p w:rsidR="00C741B4" w:rsidRPr="003A1973" w:rsidRDefault="00C741B4" w:rsidP="00C741B4">
      <w:pPr>
        <w:autoSpaceDE w:val="0"/>
        <w:autoSpaceDN w:val="0"/>
        <w:adjustRightInd w:val="0"/>
        <w:ind w:firstLine="708"/>
        <w:jc w:val="both"/>
        <w:rPr>
          <w:i/>
          <w:color w:val="000000" w:themeColor="text1"/>
          <w:sz w:val="28"/>
          <w:szCs w:val="28"/>
        </w:rPr>
      </w:pPr>
    </w:p>
    <w:p w:rsidR="00C741B4" w:rsidRPr="003A1973" w:rsidRDefault="00C741B4" w:rsidP="00C741B4">
      <w:pPr>
        <w:autoSpaceDE w:val="0"/>
        <w:autoSpaceDN w:val="0"/>
        <w:adjustRightInd w:val="0"/>
        <w:ind w:firstLine="708"/>
        <w:jc w:val="both"/>
        <w:rPr>
          <w:rFonts w:ascii="Times New Roman CYR" w:hAnsi="Times New Roman CYR" w:cs="Times New Roman CYR"/>
          <w:i/>
          <w:iCs/>
          <w:color w:val="000000" w:themeColor="text1"/>
          <w:sz w:val="28"/>
          <w:szCs w:val="28"/>
        </w:rPr>
      </w:pPr>
      <w:r w:rsidRPr="003A1973">
        <w:rPr>
          <w:rFonts w:ascii="Times New Roman CYR" w:hAnsi="Times New Roman CYR" w:cs="Times New Roman CYR"/>
          <w:i/>
          <w:iCs/>
          <w:color w:val="000000" w:themeColor="text1"/>
          <w:sz w:val="28"/>
          <w:szCs w:val="28"/>
        </w:rPr>
        <w:t xml:space="preserve">Закриването на един щат в Районен съд – Кубрат не променя съществено показателите на натоварването на съдиите в него. Намаляването на числения състав на органа няма да се отрази на нормалната правораздавателна дейност на съдиите, като същевременно с прехвърлянето на един съдия от там ще се постигне необходимото оптимизиране щатната численост на Районен съд - Добрич. Целта на процедурата за преназначаване по реда на чл. 194, ал. 1 от ЗСВ е обезпечаване на </w:t>
      </w:r>
      <w:proofErr w:type="spellStart"/>
      <w:r w:rsidRPr="003A1973">
        <w:rPr>
          <w:rFonts w:ascii="Times New Roman CYR" w:hAnsi="Times New Roman CYR" w:cs="Times New Roman CYR"/>
          <w:i/>
          <w:iCs/>
          <w:color w:val="000000" w:themeColor="text1"/>
          <w:sz w:val="28"/>
          <w:szCs w:val="28"/>
        </w:rPr>
        <w:t>по-високонатоварения</w:t>
      </w:r>
      <w:proofErr w:type="spellEnd"/>
      <w:r w:rsidRPr="003A1973">
        <w:rPr>
          <w:rFonts w:ascii="Times New Roman CYR" w:hAnsi="Times New Roman CYR" w:cs="Times New Roman CYR"/>
          <w:i/>
          <w:iCs/>
          <w:color w:val="000000" w:themeColor="text1"/>
          <w:sz w:val="28"/>
          <w:szCs w:val="28"/>
        </w:rPr>
        <w:t xml:space="preserve"> съд, като по този начин ще се постигне баланс в показателите на натоварването на съдиите и в двата органа на съдебната власт. </w:t>
      </w:r>
    </w:p>
    <w:p w:rsidR="00C741B4" w:rsidRPr="003A1973" w:rsidRDefault="00C741B4" w:rsidP="00C741B4">
      <w:pPr>
        <w:autoSpaceDE w:val="0"/>
        <w:autoSpaceDN w:val="0"/>
        <w:adjustRightInd w:val="0"/>
        <w:ind w:firstLine="708"/>
        <w:jc w:val="both"/>
        <w:rPr>
          <w:i/>
          <w:color w:val="000000" w:themeColor="text1"/>
          <w:sz w:val="28"/>
          <w:szCs w:val="28"/>
        </w:rPr>
      </w:pPr>
      <w:r w:rsidRPr="003A1973">
        <w:rPr>
          <w:rFonts w:ascii="Times New Roman CYR" w:hAnsi="Times New Roman CYR" w:cs="Times New Roman CYR"/>
          <w:i/>
          <w:iCs/>
          <w:color w:val="000000" w:themeColor="text1"/>
          <w:sz w:val="28"/>
          <w:szCs w:val="28"/>
        </w:rPr>
        <w:t>С оглед така извършеното обобщение на данни, Комисията по атестирането и конкурсите счита, че са налице предпоставки за откриване на процедура за преназначаване на 1 (един) съдия по реда на чл. 194, ал. 1 от ЗСВ от Районен съд – Кубрат в Районен съд – Добрич.</w:t>
      </w:r>
    </w:p>
    <w:p w:rsidR="00C741B4" w:rsidRPr="003A1973" w:rsidRDefault="00C741B4" w:rsidP="00C741B4">
      <w:pPr>
        <w:ind w:firstLine="708"/>
        <w:jc w:val="both"/>
        <w:rPr>
          <w:i/>
          <w:color w:val="000000" w:themeColor="text1"/>
          <w:sz w:val="28"/>
          <w:szCs w:val="28"/>
        </w:rPr>
      </w:pPr>
    </w:p>
    <w:p w:rsidR="00C741B4" w:rsidRPr="003A1973" w:rsidRDefault="00C741B4" w:rsidP="00C741B4">
      <w:pPr>
        <w:ind w:firstLine="708"/>
        <w:jc w:val="both"/>
        <w:rPr>
          <w:color w:val="000000" w:themeColor="text1"/>
          <w:sz w:val="28"/>
          <w:szCs w:val="28"/>
        </w:rPr>
      </w:pPr>
      <w:r w:rsidRPr="003A1973">
        <w:rPr>
          <w:color w:val="000000" w:themeColor="text1"/>
          <w:sz w:val="28"/>
          <w:szCs w:val="28"/>
        </w:rPr>
        <w:t>2</w:t>
      </w:r>
      <w:r w:rsidRPr="003A1973">
        <w:rPr>
          <w:color w:val="000000" w:themeColor="text1"/>
          <w:sz w:val="28"/>
          <w:szCs w:val="28"/>
          <w:lang w:val="en-US"/>
        </w:rPr>
        <w:t>.</w:t>
      </w:r>
      <w:r w:rsidRPr="003A1973">
        <w:rPr>
          <w:color w:val="000000" w:themeColor="text1"/>
          <w:sz w:val="28"/>
          <w:szCs w:val="28"/>
        </w:rPr>
        <w:t>3. Внася предложението в заседание на Съдийската колегия на Висшия съдебен съвет, насрочено на 07.10.2025 г., за разглеждане и произнасяне.</w:t>
      </w:r>
    </w:p>
    <w:p w:rsidR="00D2621A" w:rsidRPr="003A1973" w:rsidRDefault="00D2621A" w:rsidP="00E36A29">
      <w:pPr>
        <w:jc w:val="both"/>
        <w:rPr>
          <w:sz w:val="28"/>
          <w:szCs w:val="28"/>
        </w:rPr>
      </w:pPr>
    </w:p>
    <w:p w:rsidR="00C741B4" w:rsidRPr="003A1973" w:rsidRDefault="00C741B4" w:rsidP="00E36A29">
      <w:pPr>
        <w:jc w:val="both"/>
        <w:rPr>
          <w:sz w:val="28"/>
          <w:szCs w:val="28"/>
        </w:rPr>
      </w:pPr>
    </w:p>
    <w:p w:rsidR="00E36A29" w:rsidRPr="003A1973" w:rsidRDefault="00E36A29" w:rsidP="00E36A29">
      <w:pPr>
        <w:jc w:val="both"/>
        <w:rPr>
          <w:sz w:val="28"/>
          <w:szCs w:val="28"/>
        </w:rPr>
      </w:pPr>
      <w:r w:rsidRPr="003A1973">
        <w:rPr>
          <w:sz w:val="28"/>
          <w:szCs w:val="28"/>
          <w:shd w:val="clear" w:color="auto" w:fill="FFFFFF"/>
        </w:rPr>
        <w:t xml:space="preserve">Р-3. </w:t>
      </w:r>
      <w:r w:rsidRPr="003A1973">
        <w:rPr>
          <w:sz w:val="28"/>
          <w:szCs w:val="28"/>
        </w:rPr>
        <w:t xml:space="preserve">ОТНОСНО: Доклад от Димитър Ненов – директор на дирекция „Правна“ към АВСС относно предложение от Съвета на Европа </w:t>
      </w:r>
      <w:r w:rsidRPr="003A1973">
        <w:rPr>
          <w:sz w:val="28"/>
          <w:szCs w:val="28"/>
          <w:lang w:val="en-US"/>
        </w:rPr>
        <w:t>(</w:t>
      </w:r>
      <w:r w:rsidRPr="003A1973">
        <w:rPr>
          <w:sz w:val="28"/>
          <w:szCs w:val="28"/>
        </w:rPr>
        <w:t>СЕ</w:t>
      </w:r>
      <w:r w:rsidRPr="003A1973">
        <w:rPr>
          <w:sz w:val="28"/>
          <w:szCs w:val="28"/>
          <w:lang w:val="en-US"/>
        </w:rPr>
        <w:t>)</w:t>
      </w:r>
      <w:r w:rsidRPr="003A1973">
        <w:rPr>
          <w:sz w:val="28"/>
          <w:szCs w:val="28"/>
        </w:rPr>
        <w:t xml:space="preserve"> за реализиране на проект за подпомагане на дигиталната трансформация на съдебната система чрез съчетаване на управлението на промяната с укрепването на институционалния капацитет.</w:t>
      </w:r>
    </w:p>
    <w:p w:rsidR="00276CA4" w:rsidRPr="003A1973" w:rsidRDefault="00276CA4" w:rsidP="00276CA4">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F80595"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eastAsia="en-US"/>
        </w:rPr>
        <w:t xml:space="preserve"> гласа „За“</w:t>
      </w:r>
    </w:p>
    <w:p w:rsidR="00276CA4" w:rsidRPr="003A1973" w:rsidRDefault="00276CA4" w:rsidP="00276CA4">
      <w:pPr>
        <w:autoSpaceDE w:val="0"/>
        <w:autoSpaceDN w:val="0"/>
        <w:adjustRightInd w:val="0"/>
        <w:jc w:val="center"/>
        <w:rPr>
          <w:rFonts w:eastAsia="Calibri"/>
          <w:sz w:val="28"/>
          <w:szCs w:val="28"/>
          <w:lang w:eastAsia="en-US"/>
        </w:rPr>
      </w:pPr>
    </w:p>
    <w:p w:rsidR="00276CA4" w:rsidRPr="003A1973" w:rsidRDefault="00276CA4" w:rsidP="00276CA4">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276CA4" w:rsidRPr="003A1973" w:rsidRDefault="00276CA4" w:rsidP="00276CA4">
      <w:pPr>
        <w:jc w:val="center"/>
        <w:rPr>
          <w:sz w:val="28"/>
          <w:szCs w:val="28"/>
        </w:rPr>
      </w:pPr>
      <w:r w:rsidRPr="003A1973">
        <w:rPr>
          <w:rFonts w:eastAsia="Calibri"/>
          <w:sz w:val="28"/>
          <w:szCs w:val="28"/>
          <w:lang w:eastAsia="en-US"/>
        </w:rPr>
        <w:t>РЕШИ:</w:t>
      </w:r>
    </w:p>
    <w:p w:rsidR="00C741B4" w:rsidRPr="003A1973" w:rsidRDefault="00C741B4" w:rsidP="00C741B4">
      <w:pPr>
        <w:jc w:val="both"/>
        <w:rPr>
          <w:bCs/>
          <w:sz w:val="28"/>
          <w:szCs w:val="28"/>
        </w:rPr>
      </w:pPr>
    </w:p>
    <w:p w:rsidR="00C741B4" w:rsidRPr="003A1973" w:rsidRDefault="00C741B4" w:rsidP="00C741B4">
      <w:pPr>
        <w:jc w:val="both"/>
        <w:rPr>
          <w:sz w:val="28"/>
          <w:szCs w:val="28"/>
        </w:rPr>
      </w:pPr>
      <w:r w:rsidRPr="003A1973">
        <w:rPr>
          <w:bCs/>
          <w:sz w:val="28"/>
          <w:szCs w:val="28"/>
        </w:rPr>
        <w:t>3. ПРИЕМА ЗА СВЕДЕНИЕ Доклад от Димитър Ненов – директор на дирекция „Правна“ към АВСС относно предложение от Съвета на Европа (СЕ) за реализиране на проект за подпомагане на дигиталната трансформация на съдебната система чрез съчетаване на управлението на промяната с укрепването на институционалния капацитет.</w:t>
      </w:r>
    </w:p>
    <w:p w:rsidR="00E36A29" w:rsidRPr="003A1973" w:rsidRDefault="00E36A29" w:rsidP="00E36A29">
      <w:pPr>
        <w:autoSpaceDE w:val="0"/>
        <w:autoSpaceDN w:val="0"/>
        <w:adjustRightInd w:val="0"/>
        <w:jc w:val="both"/>
        <w:rPr>
          <w:rFonts w:ascii="Times New Roman CYR" w:hAnsi="Times New Roman CYR" w:cs="Times New Roman CYR"/>
          <w:iCs/>
          <w:sz w:val="28"/>
          <w:szCs w:val="28"/>
          <w:lang w:eastAsia="en-US"/>
        </w:rPr>
      </w:pPr>
    </w:p>
    <w:p w:rsidR="00C741B4" w:rsidRPr="003A1973" w:rsidRDefault="00C741B4" w:rsidP="00E36A29">
      <w:pPr>
        <w:autoSpaceDE w:val="0"/>
        <w:autoSpaceDN w:val="0"/>
        <w:adjustRightInd w:val="0"/>
        <w:jc w:val="both"/>
        <w:rPr>
          <w:rFonts w:ascii="Times New Roman CYR" w:hAnsi="Times New Roman CYR" w:cs="Times New Roman CYR"/>
          <w:iCs/>
          <w:sz w:val="28"/>
          <w:szCs w:val="28"/>
          <w:lang w:eastAsia="en-US"/>
        </w:rPr>
      </w:pPr>
    </w:p>
    <w:p w:rsidR="00E36A29" w:rsidRPr="003A1973" w:rsidRDefault="00E36A29" w:rsidP="00E36A29">
      <w:pPr>
        <w:autoSpaceDE w:val="0"/>
        <w:autoSpaceDN w:val="0"/>
        <w:adjustRightInd w:val="0"/>
        <w:jc w:val="both"/>
        <w:rPr>
          <w:rFonts w:ascii="Times New Roman CYR" w:hAnsi="Times New Roman CYR" w:cs="Times New Roman CYR"/>
          <w:iCs/>
          <w:sz w:val="28"/>
          <w:szCs w:val="28"/>
          <w:lang w:eastAsia="en-US"/>
        </w:rPr>
      </w:pPr>
      <w:r w:rsidRPr="003A1973">
        <w:rPr>
          <w:rFonts w:ascii="Times New Roman CYR" w:hAnsi="Times New Roman CYR" w:cs="Times New Roman CYR"/>
          <w:iCs/>
          <w:sz w:val="28"/>
          <w:szCs w:val="28"/>
          <w:lang w:eastAsia="en-US"/>
        </w:rPr>
        <w:t xml:space="preserve">Р-4. ОТНОСНО: </w:t>
      </w:r>
      <w:r w:rsidR="004615A4" w:rsidRPr="003A1973">
        <w:rPr>
          <w:rFonts w:ascii="Times New Roman CYR" w:hAnsi="Times New Roman CYR" w:cs="Times New Roman CYR"/>
          <w:iCs/>
          <w:sz w:val="28"/>
          <w:szCs w:val="28"/>
          <w:lang w:eastAsia="en-US"/>
        </w:rPr>
        <w:t>Сигнал-</w:t>
      </w:r>
      <w:r w:rsidRPr="003A1973">
        <w:rPr>
          <w:rFonts w:ascii="Times New Roman CYR" w:hAnsi="Times New Roman CYR" w:cs="Times New Roman CYR"/>
          <w:iCs/>
          <w:sz w:val="28"/>
          <w:szCs w:val="28"/>
          <w:lang w:eastAsia="en-US"/>
        </w:rPr>
        <w:t xml:space="preserve">възражение от </w:t>
      </w:r>
      <w:proofErr w:type="spellStart"/>
      <w:r w:rsidRPr="003A1973">
        <w:rPr>
          <w:rFonts w:ascii="Times New Roman CYR" w:hAnsi="Times New Roman CYR" w:cs="Times New Roman CYR"/>
          <w:iCs/>
          <w:sz w:val="28"/>
          <w:szCs w:val="28"/>
          <w:lang w:eastAsia="en-US"/>
        </w:rPr>
        <w:t>адв</w:t>
      </w:r>
      <w:proofErr w:type="spellEnd"/>
      <w:r w:rsidRPr="003A1973">
        <w:rPr>
          <w:rFonts w:ascii="Times New Roman CYR" w:hAnsi="Times New Roman CYR" w:cs="Times New Roman CYR"/>
          <w:iCs/>
          <w:sz w:val="28"/>
          <w:szCs w:val="28"/>
          <w:lang w:eastAsia="en-US"/>
        </w:rPr>
        <w:t>. Л</w:t>
      </w:r>
      <w:r w:rsidR="00D84099">
        <w:rPr>
          <w:rFonts w:ascii="Times New Roman CYR" w:hAnsi="Times New Roman CYR" w:cs="Times New Roman CYR"/>
          <w:iCs/>
          <w:sz w:val="28"/>
          <w:szCs w:val="28"/>
          <w:lang w:eastAsia="en-US"/>
        </w:rPr>
        <w:t>юбомир</w:t>
      </w:r>
      <w:r w:rsidRPr="003A1973">
        <w:rPr>
          <w:rFonts w:ascii="Times New Roman CYR" w:hAnsi="Times New Roman CYR" w:cs="Times New Roman CYR"/>
          <w:iCs/>
          <w:sz w:val="28"/>
          <w:szCs w:val="28"/>
          <w:lang w:eastAsia="en-US"/>
        </w:rPr>
        <w:t xml:space="preserve"> Г</w:t>
      </w:r>
      <w:r w:rsidR="00D84099">
        <w:rPr>
          <w:rFonts w:ascii="Times New Roman CYR" w:hAnsi="Times New Roman CYR" w:cs="Times New Roman CYR"/>
          <w:iCs/>
          <w:sz w:val="28"/>
          <w:szCs w:val="28"/>
          <w:lang w:eastAsia="en-US"/>
        </w:rPr>
        <w:t>еоргиев</w:t>
      </w:r>
      <w:r w:rsidRPr="003A1973">
        <w:rPr>
          <w:rFonts w:ascii="Times New Roman CYR" w:hAnsi="Times New Roman CYR" w:cs="Times New Roman CYR"/>
          <w:iCs/>
          <w:sz w:val="28"/>
          <w:szCs w:val="28"/>
          <w:lang w:eastAsia="en-US"/>
        </w:rPr>
        <w:t xml:space="preserve"> във връзка с процедура за извънредно атестиране на Атанас Костадинов </w:t>
      </w:r>
      <w:proofErr w:type="spellStart"/>
      <w:r w:rsidRPr="003A1973">
        <w:rPr>
          <w:rFonts w:ascii="Times New Roman CYR" w:hAnsi="Times New Roman CYR" w:cs="Times New Roman CYR"/>
          <w:iCs/>
          <w:sz w:val="28"/>
          <w:szCs w:val="28"/>
          <w:lang w:eastAsia="en-US"/>
        </w:rPr>
        <w:t>Кобуров</w:t>
      </w:r>
      <w:proofErr w:type="spellEnd"/>
      <w:r w:rsidRPr="003A1973">
        <w:rPr>
          <w:rFonts w:ascii="Times New Roman CYR" w:hAnsi="Times New Roman CYR" w:cs="Times New Roman CYR"/>
          <w:iCs/>
          <w:sz w:val="28"/>
          <w:szCs w:val="28"/>
          <w:lang w:eastAsia="en-US"/>
        </w:rPr>
        <w:t xml:space="preserve"> – изпълняващ функциите „административен ръководител - председател“ на Районен съд – Петрич, кандидат за председател на Районен съд – Петрич.</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със  </w:t>
      </w:r>
      <w:r w:rsidR="00276CA4" w:rsidRPr="003A1973">
        <w:rPr>
          <w:rFonts w:ascii="Times New Roman CYR" w:hAnsi="Times New Roman CYR" w:cs="Times New Roman CYR"/>
          <w:i/>
          <w:iCs/>
          <w:sz w:val="28"/>
          <w:szCs w:val="28"/>
          <w:lang w:eastAsia="en-US"/>
        </w:rPr>
        <w:t>7</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РЕШИ:</w:t>
      </w:r>
    </w:p>
    <w:p w:rsidR="000D53C5" w:rsidRPr="003A1973" w:rsidRDefault="000D53C5" w:rsidP="000D53C5">
      <w:pPr>
        <w:jc w:val="both"/>
        <w:rPr>
          <w:sz w:val="28"/>
          <w:szCs w:val="28"/>
          <w:shd w:val="clear" w:color="auto" w:fill="FFFFFF"/>
        </w:rPr>
      </w:pPr>
    </w:p>
    <w:p w:rsidR="000D53C5" w:rsidRPr="003A1973" w:rsidRDefault="000D53C5" w:rsidP="000D53C5">
      <w:pPr>
        <w:jc w:val="both"/>
        <w:rPr>
          <w:sz w:val="28"/>
          <w:szCs w:val="28"/>
          <w:shd w:val="clear" w:color="auto" w:fill="FFFFFF"/>
        </w:rPr>
      </w:pPr>
      <w:r w:rsidRPr="003A1973">
        <w:rPr>
          <w:sz w:val="28"/>
          <w:szCs w:val="28"/>
          <w:shd w:val="clear" w:color="auto" w:fill="FFFFFF"/>
        </w:rPr>
        <w:t>4. ДА СЕ УВЕДОМИ подателят на сигнала, че е извън правомощията на Комисията по атестирането и конкурсите да се произнася по правилността и</w:t>
      </w:r>
      <w:r w:rsidRPr="003A1973">
        <w:rPr>
          <w:sz w:val="28"/>
          <w:szCs w:val="28"/>
          <w:shd w:val="clear" w:color="auto" w:fill="FFFFFF"/>
          <w:lang w:val="en-US"/>
        </w:rPr>
        <w:t xml:space="preserve"> </w:t>
      </w:r>
      <w:r w:rsidRPr="003A1973">
        <w:rPr>
          <w:sz w:val="28"/>
          <w:szCs w:val="28"/>
          <w:shd w:val="clear" w:color="auto" w:fill="FFFFFF"/>
        </w:rPr>
        <w:t>законосъобразността на постановени съдебни актове. За цитирания в сигнала</w:t>
      </w:r>
      <w:r w:rsidRPr="003A1973">
        <w:rPr>
          <w:sz w:val="28"/>
          <w:szCs w:val="28"/>
          <w:shd w:val="clear" w:color="auto" w:fill="FFFFFF"/>
          <w:lang w:val="en-US"/>
        </w:rPr>
        <w:t xml:space="preserve"> </w:t>
      </w:r>
      <w:r w:rsidRPr="003A1973">
        <w:rPr>
          <w:sz w:val="28"/>
          <w:szCs w:val="28"/>
          <w:shd w:val="clear" w:color="auto" w:fill="FFFFFF"/>
        </w:rPr>
        <w:t xml:space="preserve">съдебен акт вече е упражнена възможността за </w:t>
      </w:r>
      <w:proofErr w:type="spellStart"/>
      <w:r w:rsidRPr="003A1973">
        <w:rPr>
          <w:sz w:val="28"/>
          <w:szCs w:val="28"/>
          <w:shd w:val="clear" w:color="auto" w:fill="FFFFFF"/>
        </w:rPr>
        <w:t>инстанционен</w:t>
      </w:r>
      <w:proofErr w:type="spellEnd"/>
      <w:r w:rsidRPr="003A1973">
        <w:rPr>
          <w:sz w:val="28"/>
          <w:szCs w:val="28"/>
          <w:shd w:val="clear" w:color="auto" w:fill="FFFFFF"/>
        </w:rPr>
        <w:t xml:space="preserve"> контрол,</w:t>
      </w:r>
      <w:r w:rsidRPr="003A1973">
        <w:rPr>
          <w:sz w:val="28"/>
          <w:szCs w:val="28"/>
          <w:shd w:val="clear" w:color="auto" w:fill="FFFFFF"/>
          <w:lang w:val="en-US"/>
        </w:rPr>
        <w:t xml:space="preserve"> </w:t>
      </w:r>
      <w:r w:rsidRPr="003A1973">
        <w:rPr>
          <w:sz w:val="28"/>
          <w:szCs w:val="28"/>
          <w:shd w:val="clear" w:color="auto" w:fill="FFFFFF"/>
        </w:rPr>
        <w:t xml:space="preserve">налице са и резултатите от проверката на </w:t>
      </w:r>
      <w:proofErr w:type="spellStart"/>
      <w:r w:rsidRPr="003A1973">
        <w:rPr>
          <w:sz w:val="28"/>
          <w:szCs w:val="28"/>
          <w:shd w:val="clear" w:color="auto" w:fill="FFFFFF"/>
        </w:rPr>
        <w:t>въззивната</w:t>
      </w:r>
      <w:proofErr w:type="spellEnd"/>
      <w:r w:rsidRPr="003A1973">
        <w:rPr>
          <w:sz w:val="28"/>
          <w:szCs w:val="28"/>
          <w:shd w:val="clear" w:color="auto" w:fill="FFFFFF"/>
        </w:rPr>
        <w:t xml:space="preserve"> и касационна инстанции,</w:t>
      </w:r>
      <w:r w:rsidRPr="003A1973">
        <w:rPr>
          <w:sz w:val="28"/>
          <w:szCs w:val="28"/>
          <w:shd w:val="clear" w:color="auto" w:fill="FFFFFF"/>
          <w:lang w:val="en-US"/>
        </w:rPr>
        <w:t xml:space="preserve"> </w:t>
      </w:r>
      <w:r w:rsidRPr="003A1973">
        <w:rPr>
          <w:sz w:val="28"/>
          <w:szCs w:val="28"/>
          <w:shd w:val="clear" w:color="auto" w:fill="FFFFFF"/>
        </w:rPr>
        <w:t>с влезли в сила съдебни актове.</w:t>
      </w:r>
      <w:r w:rsidRPr="003A1973">
        <w:rPr>
          <w:sz w:val="28"/>
          <w:szCs w:val="28"/>
          <w:shd w:val="clear" w:color="auto" w:fill="FFFFFF"/>
          <w:lang w:val="en-US"/>
        </w:rPr>
        <w:t xml:space="preserve"> </w:t>
      </w:r>
      <w:r w:rsidRPr="003A1973">
        <w:rPr>
          <w:sz w:val="28"/>
          <w:szCs w:val="28"/>
          <w:shd w:val="clear" w:color="auto" w:fill="FFFFFF"/>
        </w:rPr>
        <w:t xml:space="preserve">В допълнение, към настоящия момент за съдия Атанас </w:t>
      </w:r>
      <w:proofErr w:type="spellStart"/>
      <w:r w:rsidRPr="003A1973">
        <w:rPr>
          <w:sz w:val="28"/>
          <w:szCs w:val="28"/>
          <w:shd w:val="clear" w:color="auto" w:fill="FFFFFF"/>
        </w:rPr>
        <w:t>Кобуров</w:t>
      </w:r>
      <w:proofErr w:type="spellEnd"/>
      <w:r w:rsidRPr="003A1973">
        <w:rPr>
          <w:sz w:val="28"/>
          <w:szCs w:val="28"/>
          <w:shd w:val="clear" w:color="auto" w:fill="FFFFFF"/>
        </w:rPr>
        <w:t xml:space="preserve"> се</w:t>
      </w:r>
      <w:r w:rsidRPr="003A1973">
        <w:rPr>
          <w:sz w:val="28"/>
          <w:szCs w:val="28"/>
          <w:shd w:val="clear" w:color="auto" w:fill="FFFFFF"/>
          <w:lang w:val="en-US"/>
        </w:rPr>
        <w:t xml:space="preserve"> </w:t>
      </w:r>
      <w:r w:rsidRPr="003A1973">
        <w:rPr>
          <w:sz w:val="28"/>
          <w:szCs w:val="28"/>
          <w:shd w:val="clear" w:color="auto" w:fill="FFFFFF"/>
        </w:rPr>
        <w:t>установява вече приключила процедура по извънредно атестиране с протокол</w:t>
      </w:r>
      <w:r w:rsidRPr="003A1973">
        <w:rPr>
          <w:sz w:val="28"/>
          <w:szCs w:val="28"/>
          <w:shd w:val="clear" w:color="auto" w:fill="FFFFFF"/>
          <w:lang w:val="en-US"/>
        </w:rPr>
        <w:t xml:space="preserve"> </w:t>
      </w:r>
      <w:r w:rsidRPr="003A1973">
        <w:rPr>
          <w:sz w:val="28"/>
          <w:szCs w:val="28"/>
          <w:shd w:val="clear" w:color="auto" w:fill="FFFFFF"/>
        </w:rPr>
        <w:t>№ 14/29.04.2025 г. на Съдийската колегия на ВСС. Атестирането е проведено</w:t>
      </w:r>
    </w:p>
    <w:p w:rsidR="00E36A29" w:rsidRPr="003A1973" w:rsidRDefault="000D53C5" w:rsidP="000D53C5">
      <w:pPr>
        <w:jc w:val="both"/>
        <w:rPr>
          <w:sz w:val="28"/>
          <w:szCs w:val="28"/>
          <w:shd w:val="clear" w:color="auto" w:fill="FFFFFF"/>
        </w:rPr>
      </w:pPr>
      <w:r w:rsidRPr="003A1973">
        <w:rPr>
          <w:sz w:val="28"/>
          <w:szCs w:val="28"/>
          <w:shd w:val="clear" w:color="auto" w:fill="FFFFFF"/>
        </w:rPr>
        <w:t xml:space="preserve">за периода 18.10.2019 г.-18.10.2024 г. и доколкото актовете на </w:t>
      </w:r>
      <w:proofErr w:type="spellStart"/>
      <w:r w:rsidRPr="003A1973">
        <w:rPr>
          <w:sz w:val="28"/>
          <w:szCs w:val="28"/>
          <w:shd w:val="clear" w:color="auto" w:fill="FFFFFF"/>
        </w:rPr>
        <w:t>инстанционен</w:t>
      </w:r>
      <w:proofErr w:type="spellEnd"/>
      <w:r w:rsidRPr="003A1973">
        <w:rPr>
          <w:sz w:val="28"/>
          <w:szCs w:val="28"/>
          <w:shd w:val="clear" w:color="auto" w:fill="FFFFFF"/>
          <w:lang w:val="en-US"/>
        </w:rPr>
        <w:t xml:space="preserve"> </w:t>
      </w:r>
      <w:r w:rsidRPr="003A1973">
        <w:rPr>
          <w:sz w:val="28"/>
          <w:szCs w:val="28"/>
          <w:shd w:val="clear" w:color="auto" w:fill="FFFFFF"/>
        </w:rPr>
        <w:t>контрол по цитираното в сигнала решение са постановени и влизат в сила</w:t>
      </w:r>
      <w:r w:rsidRPr="003A1973">
        <w:rPr>
          <w:sz w:val="28"/>
          <w:szCs w:val="28"/>
          <w:shd w:val="clear" w:color="auto" w:fill="FFFFFF"/>
          <w:lang w:val="en-US"/>
        </w:rPr>
        <w:t xml:space="preserve"> </w:t>
      </w:r>
      <w:r w:rsidRPr="003A1973">
        <w:rPr>
          <w:sz w:val="28"/>
          <w:szCs w:val="28"/>
          <w:shd w:val="clear" w:color="auto" w:fill="FFFFFF"/>
        </w:rPr>
        <w:t>извън рамките на този атестационен период, същите биха били взети под</w:t>
      </w:r>
      <w:r w:rsidRPr="003A1973">
        <w:rPr>
          <w:sz w:val="28"/>
          <w:szCs w:val="28"/>
          <w:shd w:val="clear" w:color="auto" w:fill="FFFFFF"/>
          <w:lang w:val="en-US"/>
        </w:rPr>
        <w:t xml:space="preserve"> </w:t>
      </w:r>
      <w:r w:rsidRPr="003A1973">
        <w:rPr>
          <w:sz w:val="28"/>
          <w:szCs w:val="28"/>
          <w:shd w:val="clear" w:color="auto" w:fill="FFFFFF"/>
        </w:rPr>
        <w:t>внимание при евентуално бъдещо атестиране на магистрата.</w:t>
      </w:r>
    </w:p>
    <w:p w:rsidR="000D53C5" w:rsidRPr="003A1973" w:rsidRDefault="000D53C5" w:rsidP="000D53C5">
      <w:pPr>
        <w:jc w:val="both"/>
        <w:rPr>
          <w:sz w:val="28"/>
          <w:szCs w:val="28"/>
          <w:shd w:val="clear" w:color="auto" w:fill="FFFFFF"/>
        </w:rPr>
      </w:pPr>
    </w:p>
    <w:p w:rsidR="000D53C5" w:rsidRPr="003A1973" w:rsidRDefault="000D53C5" w:rsidP="000D53C5">
      <w:pPr>
        <w:jc w:val="both"/>
        <w:rPr>
          <w:sz w:val="28"/>
          <w:szCs w:val="28"/>
        </w:rPr>
      </w:pPr>
    </w:p>
    <w:p w:rsidR="00E36A29" w:rsidRPr="003A1973" w:rsidRDefault="00E36A29" w:rsidP="00E36A29">
      <w:pPr>
        <w:rPr>
          <w:bCs/>
          <w:sz w:val="28"/>
          <w:szCs w:val="28"/>
        </w:rPr>
      </w:pPr>
      <w:r w:rsidRPr="003A1973">
        <w:rPr>
          <w:bCs/>
          <w:sz w:val="28"/>
          <w:szCs w:val="28"/>
        </w:rPr>
        <w:t>ВЪЗРАЖЕНИЕ</w:t>
      </w:r>
    </w:p>
    <w:p w:rsidR="00E36A29" w:rsidRPr="003A1973" w:rsidRDefault="00E36A29" w:rsidP="00E36A29">
      <w:pPr>
        <w:ind w:right="74"/>
        <w:jc w:val="both"/>
        <w:outlineLvl w:val="0"/>
        <w:rPr>
          <w:sz w:val="28"/>
          <w:szCs w:val="28"/>
        </w:rPr>
      </w:pPr>
      <w:r w:rsidRPr="003A1973">
        <w:rPr>
          <w:sz w:val="28"/>
          <w:szCs w:val="28"/>
        </w:rPr>
        <w:t xml:space="preserve">В-1. ОТНОСНО: Възражение от Иван Илиев Йорданов – съдия в Районен съд – Крумовград, срещу изготвена комплексна оценка от извънредно атестиране. </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След проведеното гласуване и при обявения резултат с</w:t>
      </w:r>
      <w:r w:rsidR="00930572" w:rsidRPr="003A1973">
        <w:rPr>
          <w:rFonts w:ascii="Times New Roman CYR" w:hAnsi="Times New Roman CYR" w:cs="Times New Roman CYR"/>
          <w:i/>
          <w:iCs/>
          <w:sz w:val="28"/>
          <w:szCs w:val="28"/>
          <w:lang w:eastAsia="en-US"/>
        </w:rPr>
        <w:t xml:space="preserve"> 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4615A4" w:rsidRPr="003A1973" w:rsidRDefault="004615A4"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РЕШИ:</w:t>
      </w:r>
    </w:p>
    <w:p w:rsidR="00C021C3" w:rsidRPr="003A1973" w:rsidRDefault="00C021C3" w:rsidP="00BC0AF9">
      <w:pPr>
        <w:jc w:val="both"/>
        <w:rPr>
          <w:rFonts w:ascii="Times New Roman CYR" w:eastAsiaTheme="minorHAnsi" w:hAnsi="Times New Roman CYR" w:cs="Times New Roman CYR"/>
          <w:sz w:val="28"/>
          <w:szCs w:val="28"/>
          <w:lang w:eastAsia="en-US"/>
        </w:rPr>
      </w:pPr>
    </w:p>
    <w:p w:rsidR="00E36A29" w:rsidRPr="003A1973" w:rsidRDefault="004615A4" w:rsidP="00BC0AF9">
      <w:pPr>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lastRenderedPageBreak/>
        <w:t>1.</w:t>
      </w:r>
      <w:proofErr w:type="spellStart"/>
      <w:r w:rsidRPr="003A1973">
        <w:rPr>
          <w:rFonts w:ascii="Times New Roman CYR" w:eastAsiaTheme="minorHAnsi" w:hAnsi="Times New Roman CYR" w:cs="Times New Roman CYR"/>
          <w:sz w:val="28"/>
          <w:szCs w:val="28"/>
          <w:lang w:eastAsia="en-US"/>
        </w:rPr>
        <w:t>1</w:t>
      </w:r>
      <w:proofErr w:type="spellEnd"/>
      <w:r w:rsidRPr="003A1973">
        <w:rPr>
          <w:rFonts w:ascii="Times New Roman CYR" w:eastAsiaTheme="minorHAnsi" w:hAnsi="Times New Roman CYR" w:cs="Times New Roman CYR"/>
          <w:sz w:val="28"/>
          <w:szCs w:val="28"/>
          <w:lang w:eastAsia="en-US"/>
        </w:rPr>
        <w:t>.  ПРЕДЛАГА на съдийската колегия на Висшия съдебен съвет</w:t>
      </w:r>
      <w:r w:rsidRPr="003A1973">
        <w:rPr>
          <w:rFonts w:ascii="Times New Roman CYR" w:eastAsiaTheme="minorHAnsi" w:hAnsi="Times New Roman CYR" w:cs="Times New Roman CYR"/>
          <w:color w:val="000000"/>
          <w:sz w:val="28"/>
          <w:szCs w:val="28"/>
          <w:lang w:eastAsia="en-US"/>
        </w:rPr>
        <w:t xml:space="preserve">, </w:t>
      </w:r>
      <w:r w:rsidRPr="003A1973">
        <w:rPr>
          <w:rFonts w:ascii="Times New Roman CYR" w:eastAsiaTheme="minorHAnsi" w:hAnsi="Times New Roman CYR" w:cs="Times New Roman CYR"/>
          <w:sz w:val="28"/>
          <w:szCs w:val="28"/>
          <w:lang w:eastAsia="en-US"/>
        </w:rPr>
        <w:t xml:space="preserve">ДА ОСТАВИ БЕЗ УВАЖЕНИЕ възражението на </w:t>
      </w:r>
      <w:r w:rsidRPr="003A1973">
        <w:rPr>
          <w:sz w:val="28"/>
          <w:szCs w:val="28"/>
        </w:rPr>
        <w:t>Иван Илиев Йорданов – съдия в Районен съд – Крумовград</w:t>
      </w:r>
      <w:r w:rsidRPr="003A1973">
        <w:rPr>
          <w:rFonts w:ascii="Times New Roman CYR" w:eastAsiaTheme="minorHAnsi" w:hAnsi="Times New Roman CYR" w:cs="Times New Roman CYR"/>
          <w:sz w:val="28"/>
          <w:szCs w:val="28"/>
          <w:lang w:eastAsia="en-US"/>
        </w:rPr>
        <w:t>, срещу изготвена комплексна оценка от извънредно атестиране.</w:t>
      </w:r>
    </w:p>
    <w:p w:rsidR="004615A4" w:rsidRPr="003A1973" w:rsidRDefault="004615A4" w:rsidP="00E36A29">
      <w:pPr>
        <w:rPr>
          <w:rFonts w:ascii="Times New Roman CYR" w:eastAsiaTheme="minorHAnsi" w:hAnsi="Times New Roman CYR" w:cs="Times New Roman CYR"/>
          <w:sz w:val="28"/>
          <w:szCs w:val="28"/>
          <w:lang w:eastAsia="en-US"/>
        </w:rPr>
      </w:pPr>
    </w:p>
    <w:p w:rsidR="00970856" w:rsidRPr="003A1973" w:rsidRDefault="004615A4" w:rsidP="00970856">
      <w:pPr>
        <w:ind w:firstLine="360"/>
        <w:jc w:val="both"/>
        <w:rPr>
          <w:i/>
          <w:sz w:val="28"/>
          <w:szCs w:val="28"/>
        </w:rPr>
      </w:pPr>
      <w:r w:rsidRPr="003A1973">
        <w:rPr>
          <w:rFonts w:ascii="Times New Roman CYR" w:eastAsiaTheme="minorHAnsi" w:hAnsi="Times New Roman CYR" w:cs="Times New Roman CYR"/>
          <w:i/>
          <w:sz w:val="28"/>
          <w:szCs w:val="28"/>
          <w:lang w:eastAsia="en-US"/>
        </w:rPr>
        <w:t>Мотиви:</w:t>
      </w:r>
      <w:r w:rsidR="00970856" w:rsidRPr="003A1973">
        <w:rPr>
          <w:i/>
          <w:sz w:val="28"/>
          <w:szCs w:val="28"/>
        </w:rPr>
        <w:t xml:space="preserve"> Със свое решение по Протокол № 22/14.07.05.2025 г., т. С-13, Комисията по атестирането и конкурсите при Съдийската колегия на ВСС не е приела изцяло обобщения доклад на ПАК, ведно с направеното предложение за комплексна оценка от периодичното атестиране на Иван Илиев Йорданов – съдия при Районен съд – Крумовград. Намалила е с една точка – от 5 на 4 т. – цифровата оценка по специфичния критерий „Брой необжалвани от подлежащите на обжалване съдебни актове, потвърдените обжалвани съдебни актове, отменените или обезсилени съдебни актове, изцяло или частично, и основанията за това“ (статистически критерий) </w:t>
      </w:r>
    </w:p>
    <w:p w:rsidR="00970856" w:rsidRPr="003A1973" w:rsidRDefault="00970856" w:rsidP="00970856">
      <w:pPr>
        <w:ind w:firstLine="360"/>
        <w:jc w:val="both"/>
        <w:rPr>
          <w:i/>
          <w:sz w:val="28"/>
          <w:szCs w:val="28"/>
        </w:rPr>
      </w:pPr>
      <w:r w:rsidRPr="003A1973">
        <w:rPr>
          <w:i/>
          <w:sz w:val="28"/>
          <w:szCs w:val="28"/>
        </w:rPr>
        <w:t>По останалите критерии КАК е възприела предложените от ПАК цифрови оценки и е приела комплексна оценка „Много добра“ – 97 точки.</w:t>
      </w:r>
    </w:p>
    <w:p w:rsidR="00970856" w:rsidRPr="003A1973" w:rsidRDefault="00970856" w:rsidP="00970856">
      <w:pPr>
        <w:ind w:firstLine="360"/>
        <w:jc w:val="both"/>
        <w:rPr>
          <w:i/>
          <w:sz w:val="28"/>
          <w:szCs w:val="28"/>
        </w:rPr>
      </w:pPr>
      <w:r w:rsidRPr="003A1973">
        <w:rPr>
          <w:i/>
          <w:sz w:val="28"/>
          <w:szCs w:val="28"/>
        </w:rPr>
        <w:t xml:space="preserve">Постъпило е възражение от атестирания съдия срещу решението на КАК в частта да намали с една точка оценката по статистическия критерий. Магистратът твърди, че разпорежданията по ч. гр. д. № 253/2024 г. и по ч. гр. д. № 158/2021 г. са били отменени частично, поради което те следва да бъдат изключени от изцяло отменените актове. По този начин изцяло отменените актове ще съставляват 19,30% от общия брой на върнатите от </w:t>
      </w:r>
      <w:proofErr w:type="spellStart"/>
      <w:r w:rsidRPr="003A1973">
        <w:rPr>
          <w:i/>
          <w:sz w:val="28"/>
          <w:szCs w:val="28"/>
        </w:rPr>
        <w:t>инстанционен</w:t>
      </w:r>
      <w:proofErr w:type="spellEnd"/>
      <w:r w:rsidRPr="003A1973">
        <w:rPr>
          <w:i/>
          <w:sz w:val="28"/>
          <w:szCs w:val="28"/>
        </w:rPr>
        <w:t xml:space="preserve"> контрол дела. Обосновава, че с разпорежданията са били отхвърлени частично заявленията за издаване на заповеди за изпълнение, като за останалите вземания заповеди са били издадени.</w:t>
      </w:r>
    </w:p>
    <w:p w:rsidR="00970856" w:rsidRPr="003A1973" w:rsidRDefault="00970856" w:rsidP="00970856">
      <w:pPr>
        <w:ind w:firstLine="360"/>
        <w:jc w:val="both"/>
        <w:rPr>
          <w:i/>
          <w:sz w:val="28"/>
          <w:szCs w:val="28"/>
        </w:rPr>
      </w:pPr>
      <w:r w:rsidRPr="003A1973">
        <w:rPr>
          <w:i/>
          <w:sz w:val="28"/>
          <w:szCs w:val="28"/>
        </w:rPr>
        <w:t xml:space="preserve">КАК намира възражението за неоснователно. Посочените от съдия Йорданов две разпореждания са били отменени изцяло от горната инстанция. Те са представени на електронен носител по атестационната преписка, ведно с актовете на </w:t>
      </w:r>
      <w:proofErr w:type="spellStart"/>
      <w:r w:rsidRPr="003A1973">
        <w:rPr>
          <w:i/>
          <w:sz w:val="28"/>
          <w:szCs w:val="28"/>
        </w:rPr>
        <w:t>въззивната</w:t>
      </w:r>
      <w:proofErr w:type="spellEnd"/>
      <w:r w:rsidRPr="003A1973">
        <w:rPr>
          <w:i/>
          <w:sz w:val="28"/>
          <w:szCs w:val="28"/>
        </w:rPr>
        <w:t xml:space="preserve"> инстанция. Без значение е, че разпорежданията се отнасят за част от предявените от заявителите вземания и че за останалата част от вземанията са били издадени заповеди за изпълнение. Разпорежданията, с които се отхвърлят изцяло или частично заявленията по чл. 410 и чл. 417 ГПК, представляват самостоятелен съдебен акт, подлежащ на обжалване. Те не се намират в нормативно единство със заповедите за изпълнение, издадени за друга част от предявените вземания. Не е налице един съдебен акт, който в едната си част да е бил отменен, а в другата – да не е бил обжалван, в резултат на което той да бъде отчетен статистически като изменен.</w:t>
      </w:r>
    </w:p>
    <w:p w:rsidR="00970856" w:rsidRPr="003A1973" w:rsidRDefault="00970856" w:rsidP="00970856">
      <w:pPr>
        <w:ind w:firstLine="360"/>
        <w:jc w:val="both"/>
        <w:rPr>
          <w:i/>
          <w:sz w:val="28"/>
          <w:szCs w:val="28"/>
        </w:rPr>
      </w:pPr>
      <w:r w:rsidRPr="003A1973">
        <w:rPr>
          <w:i/>
          <w:sz w:val="28"/>
          <w:szCs w:val="28"/>
        </w:rPr>
        <w:t>В обобщение КАК намира, че възражението на съдия Иван Илиев Йорданов следва да бъде оставено без уважение, като Съдийската колегия приеме комплексна оценка „Много добра“ – 97 точки.</w:t>
      </w:r>
    </w:p>
    <w:p w:rsidR="00E36A29" w:rsidRPr="003A1973" w:rsidRDefault="00E36A29" w:rsidP="00E36A29">
      <w:pPr>
        <w:rPr>
          <w:bCs/>
          <w:sz w:val="28"/>
          <w:szCs w:val="28"/>
        </w:rPr>
      </w:pPr>
    </w:p>
    <w:p w:rsidR="004615A4" w:rsidRPr="003A1973" w:rsidRDefault="004615A4" w:rsidP="004615A4">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lastRenderedPageBreak/>
        <w:t>1.3 ПРЕДЛАГА на съдийската колегия на Висшия съдебен съвет</w:t>
      </w:r>
      <w:r w:rsidRPr="003A1973">
        <w:rPr>
          <w:rFonts w:ascii="Times New Roman CYR" w:eastAsiaTheme="minorHAnsi" w:hAnsi="Times New Roman CYR" w:cs="Times New Roman CYR"/>
          <w:color w:val="000000"/>
          <w:sz w:val="28"/>
          <w:szCs w:val="28"/>
          <w:lang w:eastAsia="en-US"/>
        </w:rPr>
        <w:t xml:space="preserve">, </w:t>
      </w:r>
      <w:r w:rsidRPr="003A1973">
        <w:rPr>
          <w:rFonts w:ascii="Times New Roman CYR" w:eastAsiaTheme="minorHAnsi" w:hAnsi="Times New Roman CYR" w:cs="Times New Roman CYR"/>
          <w:sz w:val="28"/>
          <w:szCs w:val="28"/>
          <w:lang w:eastAsia="en-US"/>
        </w:rPr>
        <w:t xml:space="preserve">ДА ПРОВЕДЕ, на основание чл. 196, ал. 1, т. 4 във връзка с чл. 197, ал. 5, т. 1 от ЗСВ, извънредно атестиране на </w:t>
      </w:r>
      <w:r w:rsidRPr="003A1973">
        <w:rPr>
          <w:sz w:val="28"/>
          <w:szCs w:val="28"/>
        </w:rPr>
        <w:t>Иван Илиев Йорданов – съдия в Районен съд – Крумовград</w:t>
      </w:r>
      <w:r w:rsidRPr="003A1973">
        <w:rPr>
          <w:rFonts w:ascii="Times New Roman CYR" w:eastAsiaTheme="minorHAnsi" w:hAnsi="Times New Roman CYR" w:cs="Times New Roman CYR"/>
          <w:sz w:val="28"/>
          <w:szCs w:val="28"/>
          <w:lang w:eastAsia="en-US"/>
        </w:rPr>
        <w:t xml:space="preserve">. </w:t>
      </w:r>
    </w:p>
    <w:p w:rsidR="004615A4" w:rsidRPr="003A1973" w:rsidRDefault="004615A4" w:rsidP="004615A4">
      <w:pPr>
        <w:tabs>
          <w:tab w:val="left" w:pos="0"/>
        </w:tabs>
        <w:autoSpaceDE w:val="0"/>
        <w:autoSpaceDN w:val="0"/>
        <w:adjustRightInd w:val="0"/>
        <w:jc w:val="both"/>
        <w:rPr>
          <w:rFonts w:ascii="Times New Roman CYR" w:eastAsiaTheme="minorHAnsi" w:hAnsi="Times New Roman CYR" w:cs="Times New Roman CYR"/>
          <w:sz w:val="28"/>
          <w:szCs w:val="28"/>
          <w:lang w:eastAsia="en-US"/>
        </w:rPr>
      </w:pPr>
    </w:p>
    <w:p w:rsidR="004615A4" w:rsidRPr="003A1973" w:rsidRDefault="004615A4" w:rsidP="004615A4">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1.4. ПРЕДЛАГА на съдийската колегия на Висшия съдебен съвет</w:t>
      </w:r>
      <w:r w:rsidRPr="003A1973">
        <w:rPr>
          <w:rFonts w:ascii="Times New Roman CYR" w:eastAsiaTheme="minorHAnsi" w:hAnsi="Times New Roman CYR" w:cs="Times New Roman CYR"/>
          <w:color w:val="000000"/>
          <w:sz w:val="28"/>
          <w:szCs w:val="28"/>
          <w:lang w:eastAsia="en-US"/>
        </w:rPr>
        <w:t xml:space="preserve"> </w:t>
      </w:r>
      <w:r w:rsidRPr="003A1973">
        <w:rPr>
          <w:rFonts w:ascii="Times New Roman CYR" w:eastAsiaTheme="minorHAnsi" w:hAnsi="Times New Roman CYR" w:cs="Times New Roman CYR"/>
          <w:sz w:val="28"/>
          <w:szCs w:val="28"/>
          <w:lang w:eastAsia="en-US"/>
        </w:rPr>
        <w:t xml:space="preserve">ДА ПРИЕМЕ, на основание чл. 205, ал. 4, т. 1 от ЗСВ, комплексна оценка от атестирането „МНОГО ДОБРА“ </w:t>
      </w:r>
      <w:r w:rsidR="00970856" w:rsidRPr="003A1973">
        <w:rPr>
          <w:rFonts w:ascii="Times New Roman CYR" w:eastAsiaTheme="minorHAnsi" w:hAnsi="Times New Roman CYR" w:cs="Times New Roman CYR"/>
          <w:sz w:val="28"/>
          <w:szCs w:val="28"/>
          <w:lang w:eastAsia="en-US"/>
        </w:rPr>
        <w:t>–</w:t>
      </w:r>
      <w:r w:rsidRPr="003A1973">
        <w:rPr>
          <w:rFonts w:ascii="Times New Roman CYR" w:eastAsiaTheme="minorHAnsi" w:hAnsi="Times New Roman CYR" w:cs="Times New Roman CYR"/>
          <w:sz w:val="28"/>
          <w:szCs w:val="28"/>
          <w:lang w:eastAsia="en-US"/>
        </w:rPr>
        <w:t xml:space="preserve"> </w:t>
      </w:r>
      <w:r w:rsidR="00970856" w:rsidRPr="003A1973">
        <w:rPr>
          <w:rFonts w:ascii="Times New Roman CYR" w:eastAsiaTheme="minorHAnsi" w:hAnsi="Times New Roman CYR" w:cs="Times New Roman CYR"/>
          <w:sz w:val="28"/>
          <w:szCs w:val="28"/>
          <w:lang w:eastAsia="en-US"/>
        </w:rPr>
        <w:t xml:space="preserve">97 </w:t>
      </w:r>
      <w:r w:rsidRPr="003A1973">
        <w:rPr>
          <w:rFonts w:ascii="Times New Roman CYR" w:eastAsiaTheme="minorHAnsi" w:hAnsi="Times New Roman CYR" w:cs="Times New Roman CYR"/>
          <w:color w:val="000000"/>
          <w:sz w:val="28"/>
          <w:szCs w:val="28"/>
          <w:lang w:eastAsia="en-US"/>
        </w:rPr>
        <w:t>(</w:t>
      </w:r>
      <w:r w:rsidR="00970856" w:rsidRPr="003A1973">
        <w:rPr>
          <w:rFonts w:ascii="Times New Roman CYR" w:eastAsiaTheme="minorHAnsi" w:hAnsi="Times New Roman CYR" w:cs="Times New Roman CYR"/>
          <w:color w:val="000000"/>
          <w:sz w:val="28"/>
          <w:szCs w:val="28"/>
          <w:lang w:eastAsia="en-US"/>
        </w:rPr>
        <w:t>деветдесет и седем</w:t>
      </w:r>
      <w:r w:rsidRPr="003A1973">
        <w:rPr>
          <w:rFonts w:ascii="Times New Roman CYR" w:eastAsiaTheme="minorHAnsi" w:hAnsi="Times New Roman CYR" w:cs="Times New Roman CYR"/>
          <w:color w:val="000000"/>
          <w:sz w:val="28"/>
          <w:szCs w:val="28"/>
          <w:lang w:eastAsia="en-US"/>
        </w:rPr>
        <w:t xml:space="preserve">) точки </w:t>
      </w:r>
      <w:r w:rsidRPr="003A1973">
        <w:rPr>
          <w:rFonts w:ascii="Times New Roman CYR" w:eastAsiaTheme="minorHAnsi" w:hAnsi="Times New Roman CYR" w:cs="Times New Roman CYR"/>
          <w:sz w:val="28"/>
          <w:szCs w:val="28"/>
          <w:lang w:eastAsia="en-US"/>
        </w:rPr>
        <w:t xml:space="preserve">на </w:t>
      </w:r>
      <w:r w:rsidRPr="003A1973">
        <w:rPr>
          <w:sz w:val="28"/>
          <w:szCs w:val="28"/>
        </w:rPr>
        <w:t>Иван Илиев Йорданов – съдия в Районен съд – Крумовград</w:t>
      </w:r>
      <w:r w:rsidRPr="003A1973">
        <w:rPr>
          <w:rFonts w:ascii="Times New Roman CYR" w:eastAsiaTheme="minorHAnsi" w:hAnsi="Times New Roman CYR" w:cs="Times New Roman CYR"/>
          <w:sz w:val="28"/>
          <w:szCs w:val="28"/>
          <w:lang w:eastAsia="en-US"/>
        </w:rPr>
        <w:t xml:space="preserve">. </w:t>
      </w:r>
    </w:p>
    <w:p w:rsidR="004615A4" w:rsidRPr="003A1973" w:rsidRDefault="004615A4" w:rsidP="004615A4">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 </w:t>
      </w:r>
    </w:p>
    <w:p w:rsidR="004615A4" w:rsidRPr="003A1973" w:rsidRDefault="004615A4" w:rsidP="004615A4">
      <w:pPr>
        <w:autoSpaceDE w:val="0"/>
        <w:autoSpaceDN w:val="0"/>
        <w:adjustRightInd w:val="0"/>
        <w:jc w:val="both"/>
        <w:rPr>
          <w:rFonts w:ascii="Calibri" w:eastAsiaTheme="minorHAnsi" w:hAnsi="Calibri" w:cs="Calibri"/>
          <w:sz w:val="28"/>
          <w:szCs w:val="28"/>
          <w:lang w:eastAsia="en-US"/>
        </w:rPr>
      </w:pPr>
      <w:r w:rsidRPr="003A1973">
        <w:rPr>
          <w:rFonts w:ascii="Times New Roman CYR" w:eastAsiaTheme="minorHAnsi" w:hAnsi="Times New Roman CYR" w:cs="Times New Roman CYR"/>
          <w:sz w:val="28"/>
          <w:szCs w:val="28"/>
          <w:lang w:eastAsia="en-US"/>
        </w:rPr>
        <w:t>1.5. Внася предложението в заседанието на Съдийската колегия на Висшия съдебен съвет, насрочено за 21.10.2025 г., за разглеждане и произнасяне.</w:t>
      </w:r>
    </w:p>
    <w:p w:rsidR="004615A4" w:rsidRPr="003A1973" w:rsidRDefault="004615A4" w:rsidP="004615A4">
      <w:pPr>
        <w:jc w:val="both"/>
        <w:rPr>
          <w:rFonts w:ascii="Times New Roman CYR" w:hAnsi="Times New Roman CYR" w:cs="Times New Roman CYR"/>
          <w:i/>
          <w:sz w:val="28"/>
          <w:szCs w:val="28"/>
          <w:lang w:val="en-GB"/>
        </w:rPr>
      </w:pPr>
    </w:p>
    <w:p w:rsidR="00E36A29" w:rsidRPr="003A1973" w:rsidRDefault="00E36A29" w:rsidP="00E36A29">
      <w:pPr>
        <w:rPr>
          <w:bCs/>
          <w:sz w:val="28"/>
          <w:szCs w:val="28"/>
        </w:rPr>
      </w:pPr>
      <w:r w:rsidRPr="003A1973">
        <w:rPr>
          <w:bCs/>
          <w:sz w:val="28"/>
          <w:szCs w:val="28"/>
        </w:rPr>
        <w:t>ЕДИННИ ФОРМУЛЯРИ</w:t>
      </w:r>
    </w:p>
    <w:p w:rsidR="00E36A29" w:rsidRPr="003A1973" w:rsidRDefault="00E36A29" w:rsidP="00E36A29">
      <w:pPr>
        <w:rPr>
          <w:bCs/>
          <w:sz w:val="28"/>
          <w:szCs w:val="28"/>
        </w:rPr>
      </w:pPr>
    </w:p>
    <w:p w:rsidR="00E36A29" w:rsidRPr="003A1973" w:rsidRDefault="00E36A29" w:rsidP="00E36A29">
      <w:pPr>
        <w:jc w:val="both"/>
        <w:rPr>
          <w:sz w:val="28"/>
          <w:szCs w:val="28"/>
        </w:rPr>
      </w:pPr>
      <w:r w:rsidRPr="003A1973">
        <w:rPr>
          <w:sz w:val="28"/>
          <w:szCs w:val="28"/>
        </w:rPr>
        <w:t>С-1. ОТНОСНО: Извънредно атестиране</w:t>
      </w:r>
      <w:r w:rsidRPr="003A1973">
        <w:rPr>
          <w:i/>
          <w:sz w:val="28"/>
          <w:szCs w:val="28"/>
        </w:rPr>
        <w:t xml:space="preserve"> </w:t>
      </w:r>
      <w:r w:rsidRPr="003A1973">
        <w:rPr>
          <w:sz w:val="28"/>
          <w:szCs w:val="28"/>
        </w:rPr>
        <w:t>Жанет Иванова Борова - Стоянова – заместник на административния ръководител – заместник-председател на Районен съд – Силистра.</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4A0D7D"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РЕШИ:</w:t>
      </w:r>
    </w:p>
    <w:p w:rsidR="005338BC" w:rsidRPr="003A1973" w:rsidRDefault="005338BC" w:rsidP="005338BC">
      <w:pPr>
        <w:jc w:val="both"/>
        <w:rPr>
          <w:rFonts w:ascii="Times New Roman CYR" w:eastAsiaTheme="minorHAnsi" w:hAnsi="Times New Roman CYR" w:cs="Times New Roman CYR"/>
          <w:sz w:val="28"/>
          <w:szCs w:val="28"/>
          <w:lang w:eastAsia="en-US"/>
        </w:rPr>
      </w:pPr>
    </w:p>
    <w:p w:rsidR="005338BC" w:rsidRPr="003A1973" w:rsidRDefault="005338BC" w:rsidP="005338BC">
      <w:pPr>
        <w:jc w:val="both"/>
        <w:rPr>
          <w:bCs/>
          <w:i/>
          <w:szCs w:val="28"/>
        </w:rPr>
      </w:pPr>
      <w:r w:rsidRPr="003A1973">
        <w:rPr>
          <w:rFonts w:ascii="Times New Roman CYR" w:eastAsiaTheme="minorHAnsi" w:hAnsi="Times New Roman CYR" w:cs="Times New Roman CYR"/>
          <w:sz w:val="28"/>
          <w:szCs w:val="28"/>
          <w:lang w:eastAsia="en-US"/>
        </w:rPr>
        <w:t xml:space="preserve">1.1 НЕ ПРИЕМА ИЗЦЯЛО обобщения доклад на атестационния състав ведно с направеното предложение за извънредно атестиране на </w:t>
      </w:r>
      <w:r w:rsidRPr="003A1973">
        <w:rPr>
          <w:sz w:val="28"/>
          <w:szCs w:val="28"/>
        </w:rPr>
        <w:t>Жанет Иванова Борова-Стоянова – заместник на административния ръководител – заместник-председател на Районен съд – Силистра</w:t>
      </w:r>
      <w:r w:rsidRPr="003A1973">
        <w:rPr>
          <w:bCs/>
          <w:sz w:val="28"/>
          <w:szCs w:val="28"/>
        </w:rPr>
        <w:t>.</w:t>
      </w:r>
    </w:p>
    <w:p w:rsidR="004B45E6" w:rsidRDefault="004B45E6" w:rsidP="004B45E6">
      <w:pPr>
        <w:autoSpaceDE w:val="0"/>
        <w:autoSpaceDN w:val="0"/>
        <w:adjustRightInd w:val="0"/>
        <w:ind w:firstLine="924"/>
        <w:jc w:val="both"/>
        <w:rPr>
          <w:rFonts w:ascii="Times New Roman CYR" w:eastAsiaTheme="minorHAnsi" w:hAnsi="Times New Roman CYR" w:cs="Times New Roman CYR"/>
          <w:i/>
          <w:sz w:val="28"/>
          <w:szCs w:val="28"/>
          <w:lang w:eastAsia="en-US"/>
        </w:rPr>
      </w:pPr>
    </w:p>
    <w:p w:rsidR="004B45E6" w:rsidRPr="004B45E6" w:rsidRDefault="005338BC" w:rsidP="004B45E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4B45E6">
        <w:rPr>
          <w:rFonts w:ascii="Times New Roman CYR" w:eastAsiaTheme="minorHAnsi" w:hAnsi="Times New Roman CYR" w:cs="Times New Roman CYR"/>
          <w:i/>
          <w:sz w:val="28"/>
          <w:szCs w:val="28"/>
          <w:lang w:eastAsia="en-US"/>
        </w:rPr>
        <w:t>Мотиви:</w:t>
      </w:r>
      <w:r w:rsidR="004B45E6" w:rsidRPr="004B45E6">
        <w:t xml:space="preserve"> </w:t>
      </w:r>
      <w:r w:rsidR="004B45E6" w:rsidRPr="004B45E6">
        <w:rPr>
          <w:rFonts w:ascii="Times New Roman CYR" w:eastAsiaTheme="minorHAnsi" w:hAnsi="Times New Roman CYR" w:cs="Times New Roman CYR"/>
          <w:i/>
          <w:sz w:val="28"/>
          <w:szCs w:val="28"/>
          <w:lang w:eastAsia="en-US"/>
        </w:rPr>
        <w:t>Предложената от ПАК оценка „Много добра“ 98 (деветдесет и осем) т., следва да бъде увеличена на 100 (сто) т., поради следните съображения:</w:t>
      </w:r>
    </w:p>
    <w:p w:rsidR="004B45E6" w:rsidRPr="004B45E6" w:rsidRDefault="004B45E6" w:rsidP="004B45E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4B45E6">
        <w:rPr>
          <w:rFonts w:ascii="Times New Roman CYR" w:eastAsiaTheme="minorHAnsi" w:hAnsi="Times New Roman CYR" w:cs="Times New Roman CYR"/>
          <w:i/>
          <w:sz w:val="28"/>
          <w:szCs w:val="28"/>
          <w:lang w:eastAsia="en-US"/>
        </w:rPr>
        <w:t xml:space="preserve">Атестирането на съдия Борова е извънредно за участие в конкурс за повишаване в длъжност съдия в Окръжен съд - ГО и </w:t>
      </w:r>
      <w:proofErr w:type="spellStart"/>
      <w:r w:rsidRPr="004B45E6">
        <w:rPr>
          <w:rFonts w:ascii="Times New Roman CYR" w:eastAsiaTheme="minorHAnsi" w:hAnsi="Times New Roman CYR" w:cs="Times New Roman CYR"/>
          <w:i/>
          <w:sz w:val="28"/>
          <w:szCs w:val="28"/>
          <w:lang w:eastAsia="en-US"/>
        </w:rPr>
        <w:t>Адм</w:t>
      </w:r>
      <w:proofErr w:type="spellEnd"/>
      <w:r w:rsidRPr="004B45E6">
        <w:rPr>
          <w:rFonts w:ascii="Times New Roman CYR" w:eastAsiaTheme="minorHAnsi" w:hAnsi="Times New Roman CYR" w:cs="Times New Roman CYR"/>
          <w:i/>
          <w:sz w:val="28"/>
          <w:szCs w:val="28"/>
          <w:lang w:eastAsia="en-US"/>
        </w:rPr>
        <w:t>. съд.</w:t>
      </w:r>
    </w:p>
    <w:p w:rsidR="004B45E6" w:rsidRPr="004B45E6" w:rsidRDefault="004B45E6" w:rsidP="004B45E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4B45E6">
        <w:rPr>
          <w:rFonts w:ascii="Times New Roman CYR" w:eastAsiaTheme="minorHAnsi" w:hAnsi="Times New Roman CYR" w:cs="Times New Roman CYR"/>
          <w:i/>
          <w:sz w:val="28"/>
          <w:szCs w:val="28"/>
          <w:lang w:eastAsia="en-US"/>
        </w:rPr>
        <w:t xml:space="preserve"> Помощната атестационна комисия /ПАК/ е намалила са с 1 т. оценката по общия критерий т.3 „Умение за оптимална организация на работа“, като са определени 14 т. вместо 15 т. и с 1 т. оценката по общия критерий т.4 „Експедитивност и дисциплинираност“,  като са определени 7 т. вместо 8 т. </w:t>
      </w:r>
    </w:p>
    <w:p w:rsidR="004B45E6" w:rsidRPr="004B45E6" w:rsidRDefault="004B45E6" w:rsidP="004B45E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4B45E6">
        <w:rPr>
          <w:rFonts w:ascii="Times New Roman CYR" w:eastAsiaTheme="minorHAnsi" w:hAnsi="Times New Roman CYR" w:cs="Times New Roman CYR"/>
          <w:i/>
          <w:sz w:val="28"/>
          <w:szCs w:val="28"/>
          <w:lang w:eastAsia="en-US"/>
        </w:rPr>
        <w:t>Атестираният съдия не е подал възражение срещу оценката.</w:t>
      </w:r>
    </w:p>
    <w:p w:rsidR="004B45E6" w:rsidRPr="004B45E6" w:rsidRDefault="004B45E6" w:rsidP="004B45E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4B45E6">
        <w:rPr>
          <w:rFonts w:ascii="Times New Roman CYR" w:eastAsiaTheme="minorHAnsi" w:hAnsi="Times New Roman CYR" w:cs="Times New Roman CYR"/>
          <w:i/>
          <w:sz w:val="28"/>
          <w:szCs w:val="28"/>
          <w:lang w:eastAsia="en-US"/>
        </w:rPr>
        <w:t xml:space="preserve">Комисията по атестирането и конкурсите (КАК) при Съдийската колегия на ВСС след запознаване с данните и констатациите в единния формуляр за атестиране, след допълнителното представяне на част VIII, както и всички приложения към него, споделя доводите на ПАК за положителната и много добра оценка за работата и качествата на </w:t>
      </w:r>
      <w:r w:rsidRPr="004B45E6">
        <w:rPr>
          <w:rFonts w:ascii="Times New Roman CYR" w:eastAsiaTheme="minorHAnsi" w:hAnsi="Times New Roman CYR" w:cs="Times New Roman CYR"/>
          <w:i/>
          <w:sz w:val="28"/>
          <w:szCs w:val="28"/>
          <w:lang w:eastAsia="en-US"/>
        </w:rPr>
        <w:lastRenderedPageBreak/>
        <w:t>атестирания съдия, но счита, че няма основания за отнемане на една точка по общите критерии по т.3, както и  по т.4.</w:t>
      </w:r>
    </w:p>
    <w:p w:rsidR="004B45E6" w:rsidRPr="004B45E6" w:rsidRDefault="004B45E6" w:rsidP="004B45E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4B45E6">
        <w:rPr>
          <w:rFonts w:ascii="Times New Roman CYR" w:eastAsiaTheme="minorHAnsi" w:hAnsi="Times New Roman CYR" w:cs="Times New Roman CYR"/>
          <w:i/>
          <w:sz w:val="28"/>
          <w:szCs w:val="28"/>
          <w:lang w:eastAsia="en-US"/>
        </w:rPr>
        <w:t xml:space="preserve">В мотивите си ПАК, за да обоснове отнемането на 1 т. по общия критерий по т.3 е посочила, че за периода на атестация са постановени 2205 бр. актове, от които 1973 /или 89,47 %/ са изготвени в срок до един месец, 185 бр. /8,39 %/ до три месеца и 47 /2,13 %/ до една година, като актовете по четири дела са с най-голяма забава. Също така е отчетено, че съдия Борова - Стоянова е изпълнявала функциите си при значителна натовареност, с много добро качество, а от м.03.2023 г. съвместява магистратските си задължения с отговорностите на зам.-председател на най-големия районен съд в съдебния окръг, а от м.08.24 г. е наставник на новоназначен съдия в РС, както и участва трайно и активно в инициативите на </w:t>
      </w:r>
      <w:proofErr w:type="spellStart"/>
      <w:r w:rsidRPr="004B45E6">
        <w:rPr>
          <w:rFonts w:ascii="Times New Roman CYR" w:eastAsiaTheme="minorHAnsi" w:hAnsi="Times New Roman CYR" w:cs="Times New Roman CYR"/>
          <w:i/>
          <w:sz w:val="28"/>
          <w:szCs w:val="28"/>
          <w:lang w:eastAsia="en-US"/>
        </w:rPr>
        <w:t>СсРС</w:t>
      </w:r>
      <w:proofErr w:type="spellEnd"/>
      <w:r w:rsidRPr="004B45E6">
        <w:rPr>
          <w:rFonts w:ascii="Times New Roman CYR" w:eastAsiaTheme="minorHAnsi" w:hAnsi="Times New Roman CYR" w:cs="Times New Roman CYR"/>
          <w:i/>
          <w:sz w:val="28"/>
          <w:szCs w:val="28"/>
          <w:lang w:eastAsia="en-US"/>
        </w:rPr>
        <w:t xml:space="preserve">, свързан с участие в Експертен областен съвет по проблемите на домашно насилие. </w:t>
      </w:r>
    </w:p>
    <w:p w:rsidR="004B45E6" w:rsidRPr="004B45E6" w:rsidRDefault="004B45E6" w:rsidP="004B45E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4B45E6">
        <w:rPr>
          <w:rFonts w:ascii="Times New Roman CYR" w:eastAsiaTheme="minorHAnsi" w:hAnsi="Times New Roman CYR" w:cs="Times New Roman CYR"/>
          <w:i/>
          <w:sz w:val="28"/>
          <w:szCs w:val="28"/>
          <w:lang w:eastAsia="en-US"/>
        </w:rPr>
        <w:t>При така изложените мотиви и констатираната забава за постановяване на съдебни актове по четири дела /с най-голяма забава/ и ниският процент на актовете, постановени до 1 год. /2,13 %/, при постановени 1973 броя актове в едномесечен срок /89,47%/ и 185 бр. актове до три месеца /8,39%/, при отчитане натовареността на съдия Борова - Стоянова, освен като съдия, разглеждащ гр.дела, но и изпълняваща длъжността зам. административен ръководител на РС – Силистра при 97% натовареност и 100 % по производствата по чл.410 и чл.417 ГПК, не се обосновава намаляване с 1 т. по общия критерий „Умение за оптимална организация на работата. В случая 97,86 % от постановените актове са в едномесечен и в срок до три месеца от обявяване на делото за решаване или са постановени в общоприетия за разумен тримесечен срок. Не е съобразено от ПАК и следва да се вземе предвид и това, че липсват данни за извършени проверки срещу магистрата през атестационния период, които да са обосновани с актовете, както жалби за бавност и липса на образувани пред ИВСС производства по глава трета „а“ от ЗСВ.</w:t>
      </w:r>
    </w:p>
    <w:p w:rsidR="004B45E6" w:rsidRPr="004B45E6" w:rsidRDefault="004B45E6" w:rsidP="004B45E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4B45E6">
        <w:rPr>
          <w:rFonts w:ascii="Times New Roman CYR" w:eastAsiaTheme="minorHAnsi" w:hAnsi="Times New Roman CYR" w:cs="Times New Roman CYR"/>
          <w:i/>
          <w:sz w:val="28"/>
          <w:szCs w:val="28"/>
          <w:lang w:eastAsia="en-US"/>
        </w:rPr>
        <w:t xml:space="preserve">По общия критерий  по т. 4 „Експедитивност и дисциплинираност“ ПАК е обосновала решението си за отнемане на 1 т. със същите мотиви като тези по т.3, че съдия Борова - Стоянова има изготвени актове след изтичане на едномесечния срок, но също така  е констатирано, че забавянето се дължи  и на големия обем работа, сложността на правния спор и др. Обсъдени са въпроси, които са от значение за оценката по общия критерий по т.3, където са от значение спазване на процесуалните срокове. ПАК не е взела предвид изцяло, че с оглед на чл.33 от Наредба №2/23.02.2017 г. за показателите, методиката и реда на атестиране на съдия, председател и зам. председател на съд, по критерия по т.4 са </w:t>
      </w:r>
      <w:proofErr w:type="spellStart"/>
      <w:r w:rsidRPr="004B45E6">
        <w:rPr>
          <w:rFonts w:ascii="Times New Roman CYR" w:eastAsiaTheme="minorHAnsi" w:hAnsi="Times New Roman CYR" w:cs="Times New Roman CYR"/>
          <w:i/>
          <w:sz w:val="28"/>
          <w:szCs w:val="28"/>
          <w:lang w:eastAsia="en-US"/>
        </w:rPr>
        <w:t>относими</w:t>
      </w:r>
      <w:proofErr w:type="spellEnd"/>
      <w:r w:rsidRPr="004B45E6">
        <w:rPr>
          <w:rFonts w:ascii="Times New Roman CYR" w:eastAsiaTheme="minorHAnsi" w:hAnsi="Times New Roman CYR" w:cs="Times New Roman CYR"/>
          <w:i/>
          <w:sz w:val="28"/>
          <w:szCs w:val="28"/>
          <w:lang w:eastAsia="en-US"/>
        </w:rPr>
        <w:t xml:space="preserve"> други обстоятелства, като  съотношението между разгледани и свършени дела, съотношението между постъпили и свършени дела, отговорното изпълнение на служебните задължения извън прякото разглеждане на дела, поощрения, </w:t>
      </w:r>
      <w:r w:rsidRPr="004B45E6">
        <w:rPr>
          <w:rFonts w:ascii="Times New Roman CYR" w:eastAsiaTheme="minorHAnsi" w:hAnsi="Times New Roman CYR" w:cs="Times New Roman CYR"/>
          <w:i/>
          <w:sz w:val="28"/>
          <w:szCs w:val="28"/>
          <w:lang w:eastAsia="en-US"/>
        </w:rPr>
        <w:lastRenderedPageBreak/>
        <w:t>дисциплинарни наказания и заповеди. По този критерий са обсъдени, от значение за оценката, само липсата на дисциплинарни наказания и проверки, но не и останалите от значение обстоятелства, а именно, че за атестационния период разгледаните гр. дела са 2128 бр., както и свършените дела са 2128 бр., при постъпили на конкретния съдия 1972 броя и ефективност по отношение разгледани и свършени 100 % и ефективност постъпили-свършени дела 107,91 %. Констатираното не обосновава отнемането на точка по посочения критерий.</w:t>
      </w:r>
    </w:p>
    <w:p w:rsidR="004B45E6" w:rsidRPr="004B45E6" w:rsidRDefault="004B45E6" w:rsidP="004B45E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4B45E6">
        <w:rPr>
          <w:rFonts w:ascii="Times New Roman CYR" w:eastAsiaTheme="minorHAnsi" w:hAnsi="Times New Roman CYR" w:cs="Times New Roman CYR"/>
          <w:i/>
          <w:sz w:val="28"/>
          <w:szCs w:val="28"/>
          <w:lang w:eastAsia="en-US"/>
        </w:rPr>
        <w:t xml:space="preserve">Правилно ПАК не е отнела точка по специфичния критерий т.4 „Брой необжалвани от подлежащи на обжалване актове“ – статистическия критерий. Като отменени актове на атестирания съдия са посочени 41 бр., от които за едно ч. гр. №1774/23 г. е отразено, че е отменено не поради пропуск на съдията, който е обезсилил заповед за изпълнение пет дни след изтичане на срока за изпълнение на указанията, но книжата, с които са изпълнени указанията са постъпили по-късно, предадени на пощенски оператор в последния ден на срока. Отразено е също, че по едно дело, образувано по ЗЗДН гр.дело №951/2020 г. решението е обезсилено поради отказ от депозираната молба за защита, поради което същите са изключени от общия брой отменени. В тази връзка 39 бр. отменени актове, отнесени към общия  брой върнати от </w:t>
      </w:r>
      <w:proofErr w:type="spellStart"/>
      <w:r w:rsidRPr="004B45E6">
        <w:rPr>
          <w:rFonts w:ascii="Times New Roman CYR" w:eastAsiaTheme="minorHAnsi" w:hAnsi="Times New Roman CYR" w:cs="Times New Roman CYR"/>
          <w:i/>
          <w:sz w:val="28"/>
          <w:szCs w:val="28"/>
          <w:lang w:eastAsia="en-US"/>
        </w:rPr>
        <w:t>инстанционен</w:t>
      </w:r>
      <w:proofErr w:type="spellEnd"/>
      <w:r w:rsidRPr="004B45E6">
        <w:rPr>
          <w:rFonts w:ascii="Times New Roman CYR" w:eastAsiaTheme="minorHAnsi" w:hAnsi="Times New Roman CYR" w:cs="Times New Roman CYR"/>
          <w:i/>
          <w:sz w:val="28"/>
          <w:szCs w:val="28"/>
          <w:lang w:eastAsia="en-US"/>
        </w:rPr>
        <w:t xml:space="preserve"> контрол дела е 20 % и при съобразяване, че част от делата са и при противоречива практика на съдилищата и еднотипни дела, ПАК правилно е обосновала определяне на максимална оценка.</w:t>
      </w:r>
    </w:p>
    <w:p w:rsidR="004B45E6" w:rsidRPr="004B45E6" w:rsidRDefault="004B45E6" w:rsidP="004B45E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4B45E6">
        <w:rPr>
          <w:rFonts w:ascii="Times New Roman CYR" w:eastAsiaTheme="minorHAnsi" w:hAnsi="Times New Roman CYR" w:cs="Times New Roman CYR"/>
          <w:i/>
          <w:sz w:val="28"/>
          <w:szCs w:val="28"/>
          <w:lang w:eastAsia="en-US"/>
        </w:rPr>
        <w:t xml:space="preserve"> С оглед на изложеното, КАК счита, че не следва да се отнемат точки, по общите критерии - т.3 „Умение за оптимална организация на работа“ и т.4 „Експедитивност и дисциплинираност“, като се определят максималните такива, съответно 15 т. и 8 т.  </w:t>
      </w:r>
    </w:p>
    <w:p w:rsidR="005338BC" w:rsidRPr="003A1973" w:rsidRDefault="004B45E6" w:rsidP="004B45E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4B45E6">
        <w:rPr>
          <w:rFonts w:ascii="Times New Roman CYR" w:eastAsiaTheme="minorHAnsi" w:hAnsi="Times New Roman CYR" w:cs="Times New Roman CYR"/>
          <w:i/>
          <w:sz w:val="28"/>
          <w:szCs w:val="28"/>
          <w:lang w:eastAsia="en-US"/>
        </w:rPr>
        <w:t>По останалите критерии КАК се съгласява с констатациите и предложените от ПАК оценки и определя комплексна оценка „Много добра“ - 100 (сто) точки на Жанет Иванова Борова – Стоянова – заместник-председател на Районен съд – Силистра.</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1.2. Налице са условията по чл. 196, ал. 1, т. 4 във връзка с чл. 197, ал. 5, т. 1 от ЗСВ за провеждане на извънредно атестиране на </w:t>
      </w:r>
      <w:r w:rsidRPr="003A1973">
        <w:rPr>
          <w:sz w:val="28"/>
          <w:szCs w:val="28"/>
        </w:rPr>
        <w:t>Жанет Иванова Борова-Стоянова – заместник на административния ръководител – заместник-председател на Районен съд – Силистра</w:t>
      </w:r>
      <w:r w:rsidRPr="003A1973">
        <w:rPr>
          <w:rFonts w:ascii="Times New Roman CYR" w:eastAsiaTheme="minorHAnsi" w:hAnsi="Times New Roman CYR" w:cs="Times New Roman CYR"/>
          <w:sz w:val="28"/>
          <w:szCs w:val="28"/>
          <w:lang w:eastAsia="en-US"/>
        </w:rPr>
        <w:t xml:space="preserve">.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1.3. ИЗГОТВЯ, на основание чл. 204а, ал. 3, т. 3 от ЗСВ, комплексна оценка „МНОГО ДОБРА“ - 100 (сто) точки на </w:t>
      </w:r>
      <w:r w:rsidRPr="003A1973">
        <w:rPr>
          <w:sz w:val="28"/>
          <w:szCs w:val="28"/>
        </w:rPr>
        <w:t>Жанет Иванова Борова - Стоянова – заместник на административния ръководител – заместник-председател на Районен съд – Силистра</w:t>
      </w:r>
      <w:r w:rsidRPr="003A1973">
        <w:rPr>
          <w:rFonts w:ascii="Times New Roman CYR" w:eastAsiaTheme="minorHAnsi" w:hAnsi="Times New Roman CYR" w:cs="Times New Roman CYR"/>
          <w:sz w:val="28"/>
          <w:szCs w:val="28"/>
          <w:lang w:eastAsia="en-US"/>
        </w:rPr>
        <w:t xml:space="preserve">.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1.4. ПРЕДОСТАВЯ, на основание чл. 205, ал. 1 от ЗСВ, </w:t>
      </w:r>
      <w:r w:rsidRPr="003A1973">
        <w:rPr>
          <w:sz w:val="28"/>
          <w:szCs w:val="28"/>
        </w:rPr>
        <w:t xml:space="preserve">Жанет Иванова Борова-Стоянова – заместник на административния ръководител – </w:t>
      </w:r>
      <w:r w:rsidRPr="003A1973">
        <w:rPr>
          <w:sz w:val="28"/>
          <w:szCs w:val="28"/>
        </w:rPr>
        <w:lastRenderedPageBreak/>
        <w:t>заместник-председател на Районен съд – Силистра</w:t>
      </w:r>
      <w:r w:rsidRPr="003A1973">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804470" w:rsidRPr="003A1973" w:rsidRDefault="005338BC" w:rsidP="005338BC">
      <w:pPr>
        <w:jc w:val="both"/>
        <w:rPr>
          <w:sz w:val="28"/>
          <w:szCs w:val="28"/>
        </w:rPr>
      </w:pPr>
      <w:r w:rsidRPr="003A1973">
        <w:rPr>
          <w:rFonts w:ascii="Times New Roman CYR" w:eastAsiaTheme="minorHAnsi" w:hAnsi="Times New Roman CYR" w:cs="Times New Roman CYR"/>
          <w:sz w:val="28"/>
          <w:szCs w:val="28"/>
          <w:lang w:eastAsia="en-US"/>
        </w:rPr>
        <w:t xml:space="preserve">1.5.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w:t>
      </w:r>
      <w:proofErr w:type="spellStart"/>
      <w:r w:rsidRPr="003A1973">
        <w:rPr>
          <w:rFonts w:ascii="Times New Roman CYR" w:eastAsiaTheme="minorHAnsi" w:hAnsi="Times New Roman CYR" w:cs="Times New Roman CYR"/>
          <w:sz w:val="28"/>
          <w:szCs w:val="28"/>
          <w:lang w:eastAsia="en-US"/>
        </w:rPr>
        <w:t>вр</w:t>
      </w:r>
      <w:proofErr w:type="spellEnd"/>
      <w:r w:rsidRPr="003A1973">
        <w:rPr>
          <w:rFonts w:ascii="Times New Roman CYR" w:eastAsiaTheme="minorHAnsi" w:hAnsi="Times New Roman CYR" w:cs="Times New Roman CYR"/>
          <w:sz w:val="28"/>
          <w:szCs w:val="28"/>
          <w:lang w:eastAsia="en-US"/>
        </w:rPr>
        <w:t xml:space="preserve">. чл. 197, ал. 5, т. 1 от ЗСВ, както и приемане, на основание чл. 206, ал. 1 от ЗСВ, комплексна оценка от атестирането „МНОГО ДОБРА“ на съдия </w:t>
      </w:r>
      <w:r w:rsidRPr="003A1973">
        <w:rPr>
          <w:sz w:val="28"/>
          <w:szCs w:val="28"/>
        </w:rPr>
        <w:t>Борова-Стоянова</w:t>
      </w:r>
      <w:r w:rsidRPr="003A1973">
        <w:rPr>
          <w:rFonts w:ascii="Times New Roman CYR" w:eastAsiaTheme="minorHAnsi" w:hAnsi="Times New Roman CYR" w:cs="Times New Roman CYR"/>
          <w:sz w:val="28"/>
          <w:szCs w:val="28"/>
          <w:lang w:eastAsia="en-US"/>
        </w:rPr>
        <w:t>.</w:t>
      </w:r>
    </w:p>
    <w:p w:rsidR="005338BC" w:rsidRDefault="005338BC" w:rsidP="00E36A29">
      <w:pPr>
        <w:jc w:val="both"/>
        <w:rPr>
          <w:sz w:val="28"/>
          <w:szCs w:val="28"/>
        </w:rPr>
      </w:pPr>
    </w:p>
    <w:p w:rsidR="004B45E6" w:rsidRPr="003A1973" w:rsidRDefault="004B45E6" w:rsidP="00E36A29">
      <w:pPr>
        <w:jc w:val="both"/>
        <w:rPr>
          <w:sz w:val="28"/>
          <w:szCs w:val="28"/>
        </w:rPr>
      </w:pPr>
    </w:p>
    <w:p w:rsidR="00E36A29" w:rsidRPr="003A1973" w:rsidRDefault="00E36A29" w:rsidP="00E36A29">
      <w:pPr>
        <w:jc w:val="both"/>
        <w:rPr>
          <w:sz w:val="28"/>
          <w:szCs w:val="28"/>
        </w:rPr>
      </w:pPr>
      <w:r w:rsidRPr="003A1973">
        <w:rPr>
          <w:sz w:val="28"/>
          <w:szCs w:val="28"/>
        </w:rPr>
        <w:t>С-2. ОТНОСНО: Извънредно атестиране на Виржиния Константинова Караджова - съдия в Районен съд – Русе.</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804470"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eastAsia="en-US"/>
        </w:rPr>
        <w:t>.</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E36A29" w:rsidRPr="003A1973" w:rsidRDefault="00D2621A" w:rsidP="00D2621A">
      <w:pPr>
        <w:jc w:val="center"/>
        <w:rPr>
          <w:sz w:val="28"/>
          <w:szCs w:val="28"/>
        </w:rPr>
      </w:pPr>
      <w:r w:rsidRPr="003A1973">
        <w:rPr>
          <w:rFonts w:eastAsia="Calibri"/>
          <w:sz w:val="28"/>
          <w:szCs w:val="28"/>
          <w:lang w:eastAsia="en-US"/>
        </w:rPr>
        <w:t>РЕШИ:</w:t>
      </w:r>
    </w:p>
    <w:p w:rsidR="00471394" w:rsidRPr="003A1973" w:rsidRDefault="00471394" w:rsidP="00804470">
      <w:pPr>
        <w:autoSpaceDE w:val="0"/>
        <w:autoSpaceDN w:val="0"/>
        <w:adjustRightInd w:val="0"/>
        <w:jc w:val="both"/>
        <w:rPr>
          <w:rFonts w:ascii="Times New Roman CYR" w:eastAsiaTheme="minorHAnsi" w:hAnsi="Times New Roman CYR" w:cs="Times New Roman CYR"/>
          <w:sz w:val="28"/>
          <w:szCs w:val="28"/>
          <w:lang w:eastAsia="en-US"/>
        </w:rPr>
      </w:pPr>
    </w:p>
    <w:p w:rsidR="00804470" w:rsidRPr="003A1973" w:rsidRDefault="00804470" w:rsidP="00804470">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2.1. ПРИЕМА ИЗЦЯЛО обобщения доклад на атестационния състав ведно с направеното предложение за комплексна оценка от извънредно атестиране на </w:t>
      </w:r>
      <w:r w:rsidR="004A0D7D" w:rsidRPr="003A1973">
        <w:rPr>
          <w:sz w:val="28"/>
          <w:szCs w:val="28"/>
        </w:rPr>
        <w:t>Виржиния Константинова Караджова - съдия в Районен съд – Русе</w:t>
      </w:r>
      <w:r w:rsidRPr="003A1973">
        <w:rPr>
          <w:rFonts w:ascii="Times New Roman CYR" w:eastAsiaTheme="minorHAnsi" w:hAnsi="Times New Roman CYR" w:cs="Times New Roman CYR"/>
          <w:sz w:val="28"/>
          <w:szCs w:val="28"/>
          <w:lang w:eastAsia="en-US"/>
        </w:rPr>
        <w:t xml:space="preserve">. </w:t>
      </w:r>
    </w:p>
    <w:p w:rsidR="00804470" w:rsidRPr="003A1973" w:rsidRDefault="00804470" w:rsidP="00804470">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804470" w:rsidRPr="003A1973" w:rsidRDefault="00804470" w:rsidP="00804470">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2.</w:t>
      </w:r>
      <w:proofErr w:type="spellStart"/>
      <w:r w:rsidRPr="003A1973">
        <w:rPr>
          <w:rFonts w:ascii="Times New Roman CYR" w:eastAsiaTheme="minorHAnsi" w:hAnsi="Times New Roman CYR" w:cs="Times New Roman CYR"/>
          <w:sz w:val="28"/>
          <w:szCs w:val="28"/>
          <w:lang w:eastAsia="en-US"/>
        </w:rPr>
        <w:t>2</w:t>
      </w:r>
      <w:proofErr w:type="spellEnd"/>
      <w:r w:rsidRPr="003A1973">
        <w:rPr>
          <w:rFonts w:ascii="Times New Roman CYR" w:eastAsiaTheme="minorHAnsi" w:hAnsi="Times New Roman CYR" w:cs="Times New Roman CYR"/>
          <w:sz w:val="28"/>
          <w:szCs w:val="28"/>
          <w:lang w:eastAsia="en-US"/>
        </w:rPr>
        <w:t xml:space="preserve">. Налице са условията по чл. 196, ал. 1, т. 4 във връзка с чл. 197, ал. 5, т. 1 от ЗСВ за провеждане на извънредно атестиране на </w:t>
      </w:r>
      <w:r w:rsidR="004A0D7D" w:rsidRPr="003A1973">
        <w:rPr>
          <w:sz w:val="28"/>
          <w:szCs w:val="28"/>
        </w:rPr>
        <w:t>Виржиния Константинова Караджова - съдия в Районен съд – Русе</w:t>
      </w:r>
      <w:r w:rsidRPr="003A1973">
        <w:rPr>
          <w:rFonts w:ascii="Times New Roman CYR" w:eastAsiaTheme="minorHAnsi" w:hAnsi="Times New Roman CYR" w:cs="Times New Roman CYR"/>
          <w:sz w:val="28"/>
          <w:szCs w:val="28"/>
          <w:lang w:eastAsia="en-US"/>
        </w:rPr>
        <w:t>.</w:t>
      </w:r>
    </w:p>
    <w:p w:rsidR="00804470" w:rsidRPr="003A1973" w:rsidRDefault="00804470" w:rsidP="00804470">
      <w:pPr>
        <w:autoSpaceDE w:val="0"/>
        <w:autoSpaceDN w:val="0"/>
        <w:adjustRightInd w:val="0"/>
        <w:jc w:val="both"/>
        <w:rPr>
          <w:rFonts w:ascii="Times New Roman CYR" w:eastAsiaTheme="minorHAnsi" w:hAnsi="Times New Roman CYR" w:cs="Times New Roman CYR"/>
          <w:sz w:val="28"/>
          <w:szCs w:val="28"/>
          <w:lang w:eastAsia="en-US"/>
        </w:rPr>
      </w:pPr>
    </w:p>
    <w:p w:rsidR="00804470" w:rsidRPr="003A1973" w:rsidRDefault="00804470" w:rsidP="00804470">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2.3. ИЗГОТВЯ, на основание чл. 204а, ал. 3, т. 3 от ЗСВ, комплексна оценка „МНОГО ДОБРА“ - 100 (сто) точки </w:t>
      </w:r>
      <w:r w:rsidRPr="003A1973">
        <w:rPr>
          <w:sz w:val="28"/>
          <w:szCs w:val="28"/>
        </w:rPr>
        <w:t xml:space="preserve">на </w:t>
      </w:r>
      <w:r w:rsidR="004A0D7D" w:rsidRPr="003A1973">
        <w:rPr>
          <w:sz w:val="28"/>
          <w:szCs w:val="28"/>
        </w:rPr>
        <w:t>Виржиния Константинова Караджова - съдия в Районен съд – Русе</w:t>
      </w:r>
      <w:r w:rsidRPr="003A1973">
        <w:rPr>
          <w:rFonts w:ascii="Times New Roman CYR" w:eastAsiaTheme="minorHAnsi" w:hAnsi="Times New Roman CYR" w:cs="Times New Roman CYR"/>
          <w:sz w:val="28"/>
          <w:szCs w:val="28"/>
          <w:lang w:eastAsia="en-US"/>
        </w:rPr>
        <w:t xml:space="preserve">. </w:t>
      </w:r>
    </w:p>
    <w:p w:rsidR="00804470" w:rsidRPr="003A1973" w:rsidRDefault="00804470" w:rsidP="00804470">
      <w:pPr>
        <w:autoSpaceDE w:val="0"/>
        <w:autoSpaceDN w:val="0"/>
        <w:adjustRightInd w:val="0"/>
        <w:jc w:val="both"/>
        <w:rPr>
          <w:rFonts w:ascii="Times New Roman CYR" w:eastAsiaTheme="minorHAnsi" w:hAnsi="Times New Roman CYR" w:cs="Times New Roman CYR"/>
          <w:sz w:val="28"/>
          <w:szCs w:val="28"/>
          <w:lang w:eastAsia="en-US"/>
        </w:rPr>
      </w:pPr>
    </w:p>
    <w:p w:rsidR="00804470" w:rsidRPr="003A1973" w:rsidRDefault="00804470" w:rsidP="00804470">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2.4. ПРЕДОСТАВЯ, на основание чл. 205, ал. 1 от ЗСВ, на </w:t>
      </w:r>
      <w:r w:rsidR="004A0D7D" w:rsidRPr="003A1973">
        <w:rPr>
          <w:sz w:val="28"/>
          <w:szCs w:val="28"/>
        </w:rPr>
        <w:t>Виржиния Константинова Караджова - съдия в Районен съд – Русе</w:t>
      </w:r>
      <w:r w:rsidRPr="003A1973">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804470" w:rsidRPr="003A1973" w:rsidRDefault="00804470" w:rsidP="00804470">
      <w:pPr>
        <w:autoSpaceDE w:val="0"/>
        <w:autoSpaceDN w:val="0"/>
        <w:adjustRightInd w:val="0"/>
        <w:jc w:val="both"/>
        <w:rPr>
          <w:rFonts w:ascii="Times New Roman CYR" w:eastAsiaTheme="minorHAnsi" w:hAnsi="Times New Roman CYR" w:cs="Times New Roman CYR"/>
          <w:sz w:val="26"/>
          <w:szCs w:val="26"/>
          <w:lang w:eastAsia="en-US"/>
        </w:rPr>
      </w:pPr>
    </w:p>
    <w:p w:rsidR="00804470" w:rsidRPr="003A1973" w:rsidRDefault="00804470" w:rsidP="00804470">
      <w:pPr>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2.5.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004A0D7D" w:rsidRPr="003A1973">
        <w:rPr>
          <w:sz w:val="28"/>
          <w:szCs w:val="26"/>
        </w:rPr>
        <w:t>Караджова</w:t>
      </w:r>
      <w:r w:rsidRPr="003A1973">
        <w:rPr>
          <w:rFonts w:ascii="Times New Roman CYR" w:eastAsiaTheme="minorHAnsi" w:hAnsi="Times New Roman CYR" w:cs="Times New Roman CYR"/>
          <w:sz w:val="28"/>
          <w:szCs w:val="28"/>
          <w:lang w:eastAsia="en-US"/>
        </w:rPr>
        <w:t>.</w:t>
      </w:r>
    </w:p>
    <w:p w:rsidR="00D2621A" w:rsidRDefault="00D2621A" w:rsidP="00E36A29">
      <w:pPr>
        <w:jc w:val="both"/>
        <w:rPr>
          <w:sz w:val="28"/>
          <w:szCs w:val="28"/>
        </w:rPr>
      </w:pPr>
    </w:p>
    <w:p w:rsidR="000E2249" w:rsidRPr="003A1973" w:rsidRDefault="000E2249" w:rsidP="00E36A29">
      <w:pPr>
        <w:jc w:val="both"/>
        <w:rPr>
          <w:sz w:val="28"/>
          <w:szCs w:val="28"/>
        </w:rPr>
      </w:pPr>
    </w:p>
    <w:p w:rsidR="00E36A29" w:rsidRPr="003A1973" w:rsidRDefault="00E36A29" w:rsidP="00E36A29">
      <w:pPr>
        <w:jc w:val="both"/>
        <w:rPr>
          <w:sz w:val="28"/>
          <w:szCs w:val="28"/>
        </w:rPr>
      </w:pPr>
      <w:r w:rsidRPr="003A1973">
        <w:rPr>
          <w:sz w:val="28"/>
          <w:szCs w:val="28"/>
        </w:rPr>
        <w:t xml:space="preserve">С-3. ОТНОСНО: Извънредно атестиране на Красимира Иванова Николова - Петрова - съдия в Районен съд - Горна Оряховица. </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lastRenderedPageBreak/>
        <w:t xml:space="preserve">След проведеното гласуване и при обявения резултат с  </w:t>
      </w:r>
      <w:r w:rsidR="00093544"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E36A29" w:rsidRPr="003A1973" w:rsidRDefault="00D2621A" w:rsidP="00D2621A">
      <w:pPr>
        <w:tabs>
          <w:tab w:val="center" w:pos="4500"/>
        </w:tabs>
        <w:ind w:right="72"/>
        <w:outlineLvl w:val="0"/>
        <w:rPr>
          <w:rFonts w:eastAsia="Calibri"/>
          <w:sz w:val="28"/>
          <w:szCs w:val="28"/>
          <w:lang w:eastAsia="en-US"/>
        </w:rPr>
      </w:pPr>
      <w:r w:rsidRPr="003A1973">
        <w:rPr>
          <w:rFonts w:eastAsia="Calibri"/>
          <w:sz w:val="28"/>
          <w:szCs w:val="28"/>
          <w:lang w:eastAsia="en-US"/>
        </w:rPr>
        <w:tab/>
        <w:t>РЕШИ:</w:t>
      </w:r>
    </w:p>
    <w:p w:rsidR="005338BC" w:rsidRPr="003A1973" w:rsidRDefault="005338BC" w:rsidP="005338BC">
      <w:pPr>
        <w:jc w:val="both"/>
        <w:rPr>
          <w:rFonts w:ascii="Times New Roman CYR" w:eastAsiaTheme="minorHAnsi" w:hAnsi="Times New Roman CYR" w:cs="Times New Roman CYR"/>
          <w:sz w:val="28"/>
          <w:szCs w:val="28"/>
          <w:lang w:eastAsia="en-US"/>
        </w:rPr>
      </w:pPr>
    </w:p>
    <w:p w:rsidR="007F22C2" w:rsidRPr="003A1973" w:rsidRDefault="005338BC" w:rsidP="007F22C2">
      <w:pPr>
        <w:jc w:val="both"/>
        <w:rPr>
          <w:bCs/>
          <w:i/>
          <w:szCs w:val="28"/>
        </w:rPr>
      </w:pPr>
      <w:r w:rsidRPr="003A1973">
        <w:rPr>
          <w:rFonts w:ascii="Times New Roman CYR" w:eastAsiaTheme="minorHAnsi" w:hAnsi="Times New Roman CYR" w:cs="Times New Roman CYR"/>
          <w:sz w:val="28"/>
          <w:szCs w:val="28"/>
          <w:lang w:eastAsia="en-US"/>
        </w:rPr>
        <w:t xml:space="preserve">3.1 НЕ ПРИЕМА ИЗЦЯЛО обобщения доклад на атестационния състав ведно с направеното предложение за извънредно атестиране на </w:t>
      </w:r>
      <w:r w:rsidRPr="003A1973">
        <w:rPr>
          <w:sz w:val="28"/>
          <w:szCs w:val="28"/>
        </w:rPr>
        <w:t>Красимира Иванова Николова - Петрова - съдия в Районен съд - Горна Оряховица</w:t>
      </w:r>
      <w:r w:rsidRPr="003A1973">
        <w:rPr>
          <w:bCs/>
          <w:sz w:val="28"/>
          <w:szCs w:val="28"/>
        </w:rPr>
        <w:t>.</w:t>
      </w:r>
    </w:p>
    <w:p w:rsidR="00694A95" w:rsidRPr="003A1973" w:rsidRDefault="00694A95" w:rsidP="007F22C2">
      <w:pPr>
        <w:ind w:firstLine="924"/>
        <w:jc w:val="both"/>
        <w:rPr>
          <w:rFonts w:ascii="Times New Roman CYR" w:eastAsiaTheme="minorHAnsi" w:hAnsi="Times New Roman CYR" w:cs="Times New Roman CYR"/>
          <w:i/>
          <w:sz w:val="28"/>
          <w:szCs w:val="28"/>
          <w:lang w:eastAsia="en-US"/>
        </w:rPr>
      </w:pPr>
    </w:p>
    <w:p w:rsidR="007F22C2" w:rsidRPr="003A1973" w:rsidRDefault="005338BC" w:rsidP="007F22C2">
      <w:pPr>
        <w:ind w:firstLine="924"/>
        <w:jc w:val="both"/>
        <w:rPr>
          <w:bCs/>
          <w:i/>
          <w:szCs w:val="28"/>
        </w:rPr>
      </w:pPr>
      <w:r w:rsidRPr="003A1973">
        <w:rPr>
          <w:rFonts w:ascii="Times New Roman CYR" w:eastAsiaTheme="minorHAnsi" w:hAnsi="Times New Roman CYR" w:cs="Times New Roman CYR"/>
          <w:i/>
          <w:sz w:val="28"/>
          <w:szCs w:val="28"/>
          <w:lang w:eastAsia="en-US"/>
        </w:rPr>
        <w:t>Мотиви:</w:t>
      </w:r>
      <w:r w:rsidR="007F22C2" w:rsidRPr="003A1973">
        <w:t xml:space="preserve"> </w:t>
      </w:r>
      <w:r w:rsidR="007F22C2" w:rsidRPr="003A1973">
        <w:rPr>
          <w:rFonts w:ascii="Times New Roman CYR" w:eastAsiaTheme="minorHAnsi" w:hAnsi="Times New Roman CYR" w:cs="Times New Roman CYR"/>
          <w:i/>
          <w:sz w:val="28"/>
          <w:szCs w:val="28"/>
          <w:lang w:eastAsia="en-US"/>
        </w:rPr>
        <w:t xml:space="preserve">КРАСИМИРА ИВАНОВА НИКОЛОВА - ПЕТРОВА – съдия в РС Горна Оряховица </w:t>
      </w:r>
    </w:p>
    <w:p w:rsidR="007F22C2" w:rsidRPr="003A1973" w:rsidRDefault="007F22C2" w:rsidP="007F22C2">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Предложената от ПАК оценка „Много добра“ 97 (деветдесет и седем) т., следва да бъде увеличена на 98 (деветдесет и осем) т., поради следните съображения:</w:t>
      </w:r>
    </w:p>
    <w:p w:rsidR="007F22C2" w:rsidRPr="003A1973" w:rsidRDefault="007F22C2" w:rsidP="007F22C2">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Атестирането на съдия Красимира Николова-Петрова е извънредно-за участие в конкурс за повишаване в длъжност съдия в Окръжен съд-ГО.</w:t>
      </w:r>
    </w:p>
    <w:p w:rsidR="007F22C2" w:rsidRPr="003A1973" w:rsidRDefault="007F22C2" w:rsidP="007F22C2">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Помощната атестационна комисия /ПАК/ е предложила оценка „Много добра“ 97 т. /деветдесет и седем/. Намалени са с 1 т. оценката по общия критерий т.1 „Правни познания и умения за прилагането им“, като са определени 19 т. вместо 20 т., с 1 т. оценката по общия критерии т.5 „Спазване на правилата за етично поведение, като са определени 11 т. вместо 12. Намалена е и с 1 т. оценката по специфичния критерий „Администриране на дела и жалби, подготовка за съдебно заседание“, като са определени 9 т. вместо максималните 10 т.</w:t>
      </w:r>
    </w:p>
    <w:p w:rsidR="007F22C2" w:rsidRPr="003A1973" w:rsidRDefault="007F22C2" w:rsidP="007F22C2">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Атестираният съдия е подал възражение срещу оценката. Във възражението си е посочил, че необосновано е намалена оценката с една точка по т.5  „Спазване на правилата за етично поведение“, като не е взето в предвид становището на Комисията по професионална етика и са анализирани само направените </w:t>
      </w:r>
      <w:proofErr w:type="spellStart"/>
      <w:r w:rsidRPr="003A1973">
        <w:rPr>
          <w:rFonts w:ascii="Times New Roman CYR" w:eastAsiaTheme="minorHAnsi" w:hAnsi="Times New Roman CYR" w:cs="Times New Roman CYR"/>
          <w:i/>
          <w:sz w:val="28"/>
          <w:szCs w:val="28"/>
          <w:lang w:eastAsia="en-US"/>
        </w:rPr>
        <w:t>самоотводи</w:t>
      </w:r>
      <w:proofErr w:type="spellEnd"/>
      <w:r w:rsidRPr="003A1973">
        <w:rPr>
          <w:rFonts w:ascii="Times New Roman CYR" w:eastAsiaTheme="minorHAnsi" w:hAnsi="Times New Roman CYR" w:cs="Times New Roman CYR"/>
          <w:i/>
          <w:sz w:val="28"/>
          <w:szCs w:val="28"/>
          <w:lang w:eastAsia="en-US"/>
        </w:rPr>
        <w:t xml:space="preserve"> и такива по 54 бр. дела, от които е видно, че всичките са по дела, образувани от едни и същи лица и техен адвокат, както и че по тях са постановявани отводи от съдиите в РС-Горна Оряховица. Сочи, че по част от делата ответник е РС-Горна Оряховица, както и самите ищци са станали причина да се образуват големия брой производства за обезщетения за вреди от нарушаване на разглеждането, на гр.дела в разумен срок. Сочи, че с оглед на това, че в предходен период е разглеждала дела със същите ищци, поведението им и това на техния пълномощник е ескалирало и са последвали жалби в институциите, искания за отводи и от каквато обстановка е повлияна, за да се отведе от разглеждане на делата. Излага конкретни причини за отводите по конкретно посочени други дела. Смята, че няма основание за отнемане и на една точка по първия от общите критерии, като следва да се отчете при отмяната на актове разнопосочната практика и различната преценка на отделните състави.  </w:t>
      </w:r>
    </w:p>
    <w:p w:rsidR="007F22C2" w:rsidRPr="003A1973" w:rsidRDefault="007F22C2" w:rsidP="007F22C2">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lastRenderedPageBreak/>
        <w:t>Комисията по атестирането и конкурсите при Съдийската колегия на ВСС /КАК/ след запознаване с данните и констатациите в единния формуляр за атестиране, всички приложения към него, както и с изложеното във възражението срещу определената оценка от ПАК, споделя доводите на  ПАК за положителната и много добра оценка, за работата и качествата на атестирания съдия, но счита, че  няма основание за отнемане на една точка  по  общия критерий т.5 „Спазване на правилата за етично поведение“, както и по специфичния критерий т.3 „Администриране на дела и жалби, подготовка за съдебно заседание“.</w:t>
      </w:r>
    </w:p>
    <w:p w:rsidR="007F22C2" w:rsidRPr="003A1973" w:rsidRDefault="007F22C2" w:rsidP="007F22C2">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В мотивите си ПАК, за да обоснове отнемането на 1 т. по общия критерий  по т.5, от една страна е посочила, че независимо от положителното становище на Комисията по професионална етика, че атестираният съдия е независим, безпристрастен и спазва правилата за етично поведение и професионална етика, са направени 60 </w:t>
      </w:r>
      <w:proofErr w:type="spellStart"/>
      <w:r w:rsidRPr="003A1973">
        <w:rPr>
          <w:rFonts w:ascii="Times New Roman CYR" w:eastAsiaTheme="minorHAnsi" w:hAnsi="Times New Roman CYR" w:cs="Times New Roman CYR"/>
          <w:i/>
          <w:sz w:val="28"/>
          <w:szCs w:val="28"/>
          <w:lang w:eastAsia="en-US"/>
        </w:rPr>
        <w:t>самоотвода</w:t>
      </w:r>
      <w:proofErr w:type="spellEnd"/>
      <w:r w:rsidRPr="003A1973">
        <w:rPr>
          <w:rFonts w:ascii="Times New Roman CYR" w:eastAsiaTheme="minorHAnsi" w:hAnsi="Times New Roman CYR" w:cs="Times New Roman CYR"/>
          <w:i/>
          <w:sz w:val="28"/>
          <w:szCs w:val="28"/>
          <w:lang w:eastAsia="en-US"/>
        </w:rPr>
        <w:t xml:space="preserve"> по гр.дела, от които смята, че 54 са необосновани. В тази връзка се констатира обаче, че тези 54 гр.дела са с едни и същи ищци, срещу </w:t>
      </w:r>
      <w:proofErr w:type="spellStart"/>
      <w:r w:rsidRPr="003A1973">
        <w:rPr>
          <w:rFonts w:ascii="Times New Roman CYR" w:eastAsiaTheme="minorHAnsi" w:hAnsi="Times New Roman CYR" w:cs="Times New Roman CYR"/>
          <w:i/>
          <w:sz w:val="28"/>
          <w:szCs w:val="28"/>
          <w:lang w:eastAsia="en-US"/>
        </w:rPr>
        <w:t>ответници</w:t>
      </w:r>
      <w:proofErr w:type="spellEnd"/>
      <w:r w:rsidRPr="003A1973">
        <w:rPr>
          <w:rFonts w:ascii="Times New Roman CYR" w:eastAsiaTheme="minorHAnsi" w:hAnsi="Times New Roman CYR" w:cs="Times New Roman CYR"/>
          <w:i/>
          <w:sz w:val="28"/>
          <w:szCs w:val="28"/>
          <w:lang w:eastAsia="en-US"/>
        </w:rPr>
        <w:t xml:space="preserve"> РС - Горна Оряховица, както и  съдилища в района и спадат към дела с така наречените масови отводи, по които, отводи са постановени и от съдиите в РС - Горна Оряховица и не обосновават извода направен от ПАК, за основание, за намалява на точка при оценката по този критерии. Констатации за неетично поведение и необосновани отводи, по отношение на съдия Николова, не се съдържат и в анализите за причините за отводи в РС, изготвени за всяка от годините. </w:t>
      </w:r>
    </w:p>
    <w:p w:rsidR="007F22C2" w:rsidRPr="003A1973" w:rsidRDefault="007F22C2" w:rsidP="007F22C2">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По специфичния критерий по т.3 „Администриране на дела и жалби, подготовка за съдебно заседание“  е намалена оценката с 1 т. като е посочено, че атестираният съдия няма дела, по които да е постановено определение, с което да е отменен ход по същество, не се наблюдава неоснователно отлагане на делата, но по някои от делата има забавяне с насрочване за първо съдебно заседание и продължителност на делата над 1 год. По цитираните дела със срок за разглеждане повече от една година от образуването им, три от тях са били първоначално при друг докладчик, а 16 броя дела са </w:t>
      </w:r>
      <w:proofErr w:type="spellStart"/>
      <w:r w:rsidRPr="003A1973">
        <w:rPr>
          <w:rFonts w:ascii="Times New Roman CYR" w:eastAsiaTheme="minorHAnsi" w:hAnsi="Times New Roman CYR" w:cs="Times New Roman CYR"/>
          <w:i/>
          <w:sz w:val="28"/>
          <w:szCs w:val="28"/>
          <w:lang w:eastAsia="en-US"/>
        </w:rPr>
        <w:t>делбени</w:t>
      </w:r>
      <w:proofErr w:type="spellEnd"/>
      <w:r w:rsidRPr="003A1973">
        <w:rPr>
          <w:rFonts w:ascii="Times New Roman CYR" w:eastAsiaTheme="minorHAnsi" w:hAnsi="Times New Roman CYR" w:cs="Times New Roman CYR"/>
          <w:i/>
          <w:sz w:val="28"/>
          <w:szCs w:val="28"/>
          <w:lang w:eastAsia="en-US"/>
        </w:rPr>
        <w:t xml:space="preserve"> производства, към края на атестационния период несвършените дела с продължителност над 1 г. са общо 6 бр. Продължителността по посочените дела е свързано с това, че освен, че са дела с фактическа и правна сложност и с предмет делба на </w:t>
      </w:r>
      <w:proofErr w:type="spellStart"/>
      <w:r w:rsidRPr="003A1973">
        <w:rPr>
          <w:rFonts w:ascii="Times New Roman CYR" w:eastAsiaTheme="minorHAnsi" w:hAnsi="Times New Roman CYR" w:cs="Times New Roman CYR"/>
          <w:i/>
          <w:sz w:val="28"/>
          <w:szCs w:val="28"/>
          <w:lang w:eastAsia="en-US"/>
        </w:rPr>
        <w:t>съсобствени</w:t>
      </w:r>
      <w:proofErr w:type="spellEnd"/>
      <w:r w:rsidRPr="003A1973">
        <w:rPr>
          <w:rFonts w:ascii="Times New Roman CYR" w:eastAsiaTheme="minorHAnsi" w:hAnsi="Times New Roman CYR" w:cs="Times New Roman CYR"/>
          <w:i/>
          <w:sz w:val="28"/>
          <w:szCs w:val="28"/>
          <w:lang w:eastAsia="en-US"/>
        </w:rPr>
        <w:t xml:space="preserve"> вещи и вещни искове, с отстраняване на </w:t>
      </w:r>
      <w:proofErr w:type="spellStart"/>
      <w:r w:rsidRPr="003A1973">
        <w:rPr>
          <w:rFonts w:ascii="Times New Roman CYR" w:eastAsiaTheme="minorHAnsi" w:hAnsi="Times New Roman CYR" w:cs="Times New Roman CYR"/>
          <w:i/>
          <w:sz w:val="28"/>
          <w:szCs w:val="28"/>
          <w:lang w:eastAsia="en-US"/>
        </w:rPr>
        <w:t>нередовности</w:t>
      </w:r>
      <w:proofErr w:type="spellEnd"/>
      <w:r w:rsidRPr="003A1973">
        <w:rPr>
          <w:rFonts w:ascii="Times New Roman CYR" w:eastAsiaTheme="minorHAnsi" w:hAnsi="Times New Roman CYR" w:cs="Times New Roman CYR"/>
          <w:i/>
          <w:sz w:val="28"/>
          <w:szCs w:val="28"/>
          <w:lang w:eastAsia="en-US"/>
        </w:rPr>
        <w:t xml:space="preserve"> на исковата молба, събиране на доказателства, оспорване на истинността на документи и др., констатираното забавяне не води до извод за системност и не налага отнемане на точка по специфичния критерий.</w:t>
      </w:r>
    </w:p>
    <w:p w:rsidR="007F22C2" w:rsidRPr="003A1973" w:rsidRDefault="007F22C2" w:rsidP="007F22C2">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Неправилно ПАК не е отнела точка по специфичния критерий т.4 „Брой необжалвани от подлежащи на обжалване актове“ – статистическия критерий,  след като процентът на отменените актове е над 20% - 42 бр. или 28,18 % от общо върнатите от </w:t>
      </w:r>
      <w:proofErr w:type="spellStart"/>
      <w:r w:rsidRPr="003A1973">
        <w:rPr>
          <w:rFonts w:ascii="Times New Roman CYR" w:eastAsiaTheme="minorHAnsi" w:hAnsi="Times New Roman CYR" w:cs="Times New Roman CYR"/>
          <w:i/>
          <w:sz w:val="28"/>
          <w:szCs w:val="28"/>
          <w:lang w:eastAsia="en-US"/>
        </w:rPr>
        <w:t>инстанционен</w:t>
      </w:r>
      <w:proofErr w:type="spellEnd"/>
      <w:r w:rsidRPr="003A1973">
        <w:rPr>
          <w:rFonts w:ascii="Times New Roman CYR" w:eastAsiaTheme="minorHAnsi" w:hAnsi="Times New Roman CYR" w:cs="Times New Roman CYR"/>
          <w:i/>
          <w:sz w:val="28"/>
          <w:szCs w:val="28"/>
          <w:lang w:eastAsia="en-US"/>
        </w:rPr>
        <w:t xml:space="preserve"> </w:t>
      </w:r>
      <w:r w:rsidRPr="003A1973">
        <w:rPr>
          <w:rFonts w:ascii="Times New Roman CYR" w:eastAsiaTheme="minorHAnsi" w:hAnsi="Times New Roman CYR" w:cs="Times New Roman CYR"/>
          <w:i/>
          <w:sz w:val="28"/>
          <w:szCs w:val="28"/>
          <w:lang w:eastAsia="en-US"/>
        </w:rPr>
        <w:lastRenderedPageBreak/>
        <w:t xml:space="preserve">контрол 149 дела. Следва обаче да се вземе предвид, че по две от делата, </w:t>
      </w:r>
      <w:proofErr w:type="spellStart"/>
      <w:r w:rsidRPr="003A1973">
        <w:rPr>
          <w:rFonts w:ascii="Times New Roman CYR" w:eastAsiaTheme="minorHAnsi" w:hAnsi="Times New Roman CYR" w:cs="Times New Roman CYR"/>
          <w:i/>
          <w:sz w:val="28"/>
          <w:szCs w:val="28"/>
          <w:lang w:eastAsia="en-US"/>
        </w:rPr>
        <w:t>въззивната</w:t>
      </w:r>
      <w:proofErr w:type="spellEnd"/>
      <w:r w:rsidRPr="003A1973">
        <w:rPr>
          <w:rFonts w:ascii="Times New Roman CYR" w:eastAsiaTheme="minorHAnsi" w:hAnsi="Times New Roman CYR" w:cs="Times New Roman CYR"/>
          <w:i/>
          <w:sz w:val="28"/>
          <w:szCs w:val="28"/>
          <w:lang w:eastAsia="en-US"/>
        </w:rPr>
        <w:t xml:space="preserve"> инстанция е обезсилила решението на РС поради постигната спогодба пред </w:t>
      </w:r>
      <w:proofErr w:type="spellStart"/>
      <w:r w:rsidRPr="003A1973">
        <w:rPr>
          <w:rFonts w:ascii="Times New Roman CYR" w:eastAsiaTheme="minorHAnsi" w:hAnsi="Times New Roman CYR" w:cs="Times New Roman CYR"/>
          <w:i/>
          <w:sz w:val="28"/>
          <w:szCs w:val="28"/>
          <w:lang w:eastAsia="en-US"/>
        </w:rPr>
        <w:t>въззивния</w:t>
      </w:r>
      <w:proofErr w:type="spellEnd"/>
      <w:r w:rsidRPr="003A1973">
        <w:rPr>
          <w:rFonts w:ascii="Times New Roman CYR" w:eastAsiaTheme="minorHAnsi" w:hAnsi="Times New Roman CYR" w:cs="Times New Roman CYR"/>
          <w:i/>
          <w:sz w:val="28"/>
          <w:szCs w:val="28"/>
          <w:lang w:eastAsia="en-US"/>
        </w:rPr>
        <w:t xml:space="preserve"> съд и при оттегляне иск по чл.59, ал.9 СК, поради което те следва да се приспаднат от общия брой отменени актове, при това положение 40 бр. отменени акта  съставляват 26,84%. Дори да се отчетат делата с отменени актове по идентични дела във връзка с прилагане на ПИКЕЕ и едно по чл.439 ГПК във връзка с погасителна давност и противоречивата практика по последното към този момент, процентът на отменените актове се явява над 20%, което води до отнемане на 1 т., в случая вместо 5 т., следва да се определи оценка от 4 т. по този статистически критерий. В тази връзка и по първия общ критерий т.1 „Правни познания и умения за прилагането им“, след като са анализирани причините за отмяна на актовете, се налага извод за много добро познаване и способност на прилагане на материалния и процесуалния закон от атестирания съдия, като оценка е 19 т. или най-близо до максималните 20 т.</w:t>
      </w:r>
    </w:p>
    <w:p w:rsidR="007F22C2" w:rsidRPr="003A1973" w:rsidRDefault="007F22C2" w:rsidP="007F22C2">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 С оглед на изложеното възражението срещу оценката на ПАК се явява частично основателно, поради което не следва да се отнемат точки по общия критерии по т.5 „Спазване на правилата за етично поведение“ и по специфичния критерий т.3 „Администриране на дела и жалби, подготовка за съдебно заседание“, като се определят максималните точки, съответно 12 и 10 т. Следва да се потвърди отнемането на 1 т. по т.1 „Правни познания и умения за прилагането им“ и оценката да остане 19 т. вместо 20 т., както и следва да се редуцира с 1 т. оценката по статистическия критерий т.4, поради съотношението на отменените актове към върнатите от </w:t>
      </w:r>
      <w:proofErr w:type="spellStart"/>
      <w:r w:rsidRPr="003A1973">
        <w:rPr>
          <w:rFonts w:ascii="Times New Roman CYR" w:eastAsiaTheme="minorHAnsi" w:hAnsi="Times New Roman CYR" w:cs="Times New Roman CYR"/>
          <w:i/>
          <w:sz w:val="28"/>
          <w:szCs w:val="28"/>
          <w:lang w:eastAsia="en-US"/>
        </w:rPr>
        <w:t>инстанционен</w:t>
      </w:r>
      <w:proofErr w:type="spellEnd"/>
      <w:r w:rsidRPr="003A1973">
        <w:rPr>
          <w:rFonts w:ascii="Times New Roman CYR" w:eastAsiaTheme="minorHAnsi" w:hAnsi="Times New Roman CYR" w:cs="Times New Roman CYR"/>
          <w:i/>
          <w:sz w:val="28"/>
          <w:szCs w:val="28"/>
          <w:lang w:eastAsia="en-US"/>
        </w:rPr>
        <w:t xml:space="preserve"> контрол - над 20 %, като се определят 4 т. вместо 5 т. </w:t>
      </w:r>
    </w:p>
    <w:p w:rsidR="005338BC" w:rsidRPr="003A1973" w:rsidRDefault="007F22C2" w:rsidP="007F22C2">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По останалите критерии КАК се съгласява с констатациите и предложените от ПАК оценки и определя комплексна оценка „Много добра“ - 98 (деветдесет и осем) точки на Красимира Иванова Николова - Петрова - съдия в Районен съд – Горна Оряховица.</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3.2. Налице са условията по чл. 196, ал. 1, т. 4 във връзка с чл. 197, ал. 5, т. 1 от ЗСВ за провеждане на извънредно атестиране на </w:t>
      </w:r>
      <w:r w:rsidRPr="003A1973">
        <w:rPr>
          <w:sz w:val="28"/>
          <w:szCs w:val="28"/>
        </w:rPr>
        <w:t>Красимира Иванова Николова-Петрова - съдия в Районен съд - Горна Оряховица</w:t>
      </w:r>
      <w:r w:rsidRPr="003A1973">
        <w:rPr>
          <w:rFonts w:ascii="Times New Roman CYR" w:eastAsiaTheme="minorHAnsi" w:hAnsi="Times New Roman CYR" w:cs="Times New Roman CYR"/>
          <w:sz w:val="28"/>
          <w:szCs w:val="28"/>
          <w:lang w:eastAsia="en-US"/>
        </w:rPr>
        <w:t xml:space="preserve">.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3.</w:t>
      </w:r>
      <w:proofErr w:type="spellStart"/>
      <w:r w:rsidRPr="003A1973">
        <w:rPr>
          <w:rFonts w:ascii="Times New Roman CYR" w:eastAsiaTheme="minorHAnsi" w:hAnsi="Times New Roman CYR" w:cs="Times New Roman CYR"/>
          <w:sz w:val="28"/>
          <w:szCs w:val="28"/>
          <w:lang w:eastAsia="en-US"/>
        </w:rPr>
        <w:t>3</w:t>
      </w:r>
      <w:proofErr w:type="spellEnd"/>
      <w:r w:rsidRPr="003A1973">
        <w:rPr>
          <w:rFonts w:ascii="Times New Roman CYR" w:eastAsiaTheme="minorHAnsi" w:hAnsi="Times New Roman CYR" w:cs="Times New Roman CYR"/>
          <w:sz w:val="28"/>
          <w:szCs w:val="28"/>
          <w:lang w:eastAsia="en-US"/>
        </w:rPr>
        <w:t xml:space="preserve">. ИЗГОТВЯ, на основание чл. 204а, ал. 3, т. 3 от ЗСВ, комплексна оценка „МНОГО ДОБРА“ - 98 (деветдесет и осем) точки на </w:t>
      </w:r>
      <w:r w:rsidRPr="003A1973">
        <w:rPr>
          <w:sz w:val="28"/>
          <w:szCs w:val="28"/>
        </w:rPr>
        <w:t>Красимира Иванова Николова-Петрова - съдия в Районен съд - Горна Оряховица</w:t>
      </w:r>
      <w:r w:rsidRPr="003A1973">
        <w:rPr>
          <w:rFonts w:ascii="Times New Roman CYR" w:eastAsiaTheme="minorHAnsi" w:hAnsi="Times New Roman CYR" w:cs="Times New Roman CYR"/>
          <w:sz w:val="28"/>
          <w:szCs w:val="28"/>
          <w:lang w:eastAsia="en-US"/>
        </w:rPr>
        <w:t xml:space="preserve">.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3.4. ПРЕДОСТАВЯ, на основание чл. 205, ал. 1 от ЗСВ, </w:t>
      </w:r>
      <w:r w:rsidRPr="003A1973">
        <w:rPr>
          <w:sz w:val="28"/>
          <w:szCs w:val="28"/>
        </w:rPr>
        <w:t>Красимира Иванова Николова-Петрова - съдия в Районен съд - Горна Оряховица</w:t>
      </w:r>
      <w:r w:rsidRPr="003A1973">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D2621A" w:rsidRPr="003A1973" w:rsidRDefault="005338BC" w:rsidP="005338BC">
      <w:pPr>
        <w:tabs>
          <w:tab w:val="center" w:pos="4500"/>
        </w:tabs>
        <w:ind w:right="72"/>
        <w:jc w:val="both"/>
        <w:outlineLvl w:val="0"/>
        <w:rPr>
          <w:bCs/>
          <w:sz w:val="28"/>
          <w:szCs w:val="28"/>
        </w:rPr>
      </w:pPr>
      <w:r w:rsidRPr="003A1973">
        <w:rPr>
          <w:rFonts w:ascii="Times New Roman CYR" w:eastAsiaTheme="minorHAnsi" w:hAnsi="Times New Roman CYR" w:cs="Times New Roman CYR"/>
          <w:sz w:val="28"/>
          <w:szCs w:val="28"/>
          <w:lang w:eastAsia="en-US"/>
        </w:rPr>
        <w:lastRenderedPageBreak/>
        <w:t xml:space="preserve">3.5.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w:t>
      </w:r>
      <w:proofErr w:type="spellStart"/>
      <w:r w:rsidRPr="003A1973">
        <w:rPr>
          <w:rFonts w:ascii="Times New Roman CYR" w:eastAsiaTheme="minorHAnsi" w:hAnsi="Times New Roman CYR" w:cs="Times New Roman CYR"/>
          <w:sz w:val="28"/>
          <w:szCs w:val="28"/>
          <w:lang w:eastAsia="en-US"/>
        </w:rPr>
        <w:t>вр</w:t>
      </w:r>
      <w:proofErr w:type="spellEnd"/>
      <w:r w:rsidRPr="003A1973">
        <w:rPr>
          <w:rFonts w:ascii="Times New Roman CYR" w:eastAsiaTheme="minorHAnsi" w:hAnsi="Times New Roman CYR" w:cs="Times New Roman CYR"/>
          <w:sz w:val="28"/>
          <w:szCs w:val="28"/>
          <w:lang w:eastAsia="en-US"/>
        </w:rPr>
        <w:t xml:space="preserve">. чл. 197, ал. 5, т. 1 от ЗСВ, както и приемане, на основание чл. 206, ал. 1 от ЗСВ, комплексна оценка от атестирането „МНОГО ДОБРА“ на съдия </w:t>
      </w:r>
      <w:r w:rsidRPr="003A1973">
        <w:rPr>
          <w:sz w:val="28"/>
          <w:szCs w:val="28"/>
        </w:rPr>
        <w:t>Николова-Петрова</w:t>
      </w:r>
      <w:r w:rsidRPr="003A1973">
        <w:rPr>
          <w:rFonts w:ascii="Times New Roman CYR" w:eastAsiaTheme="minorHAnsi" w:hAnsi="Times New Roman CYR" w:cs="Times New Roman CYR"/>
          <w:sz w:val="28"/>
          <w:szCs w:val="28"/>
          <w:lang w:eastAsia="en-US"/>
        </w:rPr>
        <w:t>.</w:t>
      </w:r>
    </w:p>
    <w:p w:rsidR="000E2249" w:rsidRPr="003A1973" w:rsidRDefault="000E2249" w:rsidP="00E36A29">
      <w:pPr>
        <w:jc w:val="both"/>
        <w:rPr>
          <w:sz w:val="28"/>
          <w:szCs w:val="28"/>
        </w:rPr>
      </w:pPr>
    </w:p>
    <w:p w:rsidR="00E36A29" w:rsidRPr="003A1973" w:rsidRDefault="00E36A29" w:rsidP="00E36A29">
      <w:pPr>
        <w:jc w:val="both"/>
        <w:rPr>
          <w:sz w:val="28"/>
          <w:szCs w:val="28"/>
        </w:rPr>
      </w:pPr>
      <w:r w:rsidRPr="003A1973">
        <w:rPr>
          <w:sz w:val="28"/>
          <w:szCs w:val="28"/>
        </w:rPr>
        <w:t>С-4. ОТНОСНО: Извънредно атестиране на Добрина Иванчева Петрова - съдия в Районен съд – Варна.</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276CA4"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sz w:val="28"/>
          <w:szCs w:val="28"/>
        </w:rPr>
      </w:pPr>
      <w:r w:rsidRPr="003A1973">
        <w:rPr>
          <w:rFonts w:eastAsia="Calibri"/>
          <w:sz w:val="28"/>
          <w:szCs w:val="28"/>
          <w:lang w:eastAsia="en-US"/>
        </w:rPr>
        <w:t>РЕШИ:</w:t>
      </w:r>
    </w:p>
    <w:p w:rsidR="005338BC" w:rsidRPr="003A1973" w:rsidRDefault="005338BC" w:rsidP="005338BC">
      <w:pPr>
        <w:jc w:val="both"/>
        <w:rPr>
          <w:rFonts w:ascii="Times New Roman CYR" w:eastAsiaTheme="minorHAnsi" w:hAnsi="Times New Roman CYR" w:cs="Times New Roman CYR"/>
          <w:sz w:val="28"/>
          <w:szCs w:val="28"/>
          <w:lang w:eastAsia="en-US"/>
        </w:rPr>
      </w:pPr>
    </w:p>
    <w:p w:rsidR="005338BC" w:rsidRPr="003A1973" w:rsidRDefault="005338BC" w:rsidP="005338BC">
      <w:pPr>
        <w:jc w:val="both"/>
        <w:rPr>
          <w:bCs/>
          <w:i/>
          <w:szCs w:val="28"/>
        </w:rPr>
      </w:pPr>
      <w:r w:rsidRPr="003A1973">
        <w:rPr>
          <w:rFonts w:ascii="Times New Roman CYR" w:eastAsiaTheme="minorHAnsi" w:hAnsi="Times New Roman CYR" w:cs="Times New Roman CYR"/>
          <w:sz w:val="28"/>
          <w:szCs w:val="28"/>
          <w:lang w:eastAsia="en-US"/>
        </w:rPr>
        <w:t xml:space="preserve">4.1 НЕ ПРИЕМА ИЗЦЯЛО обобщения доклад на атестационния състав ведно с направеното предложение за извънредно атестиране на </w:t>
      </w:r>
      <w:r w:rsidR="00B71256" w:rsidRPr="003A1973">
        <w:rPr>
          <w:sz w:val="28"/>
          <w:szCs w:val="28"/>
        </w:rPr>
        <w:t>Добрина Иванчева Петрова - съдия в Районен съд – Варна</w:t>
      </w:r>
      <w:r w:rsidRPr="003A1973">
        <w:rPr>
          <w:bCs/>
          <w:sz w:val="28"/>
          <w:szCs w:val="28"/>
        </w:rPr>
        <w:t>.</w:t>
      </w:r>
    </w:p>
    <w:p w:rsidR="00B71256" w:rsidRPr="003A1973" w:rsidRDefault="005338BC" w:rsidP="00B7125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Мотиви:</w:t>
      </w:r>
      <w:r w:rsidR="00B71256" w:rsidRPr="003A1973">
        <w:t xml:space="preserve"> </w:t>
      </w:r>
      <w:r w:rsidR="00B71256" w:rsidRPr="003A1973">
        <w:rPr>
          <w:rFonts w:ascii="Times New Roman CYR" w:eastAsiaTheme="minorHAnsi" w:hAnsi="Times New Roman CYR" w:cs="Times New Roman CYR"/>
          <w:i/>
          <w:sz w:val="28"/>
          <w:szCs w:val="28"/>
          <w:lang w:eastAsia="en-US"/>
        </w:rPr>
        <w:t>Комисията по атестирането и конкурсите (КАК) счита, че предложената от Помощната атестационна комисия (ПАК) комплексна оценка от 98 точки, следва да се увеличи на 100 точки, предвид следните съображения:</w:t>
      </w:r>
    </w:p>
    <w:p w:rsidR="00B71256" w:rsidRPr="003A1973" w:rsidRDefault="00B71256" w:rsidP="00B7125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ПАК е намалила с 1 т. оценката по общия критерий „Умение за анализ на </w:t>
      </w:r>
      <w:proofErr w:type="spellStart"/>
      <w:r w:rsidRPr="003A1973">
        <w:rPr>
          <w:rFonts w:ascii="Times New Roman CYR" w:eastAsiaTheme="minorHAnsi" w:hAnsi="Times New Roman CYR" w:cs="Times New Roman CYR"/>
          <w:i/>
          <w:sz w:val="28"/>
          <w:szCs w:val="28"/>
          <w:lang w:eastAsia="en-US"/>
        </w:rPr>
        <w:t>правнорелевантните</w:t>
      </w:r>
      <w:proofErr w:type="spellEnd"/>
      <w:r w:rsidRPr="003A1973">
        <w:rPr>
          <w:rFonts w:ascii="Times New Roman CYR" w:eastAsiaTheme="minorHAnsi" w:hAnsi="Times New Roman CYR" w:cs="Times New Roman CYR"/>
          <w:i/>
          <w:sz w:val="28"/>
          <w:szCs w:val="28"/>
          <w:lang w:eastAsia="en-US"/>
        </w:rPr>
        <w:t xml:space="preserve"> факти“, като е определила 19 т. вместо 20 т., както и е намалила с 1 т. оценката и по специфичния критерий „Администриране на дела и жалби, подготовка за съдебно заседание“, като  е определила 9 т. вместо максималните 10 т.</w:t>
      </w:r>
    </w:p>
    <w:p w:rsidR="00B71256" w:rsidRPr="003A1973" w:rsidRDefault="00B71256" w:rsidP="00B7125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Атестираният съдия е подал възражение срещу оценката. Във възражението си е посочил, че направената констатация, че броят на отменените актове, поради неправилен анализ на доказателствата на фона на общия брой актове не е съществен и въпреки това е отнета една точка по посочения критерий, като и че цитираните решения по гр.дела са надлежно мотивирани, съобразно представените доказателства и при съобразяване на доводите и възраженията на страните. Изрично възразява, че по специфичния критерий, по т.3 следва да се намали една точка след като в мотивите е посочено, че в някои случаи се налага повторно оставяне без движение на исковата молба, както и  две дела са върнати за администриране, от които едно за отстраняване на ОФГ и едно за администриране на жалба. Посочва, че следва да се има предвид практиката на КАК, че при невъведени установени конкретни пропуски,  оценката не следва да се намалява. Също така изтъква, че не е съобразена практиката за отнемане на точки в случаи при 29 бр. дела с отменен ход, но не и при по-малък брой като например 11 бр. отменен ход, когато не е отнета точка, а и конкретният случай не е такъв.</w:t>
      </w:r>
    </w:p>
    <w:p w:rsidR="00B71256" w:rsidRPr="003A1973" w:rsidRDefault="00B71256" w:rsidP="00B7125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Комисията по атестирането и конкурсите при Съдийската колегия на ВСС след запознаване с данните и констатациите в единния </w:t>
      </w:r>
      <w:r w:rsidRPr="003A1973">
        <w:rPr>
          <w:rFonts w:ascii="Times New Roman CYR" w:eastAsiaTheme="minorHAnsi" w:hAnsi="Times New Roman CYR" w:cs="Times New Roman CYR"/>
          <w:i/>
          <w:sz w:val="28"/>
          <w:szCs w:val="28"/>
          <w:lang w:eastAsia="en-US"/>
        </w:rPr>
        <w:lastRenderedPageBreak/>
        <w:t xml:space="preserve">формуляр за атестиране, както и всички приложения към него, както и с изложеното във възражението срещу определената оценка от ПАК, споделя доводите на  ПАК за положителната и много добра оценка за работата и качествата на атестирания съдия, но счита, че няма основание за отнемане на една точка по общия критерий „Умение за анализ на </w:t>
      </w:r>
      <w:proofErr w:type="spellStart"/>
      <w:r w:rsidRPr="003A1973">
        <w:rPr>
          <w:rFonts w:ascii="Times New Roman CYR" w:eastAsiaTheme="minorHAnsi" w:hAnsi="Times New Roman CYR" w:cs="Times New Roman CYR"/>
          <w:i/>
          <w:sz w:val="28"/>
          <w:szCs w:val="28"/>
          <w:lang w:eastAsia="en-US"/>
        </w:rPr>
        <w:t>правнорелевантните</w:t>
      </w:r>
      <w:proofErr w:type="spellEnd"/>
      <w:r w:rsidRPr="003A1973">
        <w:rPr>
          <w:rFonts w:ascii="Times New Roman CYR" w:eastAsiaTheme="minorHAnsi" w:hAnsi="Times New Roman CYR" w:cs="Times New Roman CYR"/>
          <w:i/>
          <w:sz w:val="28"/>
          <w:szCs w:val="28"/>
          <w:lang w:eastAsia="en-US"/>
        </w:rPr>
        <w:t xml:space="preserve"> факти“, както и по специфичния критерий – „Администриране на дела и жалби, подготовка за съдебно заседание“.</w:t>
      </w:r>
    </w:p>
    <w:p w:rsidR="00B71256" w:rsidRPr="003A1973" w:rsidRDefault="00B71256" w:rsidP="00B7125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В мотивите си ПАК, за да обоснове отнемането на 1 т. по втория общ критерий от една страна е посочила, че съдебните актове, постановени от атестирания съдия са разбираемо и обосновано мотивирани, прецизно структурирани, извършен е анализ на доказателствата и правен анализ, както и са обсъдени също така спорните въпроси, възраженията и доводите на страните. Обобщено е, че мотивите са логични и последователно изложени и само в някои случаи липсва подробен анализ на приетите за релевантни факти и са цитирани две дела, по които са отменени  актове – определение и решение. Същите обаче, както определение, </w:t>
      </w:r>
      <w:proofErr w:type="spellStart"/>
      <w:r w:rsidRPr="003A1973">
        <w:rPr>
          <w:rFonts w:ascii="Times New Roman CYR" w:eastAsiaTheme="minorHAnsi" w:hAnsi="Times New Roman CYR" w:cs="Times New Roman CYR"/>
          <w:i/>
          <w:sz w:val="28"/>
          <w:szCs w:val="28"/>
          <w:lang w:eastAsia="en-US"/>
        </w:rPr>
        <w:t>обективирано</w:t>
      </w:r>
      <w:proofErr w:type="spellEnd"/>
      <w:r w:rsidRPr="003A1973">
        <w:rPr>
          <w:rFonts w:ascii="Times New Roman CYR" w:eastAsiaTheme="minorHAnsi" w:hAnsi="Times New Roman CYR" w:cs="Times New Roman CYR"/>
          <w:i/>
          <w:sz w:val="28"/>
          <w:szCs w:val="28"/>
          <w:lang w:eastAsia="en-US"/>
        </w:rPr>
        <w:t xml:space="preserve"> в решение по гр.дело №3250/23 г., с което е прекратено производството по един от исковете за собственост по отношение на сграда и прилежащ терен като недопустимо, така и решение по гр.дело №12742/23 г.  по  иск с правно основание чл.59 ЗЗД са отменени като неправилни,  поради  нарушение на материалния закон при преценка за наличие на материален интерес и изложените основания за прекратяване на делото, които касаят материалната, а не процесуалната легитимация на спора, а по второто дело при установени предпоставки за неоснователно обогатяване от </w:t>
      </w:r>
      <w:proofErr w:type="spellStart"/>
      <w:r w:rsidRPr="003A1973">
        <w:rPr>
          <w:rFonts w:ascii="Times New Roman CYR" w:eastAsiaTheme="minorHAnsi" w:hAnsi="Times New Roman CYR" w:cs="Times New Roman CYR"/>
          <w:i/>
          <w:sz w:val="28"/>
          <w:szCs w:val="28"/>
          <w:lang w:eastAsia="en-US"/>
        </w:rPr>
        <w:t>ответниците</w:t>
      </w:r>
      <w:proofErr w:type="spellEnd"/>
      <w:r w:rsidRPr="003A1973">
        <w:rPr>
          <w:rFonts w:ascii="Times New Roman CYR" w:eastAsiaTheme="minorHAnsi" w:hAnsi="Times New Roman CYR" w:cs="Times New Roman CYR"/>
          <w:i/>
          <w:sz w:val="28"/>
          <w:szCs w:val="28"/>
          <w:lang w:eastAsia="en-US"/>
        </w:rPr>
        <w:t xml:space="preserve">, като е констатирано, че са обсъдени доказателствата и доводите и възраженията на страните.  Същото се отнася и до другите две  посочени дела, при които са постановени решения, с които са уважени изцяло иск по чл.45 ЗЗД за присъждане на обезщетение за неимуществени вреди /влязло в сила като необжалвано/  и иск с правно основание чл.55, ал.1 пр.1 ЗЗД за получена сума без основание и в които са обсъдени </w:t>
      </w:r>
      <w:proofErr w:type="spellStart"/>
      <w:r w:rsidRPr="003A1973">
        <w:rPr>
          <w:rFonts w:ascii="Times New Roman CYR" w:eastAsiaTheme="minorHAnsi" w:hAnsi="Times New Roman CYR" w:cs="Times New Roman CYR"/>
          <w:i/>
          <w:sz w:val="28"/>
          <w:szCs w:val="28"/>
          <w:lang w:eastAsia="en-US"/>
        </w:rPr>
        <w:t>правнорелевантните</w:t>
      </w:r>
      <w:proofErr w:type="spellEnd"/>
      <w:r w:rsidRPr="003A1973">
        <w:rPr>
          <w:rFonts w:ascii="Times New Roman CYR" w:eastAsiaTheme="minorHAnsi" w:hAnsi="Times New Roman CYR" w:cs="Times New Roman CYR"/>
          <w:i/>
          <w:sz w:val="28"/>
          <w:szCs w:val="28"/>
          <w:lang w:eastAsia="en-US"/>
        </w:rPr>
        <w:t xml:space="preserve"> факти и са изложени ясни мотиви за уважаване на исковете.  Актовете на атестирания съдия, каквато по същество е и констатацията на ПАК, са надлежно мотивирани: изложени са установените по делото </w:t>
      </w:r>
      <w:proofErr w:type="spellStart"/>
      <w:r w:rsidRPr="003A1973">
        <w:rPr>
          <w:rFonts w:ascii="Times New Roman CYR" w:eastAsiaTheme="minorHAnsi" w:hAnsi="Times New Roman CYR" w:cs="Times New Roman CYR"/>
          <w:i/>
          <w:sz w:val="28"/>
          <w:szCs w:val="28"/>
          <w:lang w:eastAsia="en-US"/>
        </w:rPr>
        <w:t>правнорелевантни</w:t>
      </w:r>
      <w:proofErr w:type="spellEnd"/>
      <w:r w:rsidRPr="003A1973">
        <w:rPr>
          <w:rFonts w:ascii="Times New Roman CYR" w:eastAsiaTheme="minorHAnsi" w:hAnsi="Times New Roman CYR" w:cs="Times New Roman CYR"/>
          <w:i/>
          <w:sz w:val="28"/>
          <w:szCs w:val="28"/>
          <w:lang w:eastAsia="en-US"/>
        </w:rPr>
        <w:t xml:space="preserve"> факти и обстоятелства, извършена е преценка на доказателствата и са формирани съответните </w:t>
      </w:r>
      <w:proofErr w:type="spellStart"/>
      <w:r w:rsidRPr="003A1973">
        <w:rPr>
          <w:rFonts w:ascii="Times New Roman CYR" w:eastAsiaTheme="minorHAnsi" w:hAnsi="Times New Roman CYR" w:cs="Times New Roman CYR"/>
          <w:i/>
          <w:sz w:val="28"/>
          <w:szCs w:val="28"/>
          <w:lang w:eastAsia="en-US"/>
        </w:rPr>
        <w:t>относими</w:t>
      </w:r>
      <w:proofErr w:type="spellEnd"/>
      <w:r w:rsidRPr="003A1973">
        <w:rPr>
          <w:rFonts w:ascii="Times New Roman CYR" w:eastAsiaTheme="minorHAnsi" w:hAnsi="Times New Roman CYR" w:cs="Times New Roman CYR"/>
          <w:i/>
          <w:sz w:val="28"/>
          <w:szCs w:val="28"/>
          <w:lang w:eastAsia="en-US"/>
        </w:rPr>
        <w:t xml:space="preserve"> за конкретния казус правни изводи и което не налага отнемане на 1 т.</w:t>
      </w:r>
    </w:p>
    <w:p w:rsidR="00B71256" w:rsidRPr="003A1973" w:rsidRDefault="00B71256" w:rsidP="00B7125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Необосновано се явява и отнемането на една точка по специфичния критерий – „Администриране на дела и жалби, подготовка за съдебно заседание“, след като е посочено в мотивите, че това се налага от  констатирани общо две върнати дела, едно за отстраняване на ОФГ и едно за администриране на жалба. За проверявания период е посочено, че няма дела, по които да е отменено определението, с което е </w:t>
      </w:r>
      <w:r w:rsidRPr="003A1973">
        <w:rPr>
          <w:rFonts w:ascii="Times New Roman CYR" w:eastAsiaTheme="minorHAnsi" w:hAnsi="Times New Roman CYR" w:cs="Times New Roman CYR"/>
          <w:i/>
          <w:sz w:val="28"/>
          <w:szCs w:val="28"/>
          <w:lang w:eastAsia="en-US"/>
        </w:rPr>
        <w:lastRenderedPageBreak/>
        <w:t xml:space="preserve">даден ход по същество. Независимо, че от справка в регистъра за върнатите дела, воден от ОС – Варна /чл.39, т.13 ПАС/ са отбелязани за 2024 г. и други  две дела върнати за поправка на ОФГ и за администриране на жалби, именно констатацията на проверка от </w:t>
      </w:r>
      <w:proofErr w:type="spellStart"/>
      <w:r w:rsidRPr="003A1973">
        <w:rPr>
          <w:rFonts w:ascii="Times New Roman CYR" w:eastAsiaTheme="minorHAnsi" w:hAnsi="Times New Roman CYR" w:cs="Times New Roman CYR"/>
          <w:i/>
          <w:sz w:val="28"/>
          <w:szCs w:val="28"/>
          <w:lang w:eastAsia="en-US"/>
        </w:rPr>
        <w:t>въззивната</w:t>
      </w:r>
      <w:proofErr w:type="spellEnd"/>
      <w:r w:rsidRPr="003A1973">
        <w:rPr>
          <w:rFonts w:ascii="Times New Roman CYR" w:eastAsiaTheme="minorHAnsi" w:hAnsi="Times New Roman CYR" w:cs="Times New Roman CYR"/>
          <w:i/>
          <w:sz w:val="28"/>
          <w:szCs w:val="28"/>
          <w:lang w:eastAsia="en-US"/>
        </w:rPr>
        <w:t xml:space="preserve"> инстанция е, че няма препоръки към съдия Петрова и делата са окомплектовани коректно, хронологично с постъпващите книжа, включително и при подаване на </w:t>
      </w:r>
      <w:proofErr w:type="spellStart"/>
      <w:r w:rsidRPr="003A1973">
        <w:rPr>
          <w:rFonts w:ascii="Times New Roman CYR" w:eastAsiaTheme="minorHAnsi" w:hAnsi="Times New Roman CYR" w:cs="Times New Roman CYR"/>
          <w:i/>
          <w:sz w:val="28"/>
          <w:szCs w:val="28"/>
          <w:lang w:eastAsia="en-US"/>
        </w:rPr>
        <w:t>въззивни</w:t>
      </w:r>
      <w:proofErr w:type="spellEnd"/>
      <w:r w:rsidRPr="003A1973">
        <w:rPr>
          <w:rFonts w:ascii="Times New Roman CYR" w:eastAsiaTheme="minorHAnsi" w:hAnsi="Times New Roman CYR" w:cs="Times New Roman CYR"/>
          <w:i/>
          <w:sz w:val="28"/>
          <w:szCs w:val="28"/>
          <w:lang w:eastAsia="en-US"/>
        </w:rPr>
        <w:t xml:space="preserve"> жалби. Констатираното  не води до извод за системност и не налагат отнемане на точка по специфичния критерий. </w:t>
      </w:r>
    </w:p>
    <w:p w:rsidR="00B71256" w:rsidRPr="003A1973" w:rsidRDefault="00B71256" w:rsidP="00B7125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 С оглед на изложеното, възражението срещу оценката на ПАК се явява основателно, поради което не следва да се отнема точка, както по общия критерий „Умение за анализ на </w:t>
      </w:r>
      <w:proofErr w:type="spellStart"/>
      <w:r w:rsidRPr="003A1973">
        <w:rPr>
          <w:rFonts w:ascii="Times New Roman CYR" w:eastAsiaTheme="minorHAnsi" w:hAnsi="Times New Roman CYR" w:cs="Times New Roman CYR"/>
          <w:i/>
          <w:sz w:val="28"/>
          <w:szCs w:val="28"/>
          <w:lang w:eastAsia="en-US"/>
        </w:rPr>
        <w:t>правнорелевантните</w:t>
      </w:r>
      <w:proofErr w:type="spellEnd"/>
      <w:r w:rsidRPr="003A1973">
        <w:rPr>
          <w:rFonts w:ascii="Times New Roman CYR" w:eastAsiaTheme="minorHAnsi" w:hAnsi="Times New Roman CYR" w:cs="Times New Roman CYR"/>
          <w:i/>
          <w:sz w:val="28"/>
          <w:szCs w:val="28"/>
          <w:lang w:eastAsia="en-US"/>
        </w:rPr>
        <w:t xml:space="preserve"> факти“, така и по  специфичния критерий „Администриране на дела и жалби, подготовка за съдебно заседание“, респективно следва да бъдат определени максимални точки, съответно 20 т. и  10 т. </w:t>
      </w:r>
    </w:p>
    <w:p w:rsidR="00B71256" w:rsidRPr="003A1973" w:rsidRDefault="00B71256" w:rsidP="00B7125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КАК не констатира  основания за промяна на точките по останалите общи и специфични критерии, като възприема изцяло констатациите и цифровите оценки на ПАК.</w:t>
      </w:r>
    </w:p>
    <w:p w:rsidR="005338BC" w:rsidRPr="003A1973" w:rsidRDefault="00B71256" w:rsidP="00B7125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Поради това, КАК определя комплексна оценка „Много добра“ – 100 т.  на Добрина Иванчева Петрова – съдия в Районен съд – Варна.</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4.2. Налице са условията по чл. 196, ал. 1, т. 4 във връзка с чл. 197, ал. 5, т. 1 от ЗСВ за провеждане на извънредно атестиране на </w:t>
      </w:r>
      <w:r w:rsidR="00B71256" w:rsidRPr="003A1973">
        <w:rPr>
          <w:sz w:val="28"/>
          <w:szCs w:val="28"/>
        </w:rPr>
        <w:t>Добрина Иванчева Петрова - съдия в Районен съд – Варна</w:t>
      </w:r>
      <w:r w:rsidRPr="003A1973">
        <w:rPr>
          <w:rFonts w:ascii="Times New Roman CYR" w:eastAsiaTheme="minorHAnsi" w:hAnsi="Times New Roman CYR" w:cs="Times New Roman CYR"/>
          <w:sz w:val="28"/>
          <w:szCs w:val="28"/>
          <w:lang w:eastAsia="en-US"/>
        </w:rPr>
        <w:t xml:space="preserve">.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4.3. ИЗГОТВЯ, на основание чл. 204а, ал. 3, т. 3 от ЗСВ, комплексна оценка „МНОГО ДОБРА“ - </w:t>
      </w:r>
      <w:r w:rsidR="00B71256" w:rsidRPr="003A1973">
        <w:rPr>
          <w:rFonts w:ascii="Times New Roman CYR" w:eastAsiaTheme="minorHAnsi" w:hAnsi="Times New Roman CYR" w:cs="Times New Roman CYR"/>
          <w:sz w:val="28"/>
          <w:szCs w:val="28"/>
          <w:lang w:eastAsia="en-US"/>
        </w:rPr>
        <w:t>100</w:t>
      </w:r>
      <w:r w:rsidRPr="003A1973">
        <w:rPr>
          <w:rFonts w:ascii="Times New Roman CYR" w:eastAsiaTheme="minorHAnsi" w:hAnsi="Times New Roman CYR" w:cs="Times New Roman CYR"/>
          <w:sz w:val="28"/>
          <w:szCs w:val="28"/>
          <w:lang w:eastAsia="en-US"/>
        </w:rPr>
        <w:t xml:space="preserve"> (</w:t>
      </w:r>
      <w:r w:rsidR="00B71256" w:rsidRPr="003A1973">
        <w:rPr>
          <w:rFonts w:ascii="Times New Roman CYR" w:eastAsiaTheme="minorHAnsi" w:hAnsi="Times New Roman CYR" w:cs="Times New Roman CYR"/>
          <w:sz w:val="28"/>
          <w:szCs w:val="28"/>
          <w:lang w:eastAsia="en-US"/>
        </w:rPr>
        <w:t>сто</w:t>
      </w:r>
      <w:r w:rsidRPr="003A1973">
        <w:rPr>
          <w:rFonts w:ascii="Times New Roman CYR" w:eastAsiaTheme="minorHAnsi" w:hAnsi="Times New Roman CYR" w:cs="Times New Roman CYR"/>
          <w:sz w:val="28"/>
          <w:szCs w:val="28"/>
          <w:lang w:eastAsia="en-US"/>
        </w:rPr>
        <w:t xml:space="preserve">) точки на </w:t>
      </w:r>
      <w:r w:rsidR="00B71256" w:rsidRPr="003A1973">
        <w:rPr>
          <w:sz w:val="28"/>
          <w:szCs w:val="28"/>
        </w:rPr>
        <w:t>Добрина Иванчева Петрова - съдия в Районен съд – Варна</w:t>
      </w:r>
      <w:r w:rsidRPr="003A1973">
        <w:rPr>
          <w:rFonts w:ascii="Times New Roman CYR" w:eastAsiaTheme="minorHAnsi" w:hAnsi="Times New Roman CYR" w:cs="Times New Roman CYR"/>
          <w:sz w:val="28"/>
          <w:szCs w:val="28"/>
          <w:lang w:eastAsia="en-US"/>
        </w:rPr>
        <w:t xml:space="preserve">.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4.</w:t>
      </w:r>
      <w:proofErr w:type="spellStart"/>
      <w:r w:rsidRPr="003A1973">
        <w:rPr>
          <w:rFonts w:ascii="Times New Roman CYR" w:eastAsiaTheme="minorHAnsi" w:hAnsi="Times New Roman CYR" w:cs="Times New Roman CYR"/>
          <w:sz w:val="28"/>
          <w:szCs w:val="28"/>
          <w:lang w:eastAsia="en-US"/>
        </w:rPr>
        <w:t>4</w:t>
      </w:r>
      <w:proofErr w:type="spellEnd"/>
      <w:r w:rsidRPr="003A1973">
        <w:rPr>
          <w:rFonts w:ascii="Times New Roman CYR" w:eastAsiaTheme="minorHAnsi" w:hAnsi="Times New Roman CYR" w:cs="Times New Roman CYR"/>
          <w:sz w:val="28"/>
          <w:szCs w:val="28"/>
          <w:lang w:eastAsia="en-US"/>
        </w:rPr>
        <w:t xml:space="preserve">. ПРЕДОСТАВЯ, на основание чл. 205, ал. 1 от ЗСВ, </w:t>
      </w:r>
      <w:r w:rsidR="00B71256" w:rsidRPr="003A1973">
        <w:rPr>
          <w:sz w:val="28"/>
          <w:szCs w:val="28"/>
        </w:rPr>
        <w:t>Добрина Иванчева Петрова - съдия в Районен съд – Варна</w:t>
      </w:r>
      <w:r w:rsidRPr="003A1973">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E36A29" w:rsidRPr="003A1973" w:rsidRDefault="005338BC" w:rsidP="005338BC">
      <w:pPr>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4.5.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w:t>
      </w:r>
      <w:proofErr w:type="spellStart"/>
      <w:r w:rsidRPr="003A1973">
        <w:rPr>
          <w:rFonts w:ascii="Times New Roman CYR" w:eastAsiaTheme="minorHAnsi" w:hAnsi="Times New Roman CYR" w:cs="Times New Roman CYR"/>
          <w:sz w:val="28"/>
          <w:szCs w:val="28"/>
          <w:lang w:eastAsia="en-US"/>
        </w:rPr>
        <w:t>вр</w:t>
      </w:r>
      <w:proofErr w:type="spellEnd"/>
      <w:r w:rsidRPr="003A1973">
        <w:rPr>
          <w:rFonts w:ascii="Times New Roman CYR" w:eastAsiaTheme="minorHAnsi" w:hAnsi="Times New Roman CYR" w:cs="Times New Roman CYR"/>
          <w:sz w:val="28"/>
          <w:szCs w:val="28"/>
          <w:lang w:eastAsia="en-US"/>
        </w:rPr>
        <w:t xml:space="preserve">. чл. 197, ал. 5, т. 1 от ЗСВ, както и приемане, на основание чл. 206, ал. 1 от ЗСВ, комплексна оценка от атестирането „МНОГО ДОБРА“ на съдия </w:t>
      </w:r>
      <w:r w:rsidRPr="003A1973">
        <w:rPr>
          <w:sz w:val="28"/>
          <w:szCs w:val="28"/>
        </w:rPr>
        <w:t>Петрова</w:t>
      </w:r>
      <w:r w:rsidRPr="003A1973">
        <w:rPr>
          <w:rFonts w:ascii="Times New Roman CYR" w:eastAsiaTheme="minorHAnsi" w:hAnsi="Times New Roman CYR" w:cs="Times New Roman CYR"/>
          <w:sz w:val="28"/>
          <w:szCs w:val="28"/>
          <w:lang w:eastAsia="en-US"/>
        </w:rPr>
        <w:t>.</w:t>
      </w:r>
    </w:p>
    <w:p w:rsidR="005338BC" w:rsidRPr="003A1973" w:rsidRDefault="005338BC" w:rsidP="005338BC">
      <w:pPr>
        <w:jc w:val="both"/>
        <w:rPr>
          <w:sz w:val="28"/>
          <w:szCs w:val="28"/>
        </w:rPr>
      </w:pPr>
    </w:p>
    <w:p w:rsidR="00E36A29" w:rsidRPr="003A1973" w:rsidRDefault="00E36A29" w:rsidP="00E36A29">
      <w:pPr>
        <w:jc w:val="both"/>
        <w:rPr>
          <w:sz w:val="28"/>
          <w:szCs w:val="28"/>
        </w:rPr>
      </w:pPr>
      <w:r w:rsidRPr="003A1973">
        <w:rPr>
          <w:sz w:val="28"/>
          <w:szCs w:val="28"/>
        </w:rPr>
        <w:t>С-5. ОТНОСНО: Извънредно атестиране на Галя Величкова Наумова - административен ръководител - председател на Районен съд – Никопол.</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471394"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lastRenderedPageBreak/>
        <w:t>РЕШИ:</w:t>
      </w:r>
    </w:p>
    <w:p w:rsidR="00471394" w:rsidRPr="003A1973" w:rsidRDefault="00471394" w:rsidP="00471394">
      <w:pPr>
        <w:autoSpaceDE w:val="0"/>
        <w:autoSpaceDN w:val="0"/>
        <w:adjustRightInd w:val="0"/>
        <w:jc w:val="both"/>
        <w:rPr>
          <w:rFonts w:ascii="Times New Roman CYR" w:eastAsiaTheme="minorHAnsi" w:hAnsi="Times New Roman CYR" w:cs="Times New Roman CYR"/>
          <w:sz w:val="28"/>
          <w:szCs w:val="28"/>
          <w:lang w:eastAsia="en-US"/>
        </w:rPr>
      </w:pPr>
    </w:p>
    <w:p w:rsidR="00471394" w:rsidRPr="003A1973" w:rsidRDefault="00471394" w:rsidP="00471394">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5.1. ПРИЕМА ИЗЦЯЛО обобщения доклад на атестационния състав ведно с направеното предложение за комплексна оценка от извънредно атестиране на </w:t>
      </w:r>
      <w:r w:rsidRPr="003A1973">
        <w:rPr>
          <w:sz w:val="28"/>
          <w:szCs w:val="28"/>
        </w:rPr>
        <w:t>Галя Величкова Наумова - административен ръководител - председател на Районен съд – Никопол</w:t>
      </w:r>
      <w:r w:rsidRPr="003A1973">
        <w:rPr>
          <w:rFonts w:ascii="Times New Roman CYR" w:eastAsiaTheme="minorHAnsi" w:hAnsi="Times New Roman CYR" w:cs="Times New Roman CYR"/>
          <w:sz w:val="28"/>
          <w:szCs w:val="28"/>
          <w:lang w:eastAsia="en-US"/>
        </w:rPr>
        <w:t xml:space="preserve">. </w:t>
      </w:r>
    </w:p>
    <w:p w:rsidR="00471394" w:rsidRPr="003A1973" w:rsidRDefault="00471394" w:rsidP="00471394">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471394" w:rsidRPr="003A1973" w:rsidRDefault="00471394" w:rsidP="00471394">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5.2. Налице са условията по чл. 196, ал. 1, т. 4 във връзка с чл. 197, ал. 5, т. 1 от ЗСВ за провеждане на извънредно атестиране на </w:t>
      </w:r>
      <w:r w:rsidRPr="003A1973">
        <w:rPr>
          <w:sz w:val="28"/>
          <w:szCs w:val="28"/>
        </w:rPr>
        <w:t>Галя Величкова Наумова - административен ръководител - председател на Районен съд – Никопол</w:t>
      </w:r>
      <w:r w:rsidRPr="003A1973">
        <w:rPr>
          <w:rFonts w:ascii="Times New Roman CYR" w:eastAsiaTheme="minorHAnsi" w:hAnsi="Times New Roman CYR" w:cs="Times New Roman CYR"/>
          <w:sz w:val="28"/>
          <w:szCs w:val="28"/>
          <w:lang w:eastAsia="en-US"/>
        </w:rPr>
        <w:t>.</w:t>
      </w:r>
    </w:p>
    <w:p w:rsidR="00471394" w:rsidRPr="003A1973" w:rsidRDefault="00471394" w:rsidP="00471394">
      <w:pPr>
        <w:autoSpaceDE w:val="0"/>
        <w:autoSpaceDN w:val="0"/>
        <w:adjustRightInd w:val="0"/>
        <w:jc w:val="both"/>
        <w:rPr>
          <w:rFonts w:ascii="Times New Roman CYR" w:eastAsiaTheme="minorHAnsi" w:hAnsi="Times New Roman CYR" w:cs="Times New Roman CYR"/>
          <w:sz w:val="28"/>
          <w:szCs w:val="28"/>
          <w:lang w:eastAsia="en-US"/>
        </w:rPr>
      </w:pPr>
    </w:p>
    <w:p w:rsidR="00471394" w:rsidRPr="003A1973" w:rsidRDefault="00471394" w:rsidP="00471394">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5.3. ИЗГОТВЯ, на основание чл. 204а, ал. 3, т. 3 от ЗСВ, комплексна оценка „МНОГО ДОБРА“ - 97 (деветдесет и седем) точки </w:t>
      </w:r>
      <w:r w:rsidRPr="003A1973">
        <w:rPr>
          <w:sz w:val="28"/>
          <w:szCs w:val="28"/>
        </w:rPr>
        <w:t>на Галя Величкова Наумова - административен ръководител - председател на Районен съд – Никопол</w:t>
      </w:r>
      <w:r w:rsidRPr="003A1973">
        <w:rPr>
          <w:rFonts w:ascii="Times New Roman CYR" w:eastAsiaTheme="minorHAnsi" w:hAnsi="Times New Roman CYR" w:cs="Times New Roman CYR"/>
          <w:sz w:val="28"/>
          <w:szCs w:val="28"/>
          <w:lang w:eastAsia="en-US"/>
        </w:rPr>
        <w:t xml:space="preserve">. </w:t>
      </w:r>
    </w:p>
    <w:p w:rsidR="00471394" w:rsidRPr="003A1973" w:rsidRDefault="00471394" w:rsidP="00471394">
      <w:pPr>
        <w:autoSpaceDE w:val="0"/>
        <w:autoSpaceDN w:val="0"/>
        <w:adjustRightInd w:val="0"/>
        <w:jc w:val="both"/>
        <w:rPr>
          <w:rFonts w:ascii="Times New Roman CYR" w:eastAsiaTheme="minorHAnsi" w:hAnsi="Times New Roman CYR" w:cs="Times New Roman CYR"/>
          <w:sz w:val="28"/>
          <w:szCs w:val="28"/>
          <w:lang w:eastAsia="en-US"/>
        </w:rPr>
      </w:pPr>
    </w:p>
    <w:p w:rsidR="00471394" w:rsidRPr="003A1973" w:rsidRDefault="00471394" w:rsidP="00471394">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5.4. ПРЕДОСТАВЯ, на основание чл. 205, ал. 1 от ЗСВ, на </w:t>
      </w:r>
      <w:r w:rsidRPr="003A1973">
        <w:rPr>
          <w:sz w:val="28"/>
          <w:szCs w:val="28"/>
        </w:rPr>
        <w:t>Галя Величкова Наумова - административен ръководител - председател на Районен съд – Никопол</w:t>
      </w:r>
      <w:r w:rsidRPr="003A1973">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471394" w:rsidRPr="003A1973" w:rsidRDefault="00471394" w:rsidP="00471394">
      <w:pPr>
        <w:autoSpaceDE w:val="0"/>
        <w:autoSpaceDN w:val="0"/>
        <w:adjustRightInd w:val="0"/>
        <w:jc w:val="both"/>
        <w:rPr>
          <w:rFonts w:ascii="Times New Roman CYR" w:eastAsiaTheme="minorHAnsi" w:hAnsi="Times New Roman CYR" w:cs="Times New Roman CYR"/>
          <w:sz w:val="26"/>
          <w:szCs w:val="26"/>
          <w:lang w:eastAsia="en-US"/>
        </w:rPr>
      </w:pPr>
    </w:p>
    <w:p w:rsidR="00471394" w:rsidRPr="003A1973" w:rsidRDefault="00471394" w:rsidP="00471394">
      <w:pPr>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5.</w:t>
      </w:r>
      <w:proofErr w:type="spellStart"/>
      <w:r w:rsidRPr="003A1973">
        <w:rPr>
          <w:rFonts w:ascii="Times New Roman CYR" w:eastAsiaTheme="minorHAnsi" w:hAnsi="Times New Roman CYR" w:cs="Times New Roman CYR"/>
          <w:sz w:val="28"/>
          <w:szCs w:val="28"/>
          <w:lang w:eastAsia="en-US"/>
        </w:rPr>
        <w:t>5</w:t>
      </w:r>
      <w:proofErr w:type="spellEnd"/>
      <w:r w:rsidRPr="003A1973">
        <w:rPr>
          <w:rFonts w:ascii="Times New Roman CYR" w:eastAsiaTheme="minorHAnsi" w:hAnsi="Times New Roman CYR" w:cs="Times New Roman CYR"/>
          <w:sz w:val="28"/>
          <w:szCs w:val="28"/>
          <w:lang w:eastAsia="en-US"/>
        </w:rPr>
        <w:t xml:space="preserve">.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3A1973">
        <w:rPr>
          <w:sz w:val="28"/>
          <w:szCs w:val="26"/>
        </w:rPr>
        <w:t>Наумова</w:t>
      </w:r>
      <w:r w:rsidRPr="003A1973">
        <w:rPr>
          <w:rFonts w:ascii="Times New Roman CYR" w:eastAsiaTheme="minorHAnsi" w:hAnsi="Times New Roman CYR" w:cs="Times New Roman CYR"/>
          <w:sz w:val="28"/>
          <w:szCs w:val="28"/>
          <w:lang w:eastAsia="en-US"/>
        </w:rPr>
        <w:t>.</w:t>
      </w:r>
    </w:p>
    <w:p w:rsidR="000E2249" w:rsidRPr="003A1973" w:rsidRDefault="000E2249" w:rsidP="00E36A29">
      <w:pPr>
        <w:jc w:val="both"/>
        <w:rPr>
          <w:bCs/>
          <w:sz w:val="28"/>
          <w:szCs w:val="28"/>
        </w:rPr>
      </w:pPr>
    </w:p>
    <w:p w:rsidR="00E36A29" w:rsidRPr="003A1973" w:rsidRDefault="00E36A29" w:rsidP="00E36A29">
      <w:pPr>
        <w:jc w:val="both"/>
        <w:rPr>
          <w:sz w:val="28"/>
          <w:szCs w:val="28"/>
        </w:rPr>
      </w:pPr>
      <w:r w:rsidRPr="003A1973">
        <w:rPr>
          <w:bCs/>
          <w:sz w:val="28"/>
          <w:szCs w:val="28"/>
        </w:rPr>
        <w:t>С-6.</w:t>
      </w:r>
      <w:r w:rsidRPr="003A1973">
        <w:rPr>
          <w:bCs/>
          <w:i/>
          <w:sz w:val="28"/>
          <w:szCs w:val="28"/>
        </w:rPr>
        <w:t xml:space="preserve"> </w:t>
      </w:r>
      <w:r w:rsidRPr="003A1973">
        <w:rPr>
          <w:bCs/>
          <w:sz w:val="28"/>
          <w:szCs w:val="28"/>
        </w:rPr>
        <w:t xml:space="preserve">ОТНОСНО: </w:t>
      </w:r>
      <w:r w:rsidRPr="003A1973">
        <w:rPr>
          <w:sz w:val="28"/>
          <w:szCs w:val="28"/>
        </w:rPr>
        <w:t>Извънредно атестиране на Стоян Иванов Стоянов - съдия в Районен съд Силистра.</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със  </w:t>
      </w:r>
      <w:r w:rsidR="00276CA4" w:rsidRPr="003A1973">
        <w:rPr>
          <w:rFonts w:ascii="Times New Roman CYR" w:hAnsi="Times New Roman CYR" w:cs="Times New Roman CYR"/>
          <w:i/>
          <w:iCs/>
          <w:sz w:val="28"/>
          <w:szCs w:val="28"/>
          <w:lang w:eastAsia="en-US"/>
        </w:rPr>
        <w:t>7</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5338BC" w:rsidRPr="003A1973" w:rsidRDefault="005338BC" w:rsidP="005338BC">
      <w:pPr>
        <w:jc w:val="both"/>
        <w:rPr>
          <w:rFonts w:ascii="Times New Roman CYR" w:eastAsiaTheme="minorHAnsi" w:hAnsi="Times New Roman CYR" w:cs="Times New Roman CYR"/>
          <w:sz w:val="28"/>
          <w:szCs w:val="28"/>
          <w:lang w:eastAsia="en-US"/>
        </w:rPr>
      </w:pPr>
    </w:p>
    <w:p w:rsidR="005338BC" w:rsidRPr="003A1973" w:rsidRDefault="005338BC" w:rsidP="005338BC">
      <w:pPr>
        <w:jc w:val="both"/>
        <w:rPr>
          <w:bCs/>
          <w:i/>
          <w:szCs w:val="28"/>
        </w:rPr>
      </w:pPr>
      <w:r w:rsidRPr="003A1973">
        <w:rPr>
          <w:rFonts w:ascii="Times New Roman CYR" w:eastAsiaTheme="minorHAnsi" w:hAnsi="Times New Roman CYR" w:cs="Times New Roman CYR"/>
          <w:sz w:val="28"/>
          <w:szCs w:val="28"/>
          <w:lang w:eastAsia="en-US"/>
        </w:rPr>
        <w:t xml:space="preserve">6.1 НЕ ПРИЕМА ИЗЦЯЛО обобщения доклад на атестационния състав ведно с направеното предложение за извънредно атестиране на </w:t>
      </w:r>
      <w:r w:rsidRPr="003A1973">
        <w:rPr>
          <w:sz w:val="28"/>
          <w:szCs w:val="28"/>
        </w:rPr>
        <w:t>Стоян Иванов Стоянов - съдия в Районен съд Силистра</w:t>
      </w:r>
      <w:r w:rsidRPr="003A1973">
        <w:rPr>
          <w:bCs/>
          <w:sz w:val="28"/>
          <w:szCs w:val="28"/>
        </w:rPr>
        <w:t>.</w:t>
      </w:r>
    </w:p>
    <w:p w:rsidR="00F80485" w:rsidRPr="003A1973" w:rsidRDefault="00F80485" w:rsidP="00F80485">
      <w:pPr>
        <w:autoSpaceDE w:val="0"/>
        <w:autoSpaceDN w:val="0"/>
        <w:adjustRightInd w:val="0"/>
        <w:jc w:val="both"/>
        <w:rPr>
          <w:rFonts w:ascii="Times New Roman CYR" w:eastAsiaTheme="minorHAnsi" w:hAnsi="Times New Roman CYR" w:cs="Times New Roman CYR"/>
          <w:i/>
          <w:sz w:val="28"/>
          <w:szCs w:val="28"/>
          <w:lang w:eastAsia="en-US"/>
        </w:rPr>
      </w:pPr>
    </w:p>
    <w:p w:rsidR="00F80485" w:rsidRPr="003A1973" w:rsidRDefault="005338BC"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Мотиви:</w:t>
      </w:r>
      <w:r w:rsidR="00F80485" w:rsidRPr="003A1973">
        <w:t xml:space="preserve"> </w:t>
      </w:r>
      <w:r w:rsidR="00F80485" w:rsidRPr="003A1973">
        <w:rPr>
          <w:rFonts w:ascii="Times New Roman CYR" w:eastAsiaTheme="minorHAnsi" w:hAnsi="Times New Roman CYR" w:cs="Times New Roman CYR"/>
          <w:i/>
          <w:sz w:val="28"/>
          <w:szCs w:val="28"/>
          <w:lang w:eastAsia="en-US"/>
        </w:rPr>
        <w:t>Предложената от ПАК обща оценка „Много добра“ 93 т. /деветдесет и три/ следва да бъде увеличена на 94 т., поради следните съображения:</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Атестирането на съдия Стоян Иванов Стоянов е извънредно – за участие в конкурси за повишаване в длъжност съдия в окръжен съд – наказателно отделение, и в административен съд. </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lastRenderedPageBreak/>
        <w:t>Атестираният съдия не е подал възражение срещу предложената от Помощната атестационна комисия (ПАК) комплексна оценка.</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Атестацията е изготвена съгласно изискванията на наредбата, като съдържа всички изискуеми статистически и фактически данни, както и заключения на ПАК. Правилно е сформирана ПАК. Не са описани отменените актове по наказателни дела, както и тези, избрани на случаен принцип и от съдията, но с оглед процесуална икономия и недопускане забавяне на конкурсната процедура, КАК на свой ред извърши анализ на отменените актове. Периодът на атестиране е 07.01.2020 – 07.01.2025 г.  </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КАК намира, че предложената от ПАК обща оценка „Много добра“ от 93 точки следва да се намали с още 1 т. по критерия „Умение за анализ на </w:t>
      </w:r>
      <w:proofErr w:type="spellStart"/>
      <w:r w:rsidRPr="003A1973">
        <w:rPr>
          <w:rFonts w:ascii="Times New Roman CYR" w:eastAsiaTheme="minorHAnsi" w:hAnsi="Times New Roman CYR" w:cs="Times New Roman CYR"/>
          <w:i/>
          <w:sz w:val="28"/>
          <w:szCs w:val="28"/>
          <w:lang w:eastAsia="en-US"/>
        </w:rPr>
        <w:t>правнорелевантните</w:t>
      </w:r>
      <w:proofErr w:type="spellEnd"/>
      <w:r w:rsidRPr="003A1973">
        <w:rPr>
          <w:rFonts w:ascii="Times New Roman CYR" w:eastAsiaTheme="minorHAnsi" w:hAnsi="Times New Roman CYR" w:cs="Times New Roman CYR"/>
          <w:i/>
          <w:sz w:val="28"/>
          <w:szCs w:val="28"/>
          <w:lang w:eastAsia="en-US"/>
        </w:rPr>
        <w:t xml:space="preserve"> факти“, но да се увеличи с по 1 т. по критериите „Умение за оптимална организация на работа“ и „Експедитивност и дисциплинираност“.</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Според КАК правилно ПАК е намалила 1 т. на съдията по критерия „Правни познания и умения за прилагането им“.</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През периода съдията е разгледал 588 бр. наказателни дела, като има 30 бр. отменени наказателни акта. </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От отменените съдебни актове, 6 бр. са решения по НАХД, поради неправилно приложение на материалния закон /1 бр. решение е при особено мнение на член на </w:t>
      </w:r>
      <w:proofErr w:type="spellStart"/>
      <w:r w:rsidRPr="003A1973">
        <w:rPr>
          <w:rFonts w:ascii="Times New Roman CYR" w:eastAsiaTheme="minorHAnsi" w:hAnsi="Times New Roman CYR" w:cs="Times New Roman CYR"/>
          <w:i/>
          <w:sz w:val="28"/>
          <w:szCs w:val="28"/>
          <w:lang w:eastAsia="en-US"/>
        </w:rPr>
        <w:t>касационнния</w:t>
      </w:r>
      <w:proofErr w:type="spellEnd"/>
      <w:r w:rsidRPr="003A1973">
        <w:rPr>
          <w:rFonts w:ascii="Times New Roman CYR" w:eastAsiaTheme="minorHAnsi" w:hAnsi="Times New Roman CYR" w:cs="Times New Roman CYR"/>
          <w:i/>
          <w:sz w:val="28"/>
          <w:szCs w:val="28"/>
          <w:lang w:eastAsia="en-US"/>
        </w:rPr>
        <w:t xml:space="preserve"> състав, 1 бр. е изменен размера на глобата/, 3 бр. решения по НАХД са отменени и делата са върнати на друг съдебен състав за ново разглеждане за събиране на доказателства и произнасяне по същество или за преквалифициране в по-леко наказуемо нарушение, 3 бр. решения по НАХД са отменени, поради допуснати съществени процесуални нарушения /липса на мотиви, неизяснена факт. обстановка, нарушено право на страните/, 2 бр. обезсилени решения, 1 бр. определение за просрочена жалба, 1 бр. разпореждане.</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НОХД № 850/2020 г. – присъдата е отменена, поради допуснато съществено процесуално нарушение – липса на мотиви, липса на анализ на приобщените по делото доказателства, приет гр. иск над размера на причинената вреда.</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НОХД № 805/2018 г.  – съществени процесуални нарушения – нарушения при провеждане на разпоредително заседание – не е разяснена </w:t>
      </w:r>
      <w:proofErr w:type="spellStart"/>
      <w:r w:rsidRPr="003A1973">
        <w:rPr>
          <w:rFonts w:ascii="Times New Roman CYR" w:eastAsiaTheme="minorHAnsi" w:hAnsi="Times New Roman CYR" w:cs="Times New Roman CYR"/>
          <w:i/>
          <w:sz w:val="28"/>
          <w:szCs w:val="28"/>
          <w:lang w:eastAsia="en-US"/>
        </w:rPr>
        <w:t>преклузията</w:t>
      </w:r>
      <w:proofErr w:type="spellEnd"/>
      <w:r w:rsidRPr="003A1973">
        <w:rPr>
          <w:rFonts w:ascii="Times New Roman CYR" w:eastAsiaTheme="minorHAnsi" w:hAnsi="Times New Roman CYR" w:cs="Times New Roman CYR"/>
          <w:i/>
          <w:sz w:val="28"/>
          <w:szCs w:val="28"/>
          <w:lang w:eastAsia="en-US"/>
        </w:rPr>
        <w:t xml:space="preserve"> по чл. 248 НПК, няма определение по реда на чл. 248, ал. 5 НПК, нито е указано, че подлежи на обжалване, съд. протокол не е подписан от всички членове на съд. състав, РС не се е оттеглил на тайно съвещание, разлика в датите на провеждане на заключителното с.з., основания за отвод, след като е мотивирал отказ да допусне свидетел с анализ на доказателствата.</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НОХД № 14/2020 г. - съществени процесуални нарушения – липса на мотиви, липса на анализ на доказателствата.</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НОХД № 418/2020 г. - съществено процесуално нарушение – липса на мотиви, липса на анализ на доказателствата.</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lastRenderedPageBreak/>
        <w:t>НОХД № 593/2020 г. – съществени процесуални нарушения – одобрено споразумение за част от обвинението, след което РС е продължил разглеждането на делото за другата част, въпреки основанията за отвод.</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НЧХД № 530/2020 г. – неправилно приложение на материалния закон. </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2 бр. определения по чл. 64 НПК по МНО, 2 бр. определения по чл. 243 НПК и 2 бр. по чл. 244 НПК, 1 бр. определение от разпоредително заседание, 2 бр. определения за разноски.</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Съдията има 5 бр. изменени съдебни актове. </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Някои от допуснатите процесуални нарушения от съдията са еднотипни /вж. НОХД № 14/2020 г. и НОХД № 418/2020 г./.</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От направения анализ следва, че част от отменените актове е заради неправилно приложение на материалния закон по НАХД /6 бр./, макар че на такова основание е отменена и присъдата по НЧХД № 530/2020 г., както и 4 бр. ЧНД по чл. 243 и чл. 244 НПК. Тези актове са незначителен брой и според КАК на самостоятелно основание не биха довели до намаляване на оценката на съдията. КАК отчете обаче и наличието на определен брой отменени НАХД /6 бр./, НОХД и НЧХД, заради допуснати съществени процесуални нарушения /вж. например НОХД № 805/2018 г., НОХД № 593/2020 г., НОХД № 850/2020 г. и др./,</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Що се отнася до </w:t>
      </w:r>
      <w:proofErr w:type="spellStart"/>
      <w:r w:rsidRPr="003A1973">
        <w:rPr>
          <w:rFonts w:ascii="Times New Roman CYR" w:eastAsiaTheme="minorHAnsi" w:hAnsi="Times New Roman CYR" w:cs="Times New Roman CYR"/>
          <w:i/>
          <w:sz w:val="28"/>
          <w:szCs w:val="28"/>
          <w:lang w:eastAsia="en-US"/>
        </w:rPr>
        <w:t>гражданскоправната</w:t>
      </w:r>
      <w:proofErr w:type="spellEnd"/>
      <w:r w:rsidRPr="003A1973">
        <w:rPr>
          <w:rFonts w:ascii="Times New Roman CYR" w:eastAsiaTheme="minorHAnsi" w:hAnsi="Times New Roman CYR" w:cs="Times New Roman CYR"/>
          <w:i/>
          <w:sz w:val="28"/>
          <w:szCs w:val="28"/>
          <w:lang w:eastAsia="en-US"/>
        </w:rPr>
        <w:t xml:space="preserve"> материя, отменените актове са 17 броя. От тях 7 решения са били постановени по еднотипни дела – административни дела по ЗСПЗЗ, които се разглеждат от районните съдилища. Решенията са били отменени поради допуснати процесуални нарушения – необсъждане на всички </w:t>
      </w:r>
      <w:proofErr w:type="spellStart"/>
      <w:r w:rsidRPr="003A1973">
        <w:rPr>
          <w:rFonts w:ascii="Times New Roman CYR" w:eastAsiaTheme="minorHAnsi" w:hAnsi="Times New Roman CYR" w:cs="Times New Roman CYR"/>
          <w:i/>
          <w:sz w:val="28"/>
          <w:szCs w:val="28"/>
          <w:lang w:eastAsia="en-US"/>
        </w:rPr>
        <w:t>относими</w:t>
      </w:r>
      <w:proofErr w:type="spellEnd"/>
      <w:r w:rsidRPr="003A1973">
        <w:rPr>
          <w:rFonts w:ascii="Times New Roman CYR" w:eastAsiaTheme="minorHAnsi" w:hAnsi="Times New Roman CYR" w:cs="Times New Roman CYR"/>
          <w:i/>
          <w:sz w:val="28"/>
          <w:szCs w:val="28"/>
          <w:lang w:eastAsia="en-US"/>
        </w:rPr>
        <w:t xml:space="preserve"> доказателства и липса на мотиви. Тези отменени актове ще следва да бъдат ценени и при обсъждането на втория общ критерий. Съдията има и два отменени акта по две идентични дела вследствие на неправилна преценка на </w:t>
      </w:r>
      <w:proofErr w:type="spellStart"/>
      <w:r w:rsidRPr="003A1973">
        <w:rPr>
          <w:rFonts w:ascii="Times New Roman CYR" w:eastAsiaTheme="minorHAnsi" w:hAnsi="Times New Roman CYR" w:cs="Times New Roman CYR"/>
          <w:i/>
          <w:sz w:val="28"/>
          <w:szCs w:val="28"/>
          <w:lang w:eastAsia="en-US"/>
        </w:rPr>
        <w:t>доказателствения</w:t>
      </w:r>
      <w:proofErr w:type="spellEnd"/>
      <w:r w:rsidRPr="003A1973">
        <w:rPr>
          <w:rFonts w:ascii="Times New Roman CYR" w:eastAsiaTheme="minorHAnsi" w:hAnsi="Times New Roman CYR" w:cs="Times New Roman CYR"/>
          <w:i/>
          <w:sz w:val="28"/>
          <w:szCs w:val="28"/>
          <w:lang w:eastAsia="en-US"/>
        </w:rPr>
        <w:t xml:space="preserve"> материал – показател по втория общ критерий. Налице е и едно дело, по което актът е бил отменен поради ангажирани нови доказателства пред </w:t>
      </w:r>
      <w:proofErr w:type="spellStart"/>
      <w:r w:rsidRPr="003A1973">
        <w:rPr>
          <w:rFonts w:ascii="Times New Roman CYR" w:eastAsiaTheme="minorHAnsi" w:hAnsi="Times New Roman CYR" w:cs="Times New Roman CYR"/>
          <w:i/>
          <w:sz w:val="28"/>
          <w:szCs w:val="28"/>
          <w:lang w:eastAsia="en-US"/>
        </w:rPr>
        <w:t>въззивната</w:t>
      </w:r>
      <w:proofErr w:type="spellEnd"/>
      <w:r w:rsidRPr="003A1973">
        <w:rPr>
          <w:rFonts w:ascii="Times New Roman CYR" w:eastAsiaTheme="minorHAnsi" w:hAnsi="Times New Roman CYR" w:cs="Times New Roman CYR"/>
          <w:i/>
          <w:sz w:val="28"/>
          <w:szCs w:val="28"/>
          <w:lang w:eastAsia="en-US"/>
        </w:rPr>
        <w:t xml:space="preserve"> инстанция (обективни причини). Останалите 7 акта са били отменени поради неправилно приложение на материалния закон (1 решение) или поради процесуални нарушения (6 определения).  </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Пропуските в работата на съдията по наказателни и по граждански дела обосновават правилния извод на ПАК за намаляване на 1 т. по този критерий. Ето защо КАК споделя виждането на ПАК по критерия „Правни познания и умения за прилагането им“ на съдията да бъдат определени 19 т.</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По критерия „Умение за анализ на </w:t>
      </w:r>
      <w:proofErr w:type="spellStart"/>
      <w:r w:rsidRPr="003A1973">
        <w:rPr>
          <w:rFonts w:ascii="Times New Roman CYR" w:eastAsiaTheme="minorHAnsi" w:hAnsi="Times New Roman CYR" w:cs="Times New Roman CYR"/>
          <w:i/>
          <w:sz w:val="28"/>
          <w:szCs w:val="28"/>
          <w:lang w:eastAsia="en-US"/>
        </w:rPr>
        <w:t>правнорелевантните</w:t>
      </w:r>
      <w:proofErr w:type="spellEnd"/>
      <w:r w:rsidRPr="003A1973">
        <w:rPr>
          <w:rFonts w:ascii="Times New Roman CYR" w:eastAsiaTheme="minorHAnsi" w:hAnsi="Times New Roman CYR" w:cs="Times New Roman CYR"/>
          <w:i/>
          <w:sz w:val="28"/>
          <w:szCs w:val="28"/>
          <w:lang w:eastAsia="en-US"/>
        </w:rPr>
        <w:t xml:space="preserve"> факти“ се установява следното:</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Наказателните актове съдържат описание на </w:t>
      </w:r>
      <w:proofErr w:type="spellStart"/>
      <w:r w:rsidRPr="003A1973">
        <w:rPr>
          <w:rFonts w:ascii="Times New Roman CYR" w:eastAsiaTheme="minorHAnsi" w:hAnsi="Times New Roman CYR" w:cs="Times New Roman CYR"/>
          <w:i/>
          <w:sz w:val="28"/>
          <w:szCs w:val="28"/>
          <w:lang w:eastAsia="en-US"/>
        </w:rPr>
        <w:t>фактологията</w:t>
      </w:r>
      <w:proofErr w:type="spellEnd"/>
      <w:r w:rsidRPr="003A1973">
        <w:rPr>
          <w:rFonts w:ascii="Times New Roman CYR" w:eastAsiaTheme="minorHAnsi" w:hAnsi="Times New Roman CYR" w:cs="Times New Roman CYR"/>
          <w:i/>
          <w:sz w:val="28"/>
          <w:szCs w:val="28"/>
          <w:lang w:eastAsia="en-US"/>
        </w:rPr>
        <w:t xml:space="preserve">, </w:t>
      </w:r>
      <w:proofErr w:type="spellStart"/>
      <w:r w:rsidRPr="003A1973">
        <w:rPr>
          <w:rFonts w:ascii="Times New Roman CYR" w:eastAsiaTheme="minorHAnsi" w:hAnsi="Times New Roman CYR" w:cs="Times New Roman CYR"/>
          <w:i/>
          <w:sz w:val="28"/>
          <w:szCs w:val="28"/>
          <w:lang w:eastAsia="en-US"/>
        </w:rPr>
        <w:t>съотносимост</w:t>
      </w:r>
      <w:proofErr w:type="spellEnd"/>
      <w:r w:rsidRPr="003A1973">
        <w:rPr>
          <w:rFonts w:ascii="Times New Roman CYR" w:eastAsiaTheme="minorHAnsi" w:hAnsi="Times New Roman CYR" w:cs="Times New Roman CYR"/>
          <w:i/>
          <w:sz w:val="28"/>
          <w:szCs w:val="28"/>
          <w:lang w:eastAsia="en-US"/>
        </w:rPr>
        <w:t xml:space="preserve"> с релевантните правни норми, правен анализ. В някои от проверените от КАК отменени съдебни актове обаче липсва обсъждане </w:t>
      </w:r>
      <w:r w:rsidRPr="003A1973">
        <w:rPr>
          <w:rFonts w:ascii="Times New Roman CYR" w:eastAsiaTheme="minorHAnsi" w:hAnsi="Times New Roman CYR" w:cs="Times New Roman CYR"/>
          <w:i/>
          <w:sz w:val="28"/>
          <w:szCs w:val="28"/>
          <w:lang w:eastAsia="en-US"/>
        </w:rPr>
        <w:lastRenderedPageBreak/>
        <w:t xml:space="preserve">на доказателствата, техен анализ, констатиране на противоречия между </w:t>
      </w:r>
      <w:proofErr w:type="spellStart"/>
      <w:r w:rsidRPr="003A1973">
        <w:rPr>
          <w:rFonts w:ascii="Times New Roman CYR" w:eastAsiaTheme="minorHAnsi" w:hAnsi="Times New Roman CYR" w:cs="Times New Roman CYR"/>
          <w:i/>
          <w:sz w:val="28"/>
          <w:szCs w:val="28"/>
          <w:lang w:eastAsia="en-US"/>
        </w:rPr>
        <w:t>доказателствените</w:t>
      </w:r>
      <w:proofErr w:type="spellEnd"/>
      <w:r w:rsidRPr="003A1973">
        <w:rPr>
          <w:rFonts w:ascii="Times New Roman CYR" w:eastAsiaTheme="minorHAnsi" w:hAnsi="Times New Roman CYR" w:cs="Times New Roman CYR"/>
          <w:i/>
          <w:sz w:val="28"/>
          <w:szCs w:val="28"/>
          <w:lang w:eastAsia="en-US"/>
        </w:rPr>
        <w:t xml:space="preserve"> източници, даване на отговор на възраженията на страните. КАК констатира немалък брой отменени актове, заради липса или непълнота на мотиви, липса на задълбочен анализ на доказателствата – пет от шест отменени съдебни акта по НОХД и НЧХД /НОХД № 850/2020 г., НОХД № 805/2018 г., НОХД № 14/2020 г., НОХД № 418/2020 г., НОХД № 593/2020 г./, както и поне 3 бр. решения по НАХД. </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По отношение на гражданските дела вече беше посочено при анализа по предходния критерий, че по еднотипни 7 административни дела, а именно обжалване на заповеди по чл. 34 ЗСПЗЗ на кмета на общината за изземване на земеделски имоти, решенията са били отменени поради практическа липса на мотиви. Налице са и две отменени решения по два идентични казуса поради неправилна оценка на доказателствата.  </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Констатираните при </w:t>
      </w:r>
      <w:proofErr w:type="spellStart"/>
      <w:r w:rsidRPr="003A1973">
        <w:rPr>
          <w:rFonts w:ascii="Times New Roman CYR" w:eastAsiaTheme="minorHAnsi" w:hAnsi="Times New Roman CYR" w:cs="Times New Roman CYR"/>
          <w:i/>
          <w:sz w:val="28"/>
          <w:szCs w:val="28"/>
          <w:lang w:eastAsia="en-US"/>
        </w:rPr>
        <w:t>инстанционния</w:t>
      </w:r>
      <w:proofErr w:type="spellEnd"/>
      <w:r w:rsidRPr="003A1973">
        <w:rPr>
          <w:rFonts w:ascii="Times New Roman CYR" w:eastAsiaTheme="minorHAnsi" w:hAnsi="Times New Roman CYR" w:cs="Times New Roman CYR"/>
          <w:i/>
          <w:sz w:val="28"/>
          <w:szCs w:val="28"/>
          <w:lang w:eastAsia="en-US"/>
        </w:rPr>
        <w:t xml:space="preserve"> контрол съществени недостатъци на част от съдебните актове относно обоснованото им мотивиране и правилна и законосъобразна оценка на </w:t>
      </w:r>
      <w:proofErr w:type="spellStart"/>
      <w:r w:rsidRPr="003A1973">
        <w:rPr>
          <w:rFonts w:ascii="Times New Roman CYR" w:eastAsiaTheme="minorHAnsi" w:hAnsi="Times New Roman CYR" w:cs="Times New Roman CYR"/>
          <w:i/>
          <w:sz w:val="28"/>
          <w:szCs w:val="28"/>
          <w:lang w:eastAsia="en-US"/>
        </w:rPr>
        <w:t>относимите</w:t>
      </w:r>
      <w:proofErr w:type="spellEnd"/>
      <w:r w:rsidRPr="003A1973">
        <w:rPr>
          <w:rFonts w:ascii="Times New Roman CYR" w:eastAsiaTheme="minorHAnsi" w:hAnsi="Times New Roman CYR" w:cs="Times New Roman CYR"/>
          <w:i/>
          <w:sz w:val="28"/>
          <w:szCs w:val="28"/>
          <w:lang w:eastAsia="en-US"/>
        </w:rPr>
        <w:t xml:space="preserve"> факти и обстоятелства по чл. 31, т. 1 и т .2 от Наредба №2/2017 г. на ВСС, обосновават намаляването на 2 точки по разглеждания критерий, а не само на 1 т., каквото е предложението на ПАК. Ето защо по втория общ критерий „Умение за анализ на </w:t>
      </w:r>
      <w:proofErr w:type="spellStart"/>
      <w:r w:rsidRPr="003A1973">
        <w:rPr>
          <w:rFonts w:ascii="Times New Roman CYR" w:eastAsiaTheme="minorHAnsi" w:hAnsi="Times New Roman CYR" w:cs="Times New Roman CYR"/>
          <w:i/>
          <w:sz w:val="28"/>
          <w:szCs w:val="28"/>
          <w:lang w:eastAsia="en-US"/>
        </w:rPr>
        <w:t>правнорелевантните</w:t>
      </w:r>
      <w:proofErr w:type="spellEnd"/>
      <w:r w:rsidRPr="003A1973">
        <w:rPr>
          <w:rFonts w:ascii="Times New Roman CYR" w:eastAsiaTheme="minorHAnsi" w:hAnsi="Times New Roman CYR" w:cs="Times New Roman CYR"/>
          <w:i/>
          <w:sz w:val="28"/>
          <w:szCs w:val="28"/>
          <w:lang w:eastAsia="en-US"/>
        </w:rPr>
        <w:t xml:space="preserve"> факти“ КАК приема цифрова оценка от 18 т. </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По отношение на следващия критерий „Умение за оптимална организация на работа“, както става ясно от справката в ЕФА, е налице натовареност над средната за отделенията. ПАК е констатирала, че от 592 бр. съдебни наказателни актове, 446 бр. (75.33 %) изготвени в срок до един месец, 47 бр. (7.93 %) до два месеца, но в законния срок по чл. 308, ал. 2 НПК, 38 бр. (6.41 %) до три месеца и 61 бр. (10.30 %) до една година. По отношение на съдебните актове по делата до 1 г. следва да се отбележи, че 28 бр. решения по НАХД и 9 мотиви по присъди по НОХД са в срок до 4 м и 20 бр. НАХД и 4 бр. мотиви по присъди по НОХД – в срок до 5 м. Няма данни за забавено правосъдие, има 2 бр. дела с отменен ход по същество, 2 гр. д., които са спрени, няма неблагоприятни констатации на ИВСС или ОС. </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По гражданските дела 1249 акта или 94,62 % от постановените 1320 акта са били изготвени в едномесечен срок. Други 48 акта или 3,63 % са били изготвени в разумния тримесечен срок. Само 23 акта или 1,74 % са били изготвени в срок до една година.</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При тези факти КАК намира, че отнемането на 2 т. от оценката, каквото е предложението на ПАК, е прекомерно. Несъмнено съществуват определени проблеми със сроковете за изготвяне на съдебните актове, но преобладаващо актовете се изготвят или в </w:t>
      </w:r>
      <w:proofErr w:type="spellStart"/>
      <w:r w:rsidRPr="003A1973">
        <w:rPr>
          <w:rFonts w:ascii="Times New Roman CYR" w:eastAsiaTheme="minorHAnsi" w:hAnsi="Times New Roman CYR" w:cs="Times New Roman CYR"/>
          <w:i/>
          <w:sz w:val="28"/>
          <w:szCs w:val="28"/>
          <w:lang w:eastAsia="en-US"/>
        </w:rPr>
        <w:t>законоустановения</w:t>
      </w:r>
      <w:proofErr w:type="spellEnd"/>
      <w:r w:rsidRPr="003A1973">
        <w:rPr>
          <w:rFonts w:ascii="Times New Roman CYR" w:eastAsiaTheme="minorHAnsi" w:hAnsi="Times New Roman CYR" w:cs="Times New Roman CYR"/>
          <w:i/>
          <w:sz w:val="28"/>
          <w:szCs w:val="28"/>
          <w:lang w:eastAsia="en-US"/>
        </w:rPr>
        <w:t xml:space="preserve"> инструктивен срок, или в разумен срок от 3 месеца. </w:t>
      </w:r>
      <w:r w:rsidRPr="003A1973">
        <w:rPr>
          <w:rFonts w:ascii="Times New Roman CYR" w:eastAsiaTheme="minorHAnsi" w:hAnsi="Times New Roman CYR" w:cs="Times New Roman CYR"/>
          <w:i/>
          <w:sz w:val="28"/>
          <w:szCs w:val="28"/>
          <w:lang w:eastAsia="en-US"/>
        </w:rPr>
        <w:lastRenderedPageBreak/>
        <w:t xml:space="preserve">Допуснатите пропуски във връзка със спазването на процесуалните срокове обуславят отнемането само на една точка от цифровата оценка. </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Поради изложеното по критерия „Умение за оптимална организация на работа“ КАК определя цифрова оценка от 14 т. </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По следващия критерий „Експедитивност и дисциплинираност“ е налице много добро съотношение между делата за разглеждане и свършените дела – средно около 95 % общо за гражданските и наказателните дела, като при наказателните дела ефективността е по-висока. КАК констатира 8 бр. дела с продължителност над 1 г., отлагани по обективни причини. Съдията е разглеждал продължителен период от време граждански и наказателни дела едновременно. Поради това КАК намира, че на съдия Стоянов незаконосъобразно са били поставени 7 т. от ПАК, още повече, че са били изложени мотиви във връзка със </w:t>
      </w:r>
      <w:proofErr w:type="spellStart"/>
      <w:r w:rsidRPr="003A1973">
        <w:rPr>
          <w:rFonts w:ascii="Times New Roman CYR" w:eastAsiaTheme="minorHAnsi" w:hAnsi="Times New Roman CYR" w:cs="Times New Roman CYR"/>
          <w:i/>
          <w:sz w:val="28"/>
          <w:szCs w:val="28"/>
          <w:lang w:eastAsia="en-US"/>
        </w:rPr>
        <w:t>срочността</w:t>
      </w:r>
      <w:proofErr w:type="spellEnd"/>
      <w:r w:rsidRPr="003A1973">
        <w:rPr>
          <w:rFonts w:ascii="Times New Roman CYR" w:eastAsiaTheme="minorHAnsi" w:hAnsi="Times New Roman CYR" w:cs="Times New Roman CYR"/>
          <w:i/>
          <w:sz w:val="28"/>
          <w:szCs w:val="28"/>
          <w:lang w:eastAsia="en-US"/>
        </w:rPr>
        <w:t xml:space="preserve"> на изготвяне на съдебните актове, който проблем беше обсъден при предходния критерий.</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Тъй като не се констатират недостатъци по нито един от показателите по чл. 33 от Наредба № 2 от 23.02.2017 г., по критерия „Експедитивност и дисциплинираност“ КАК определя цифрова оценка от 8 т.</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По критерия „Спазване на правилата за етично поведение“ КАК констатира общо 37 бр. отвода /20 по гр.д. и 17 по н.д./ за атестационния период, които са по обективни причини - масови отводи по гр.д., по които страна е РС, ОС, ищец е гл.счетоводител на РС или служител в съда, ЧТ е съдебен заседател в РС, отвод заради невъзможност за разглеждане на дело по </w:t>
      </w:r>
      <w:proofErr w:type="spellStart"/>
      <w:r w:rsidRPr="003A1973">
        <w:rPr>
          <w:rFonts w:ascii="Times New Roman CYR" w:eastAsiaTheme="minorHAnsi" w:hAnsi="Times New Roman CYR" w:cs="Times New Roman CYR"/>
          <w:i/>
          <w:sz w:val="28"/>
          <w:szCs w:val="28"/>
          <w:lang w:eastAsia="en-US"/>
        </w:rPr>
        <w:t>ЗЗдр</w:t>
      </w:r>
      <w:proofErr w:type="spellEnd"/>
      <w:r w:rsidRPr="003A1973">
        <w:rPr>
          <w:rFonts w:ascii="Times New Roman CYR" w:eastAsiaTheme="minorHAnsi" w:hAnsi="Times New Roman CYR" w:cs="Times New Roman CYR"/>
          <w:i/>
          <w:sz w:val="28"/>
          <w:szCs w:val="28"/>
          <w:lang w:eastAsia="en-US"/>
        </w:rPr>
        <w:t>. поради ползван отпуск /няколко случая/ или за провеждане на разпит по делегация, поради разглеждане само на гр.д. в бъдеще и отвод по няколко дела, на които не е даден ход на съд. следствие и др. Има положително становище на етичната комисия. Поради това КАК не намира основания за намаляване на оценката по този критерий и същата следва да е в максимално определения размер от 12 т.</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Въпреки това КАК приема за удачно да отправи препоръка към съдията за проява на по-голяма организираност и оперативност, която да не води до отводи в случаи на провеждане на разпит по делегация или разглеждане на производство по </w:t>
      </w:r>
      <w:proofErr w:type="spellStart"/>
      <w:r w:rsidRPr="003A1973">
        <w:rPr>
          <w:rFonts w:ascii="Times New Roman CYR" w:eastAsiaTheme="minorHAnsi" w:hAnsi="Times New Roman CYR" w:cs="Times New Roman CYR"/>
          <w:i/>
          <w:sz w:val="28"/>
          <w:szCs w:val="28"/>
          <w:lang w:eastAsia="en-US"/>
        </w:rPr>
        <w:t>ЗЗдр</w:t>
      </w:r>
      <w:proofErr w:type="spellEnd"/>
      <w:r w:rsidRPr="003A1973">
        <w:rPr>
          <w:rFonts w:ascii="Times New Roman CYR" w:eastAsiaTheme="minorHAnsi" w:hAnsi="Times New Roman CYR" w:cs="Times New Roman CYR"/>
          <w:i/>
          <w:sz w:val="28"/>
          <w:szCs w:val="28"/>
          <w:lang w:eastAsia="en-US"/>
        </w:rPr>
        <w:t>. Освен това следва да се отбележи, че не всяко познанство води задължително до извод за предубеденост и заинтересованост от изхода на делото.</w:t>
      </w:r>
    </w:p>
    <w:p w:rsidR="00F80485"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 xml:space="preserve">Правилно ПАК е отнела 2 т. по специфичния критерий „Брой необжалвани от подлежащи на обжалване актове“ – статистическия критерий, тъй като процентът на отменените актове е над 30 % от върнатите от </w:t>
      </w:r>
      <w:proofErr w:type="spellStart"/>
      <w:r w:rsidRPr="003A1973">
        <w:rPr>
          <w:rFonts w:ascii="Times New Roman CYR" w:eastAsiaTheme="minorHAnsi" w:hAnsi="Times New Roman CYR" w:cs="Times New Roman CYR"/>
          <w:i/>
          <w:sz w:val="28"/>
          <w:szCs w:val="28"/>
          <w:lang w:eastAsia="en-US"/>
        </w:rPr>
        <w:t>инстанционен</w:t>
      </w:r>
      <w:proofErr w:type="spellEnd"/>
      <w:r w:rsidRPr="003A1973">
        <w:rPr>
          <w:rFonts w:ascii="Times New Roman CYR" w:eastAsiaTheme="minorHAnsi" w:hAnsi="Times New Roman CYR" w:cs="Times New Roman CYR"/>
          <w:i/>
          <w:sz w:val="28"/>
          <w:szCs w:val="28"/>
          <w:lang w:eastAsia="en-US"/>
        </w:rPr>
        <w:t xml:space="preserve"> контрол граждански и наказателни дела, а именно 37,90 %. Според приетата от КАК практика, точки по критерия за атестиране, посочен в чл. 22 от Наредба № 2 от 23.02.2017 г. за показателите, методиката и реда за атестиране на съдия, председател и заместник-председател на съд /</w:t>
      </w:r>
      <w:proofErr w:type="spellStart"/>
      <w:r w:rsidRPr="003A1973">
        <w:rPr>
          <w:rFonts w:ascii="Times New Roman CYR" w:eastAsiaTheme="minorHAnsi" w:hAnsi="Times New Roman CYR" w:cs="Times New Roman CYR"/>
          <w:i/>
          <w:sz w:val="28"/>
          <w:szCs w:val="28"/>
          <w:lang w:eastAsia="en-US"/>
        </w:rPr>
        <w:t>обн</w:t>
      </w:r>
      <w:proofErr w:type="spellEnd"/>
      <w:r w:rsidRPr="003A1973">
        <w:rPr>
          <w:rFonts w:ascii="Times New Roman CYR" w:eastAsiaTheme="minorHAnsi" w:hAnsi="Times New Roman CYR" w:cs="Times New Roman CYR"/>
          <w:i/>
          <w:sz w:val="28"/>
          <w:szCs w:val="28"/>
          <w:lang w:eastAsia="en-US"/>
        </w:rPr>
        <w:t xml:space="preserve">. ДВ, бр. 21 от 10.03.2017 г., изм. и </w:t>
      </w:r>
      <w:r w:rsidRPr="003A1973">
        <w:rPr>
          <w:rFonts w:ascii="Times New Roman CYR" w:eastAsiaTheme="minorHAnsi" w:hAnsi="Times New Roman CYR" w:cs="Times New Roman CYR"/>
          <w:i/>
          <w:sz w:val="28"/>
          <w:szCs w:val="28"/>
          <w:lang w:eastAsia="en-US"/>
        </w:rPr>
        <w:lastRenderedPageBreak/>
        <w:t xml:space="preserve">доп./ се отнемат при отменени и възобновени актове, които са 20 % и повече спрямо върнатите от </w:t>
      </w:r>
      <w:proofErr w:type="spellStart"/>
      <w:r w:rsidRPr="003A1973">
        <w:rPr>
          <w:rFonts w:ascii="Times New Roman CYR" w:eastAsiaTheme="minorHAnsi" w:hAnsi="Times New Roman CYR" w:cs="Times New Roman CYR"/>
          <w:i/>
          <w:sz w:val="28"/>
          <w:szCs w:val="28"/>
          <w:lang w:eastAsia="en-US"/>
        </w:rPr>
        <w:t>инстанционен</w:t>
      </w:r>
      <w:proofErr w:type="spellEnd"/>
      <w:r w:rsidRPr="003A1973">
        <w:rPr>
          <w:rFonts w:ascii="Times New Roman CYR" w:eastAsiaTheme="minorHAnsi" w:hAnsi="Times New Roman CYR" w:cs="Times New Roman CYR"/>
          <w:i/>
          <w:sz w:val="28"/>
          <w:szCs w:val="28"/>
          <w:lang w:eastAsia="en-US"/>
        </w:rPr>
        <w:t xml:space="preserve"> контрол. В случая се касае за отменени над 30 % съдебни актове, поради което на съдията следва да бъдат отнети 2 т., </w:t>
      </w:r>
      <w:proofErr w:type="spellStart"/>
      <w:r w:rsidRPr="003A1973">
        <w:rPr>
          <w:rFonts w:ascii="Times New Roman CYR" w:eastAsiaTheme="minorHAnsi" w:hAnsi="Times New Roman CYR" w:cs="Times New Roman CYR"/>
          <w:i/>
          <w:sz w:val="28"/>
          <w:szCs w:val="28"/>
          <w:lang w:eastAsia="en-US"/>
        </w:rPr>
        <w:t>т</w:t>
      </w:r>
      <w:proofErr w:type="spellEnd"/>
      <w:r w:rsidRPr="003A1973">
        <w:rPr>
          <w:rFonts w:ascii="Times New Roman CYR" w:eastAsiaTheme="minorHAnsi" w:hAnsi="Times New Roman CYR" w:cs="Times New Roman CYR"/>
          <w:i/>
          <w:sz w:val="28"/>
          <w:szCs w:val="28"/>
          <w:lang w:eastAsia="en-US"/>
        </w:rPr>
        <w:t xml:space="preserve">. е. по 1 т. на всеки 10 % отменени актове над 20%, както правилно е счела и ПАК. Поради това КАК счита, че оценката на съдия Стоянов по този критерий следва да е 3 т. </w:t>
      </w:r>
    </w:p>
    <w:p w:rsidR="005338BC" w:rsidRPr="003A1973" w:rsidRDefault="00F80485" w:rsidP="00F80485">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3A1973">
        <w:rPr>
          <w:rFonts w:ascii="Times New Roman CYR" w:eastAsiaTheme="minorHAnsi" w:hAnsi="Times New Roman CYR" w:cs="Times New Roman CYR"/>
          <w:i/>
          <w:sz w:val="28"/>
          <w:szCs w:val="28"/>
          <w:lang w:eastAsia="en-US"/>
        </w:rPr>
        <w:t>По останалите критерии КАК се съгласява с оценките, предложени от ПАК и определя комплексна оценка „Много добра“ - 94 (деветдесет и четири) точки на Стоян Иванов Стоянов - съдия в Районен съд - Силистра.</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6.2. Налице са условията по чл. 196, ал. 1, т. 4 във връзка с чл. 197, ал. 5, т. 1 от ЗСВ за провеждане на извънредно атестиране на </w:t>
      </w:r>
      <w:r w:rsidRPr="003A1973">
        <w:rPr>
          <w:sz w:val="28"/>
          <w:szCs w:val="28"/>
        </w:rPr>
        <w:t>Стоян Иванов Стоянов - съдия в Районен съд Силистра</w:t>
      </w:r>
      <w:r w:rsidRPr="003A1973">
        <w:rPr>
          <w:rFonts w:ascii="Times New Roman CYR" w:eastAsiaTheme="minorHAnsi" w:hAnsi="Times New Roman CYR" w:cs="Times New Roman CYR"/>
          <w:sz w:val="28"/>
          <w:szCs w:val="28"/>
          <w:lang w:eastAsia="en-US"/>
        </w:rPr>
        <w:t xml:space="preserve">.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6.3. ИЗГОТВЯ, на основание чл. 204а, ал. 3, т. 3 от ЗСВ, комплексна оценка „МНОГО ДОБРА“ - 94 (деветдесет и четири) точки на </w:t>
      </w:r>
      <w:r w:rsidRPr="003A1973">
        <w:rPr>
          <w:sz w:val="28"/>
          <w:szCs w:val="28"/>
        </w:rPr>
        <w:t>Стоян Иванов Стоянов - съдия в Районен съд Силистра</w:t>
      </w:r>
      <w:r w:rsidRPr="003A1973">
        <w:rPr>
          <w:rFonts w:ascii="Times New Roman CYR" w:eastAsiaTheme="minorHAnsi" w:hAnsi="Times New Roman CYR" w:cs="Times New Roman CYR"/>
          <w:sz w:val="28"/>
          <w:szCs w:val="28"/>
          <w:lang w:eastAsia="en-US"/>
        </w:rPr>
        <w:t xml:space="preserve">.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6.4. ПРЕДОСТАВЯ, на основание чл. 205, ал. 1 от ЗСВ, </w:t>
      </w:r>
      <w:r w:rsidRPr="003A1973">
        <w:rPr>
          <w:sz w:val="28"/>
          <w:szCs w:val="28"/>
        </w:rPr>
        <w:t>Стоян Иванов Стоянов - съдия в Районен съд Силистра</w:t>
      </w:r>
      <w:r w:rsidRPr="003A1973">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jc w:val="both"/>
        <w:rPr>
          <w:sz w:val="28"/>
          <w:szCs w:val="28"/>
        </w:rPr>
      </w:pPr>
      <w:r w:rsidRPr="003A1973">
        <w:rPr>
          <w:rFonts w:ascii="Times New Roman CYR" w:eastAsiaTheme="minorHAnsi" w:hAnsi="Times New Roman CYR" w:cs="Times New Roman CYR"/>
          <w:sz w:val="28"/>
          <w:szCs w:val="28"/>
          <w:lang w:eastAsia="en-US"/>
        </w:rPr>
        <w:t xml:space="preserve">6.5.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w:t>
      </w:r>
      <w:proofErr w:type="spellStart"/>
      <w:r w:rsidRPr="003A1973">
        <w:rPr>
          <w:rFonts w:ascii="Times New Roman CYR" w:eastAsiaTheme="minorHAnsi" w:hAnsi="Times New Roman CYR" w:cs="Times New Roman CYR"/>
          <w:sz w:val="28"/>
          <w:szCs w:val="28"/>
          <w:lang w:eastAsia="en-US"/>
        </w:rPr>
        <w:t>вр</w:t>
      </w:r>
      <w:proofErr w:type="spellEnd"/>
      <w:r w:rsidRPr="003A1973">
        <w:rPr>
          <w:rFonts w:ascii="Times New Roman CYR" w:eastAsiaTheme="minorHAnsi" w:hAnsi="Times New Roman CYR" w:cs="Times New Roman CYR"/>
          <w:sz w:val="28"/>
          <w:szCs w:val="28"/>
          <w:lang w:eastAsia="en-US"/>
        </w:rPr>
        <w:t xml:space="preserve">. чл. 197, ал. 5, т. 1 от ЗСВ, както и приемане, на основание чл. 206, ал. 1 от ЗСВ, комплексна оценка от атестирането „МНОГО ДОБРА“ на съдия </w:t>
      </w:r>
      <w:r w:rsidRPr="003A1973">
        <w:rPr>
          <w:sz w:val="28"/>
          <w:szCs w:val="28"/>
        </w:rPr>
        <w:t>Стоянов</w:t>
      </w:r>
      <w:r w:rsidRPr="003A1973">
        <w:rPr>
          <w:rFonts w:ascii="Times New Roman CYR" w:eastAsiaTheme="minorHAnsi" w:hAnsi="Times New Roman CYR" w:cs="Times New Roman CYR"/>
          <w:sz w:val="28"/>
          <w:szCs w:val="28"/>
          <w:lang w:eastAsia="en-US"/>
        </w:rPr>
        <w:t>.</w:t>
      </w:r>
    </w:p>
    <w:p w:rsidR="00D2621A" w:rsidRPr="003A1973" w:rsidRDefault="00D2621A" w:rsidP="00E36A29">
      <w:pPr>
        <w:jc w:val="both"/>
        <w:rPr>
          <w:bCs/>
          <w:i/>
          <w:sz w:val="28"/>
          <w:szCs w:val="28"/>
        </w:rPr>
      </w:pPr>
    </w:p>
    <w:p w:rsidR="00E36A29" w:rsidRPr="003A1973" w:rsidRDefault="00E36A29" w:rsidP="00E36A29">
      <w:pPr>
        <w:jc w:val="both"/>
        <w:rPr>
          <w:bCs/>
          <w:i/>
          <w:sz w:val="28"/>
          <w:szCs w:val="28"/>
        </w:rPr>
      </w:pPr>
    </w:p>
    <w:p w:rsidR="00E36A29" w:rsidRPr="003A1973" w:rsidRDefault="00E36A29" w:rsidP="00E36A29">
      <w:pPr>
        <w:jc w:val="both"/>
        <w:rPr>
          <w:sz w:val="28"/>
          <w:szCs w:val="28"/>
        </w:rPr>
      </w:pPr>
      <w:r w:rsidRPr="003A1973">
        <w:rPr>
          <w:bCs/>
          <w:sz w:val="28"/>
          <w:szCs w:val="28"/>
        </w:rPr>
        <w:t>С-7.</w:t>
      </w:r>
      <w:r w:rsidRPr="003A1973">
        <w:rPr>
          <w:bCs/>
          <w:i/>
          <w:sz w:val="28"/>
          <w:szCs w:val="28"/>
        </w:rPr>
        <w:t xml:space="preserve"> </w:t>
      </w:r>
      <w:r w:rsidRPr="003A1973">
        <w:rPr>
          <w:bCs/>
          <w:sz w:val="28"/>
          <w:szCs w:val="28"/>
        </w:rPr>
        <w:t xml:space="preserve">ОТНОСНО: </w:t>
      </w:r>
      <w:r w:rsidRPr="003A1973">
        <w:rPr>
          <w:sz w:val="28"/>
          <w:szCs w:val="28"/>
        </w:rPr>
        <w:t xml:space="preserve">Извънредно атестиране на </w:t>
      </w:r>
      <w:proofErr w:type="spellStart"/>
      <w:r w:rsidRPr="003A1973">
        <w:rPr>
          <w:sz w:val="28"/>
          <w:szCs w:val="28"/>
        </w:rPr>
        <w:t>Цветомил</w:t>
      </w:r>
      <w:proofErr w:type="spellEnd"/>
      <w:r w:rsidRPr="003A1973">
        <w:rPr>
          <w:sz w:val="28"/>
          <w:szCs w:val="28"/>
        </w:rPr>
        <w:t xml:space="preserve"> Борисов Горчев - съдия в Районен съд Павликени. </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със  </w:t>
      </w:r>
      <w:r w:rsidR="00471394" w:rsidRPr="003A1973">
        <w:rPr>
          <w:rFonts w:ascii="Times New Roman CYR" w:hAnsi="Times New Roman CYR" w:cs="Times New Roman CYR"/>
          <w:i/>
          <w:iCs/>
          <w:sz w:val="28"/>
          <w:szCs w:val="28"/>
          <w:lang w:eastAsia="en-US"/>
        </w:rPr>
        <w:t>7</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D2621A" w:rsidRPr="003A1973" w:rsidRDefault="00D2621A" w:rsidP="00E36A29">
      <w:pPr>
        <w:jc w:val="both"/>
        <w:rPr>
          <w:bCs/>
          <w:i/>
          <w:sz w:val="28"/>
          <w:szCs w:val="28"/>
        </w:rPr>
      </w:pPr>
    </w:p>
    <w:p w:rsidR="005338BC" w:rsidRPr="003A1973" w:rsidRDefault="005338BC" w:rsidP="005338BC">
      <w:pPr>
        <w:jc w:val="both"/>
        <w:rPr>
          <w:bCs/>
          <w:i/>
          <w:szCs w:val="28"/>
        </w:rPr>
      </w:pPr>
      <w:r w:rsidRPr="003A1973">
        <w:rPr>
          <w:rFonts w:ascii="Times New Roman CYR" w:eastAsiaTheme="minorHAnsi" w:hAnsi="Times New Roman CYR" w:cs="Times New Roman CYR"/>
          <w:sz w:val="28"/>
          <w:szCs w:val="28"/>
          <w:lang w:eastAsia="en-US"/>
        </w:rPr>
        <w:t xml:space="preserve">7.1 НЕ ПРИЕМА ИЗЦЯЛО обобщения доклад на атестационния състав ведно с направеното предложение за извънредно атестиране на </w:t>
      </w:r>
      <w:proofErr w:type="spellStart"/>
      <w:r w:rsidRPr="003A1973">
        <w:rPr>
          <w:sz w:val="28"/>
          <w:szCs w:val="28"/>
        </w:rPr>
        <w:t>Цветомил</w:t>
      </w:r>
      <w:proofErr w:type="spellEnd"/>
      <w:r w:rsidRPr="003A1973">
        <w:rPr>
          <w:sz w:val="28"/>
          <w:szCs w:val="28"/>
        </w:rPr>
        <w:t xml:space="preserve"> Борисов Горчев - съдия в Районен съд Павликени</w:t>
      </w:r>
      <w:r w:rsidRPr="003A1973">
        <w:rPr>
          <w:bCs/>
          <w:sz w:val="28"/>
          <w:szCs w:val="28"/>
        </w:rPr>
        <w:t>.</w:t>
      </w:r>
    </w:p>
    <w:p w:rsidR="00FF1C40" w:rsidRPr="00FF1C40" w:rsidRDefault="00FF1C40" w:rsidP="00FF1C40">
      <w:pPr>
        <w:autoSpaceDE w:val="0"/>
        <w:autoSpaceDN w:val="0"/>
        <w:adjustRightInd w:val="0"/>
        <w:jc w:val="both"/>
        <w:rPr>
          <w:rFonts w:ascii="Times New Roman CYR" w:eastAsiaTheme="minorHAnsi" w:hAnsi="Times New Roman CYR" w:cs="Times New Roman CYR"/>
          <w:i/>
          <w:sz w:val="28"/>
          <w:szCs w:val="28"/>
          <w:lang w:eastAsia="en-US"/>
        </w:rPr>
      </w:pP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Мотиви:</w:t>
      </w:r>
      <w:r>
        <w:rPr>
          <w:rFonts w:ascii="Times New Roman CYR" w:eastAsiaTheme="minorHAnsi" w:hAnsi="Times New Roman CYR" w:cs="Times New Roman CYR"/>
          <w:i/>
          <w:sz w:val="28"/>
          <w:szCs w:val="28"/>
          <w:lang w:eastAsia="en-US"/>
        </w:rPr>
        <w:t xml:space="preserve"> </w:t>
      </w:r>
      <w:r w:rsidRPr="00FF1C40">
        <w:rPr>
          <w:rFonts w:ascii="Times New Roman CYR" w:eastAsiaTheme="minorHAnsi" w:hAnsi="Times New Roman CYR" w:cs="Times New Roman CYR"/>
          <w:i/>
          <w:sz w:val="28"/>
          <w:szCs w:val="28"/>
          <w:lang w:eastAsia="en-US"/>
        </w:rPr>
        <w:t xml:space="preserve">Комисията по атестирането и конкурсите (КАК) счита, че предложената от Помощната атестационна комисия (ПАК) оценка </w:t>
      </w:r>
      <w:r w:rsidRPr="00FF1C40">
        <w:rPr>
          <w:rFonts w:ascii="Times New Roman CYR" w:eastAsiaTheme="minorHAnsi" w:hAnsi="Times New Roman CYR" w:cs="Times New Roman CYR"/>
          <w:i/>
          <w:sz w:val="28"/>
          <w:szCs w:val="28"/>
          <w:lang w:eastAsia="en-US"/>
        </w:rPr>
        <w:lastRenderedPageBreak/>
        <w:t>от 96 точки следва да се потвърди, но с промяна на оценките по отделните критерии. Съображенията за това са следните:</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Атестирането на съдия </w:t>
      </w:r>
      <w:proofErr w:type="spellStart"/>
      <w:r w:rsidRPr="00FF1C40">
        <w:rPr>
          <w:rFonts w:ascii="Times New Roman CYR" w:eastAsiaTheme="minorHAnsi" w:hAnsi="Times New Roman CYR" w:cs="Times New Roman CYR"/>
          <w:i/>
          <w:sz w:val="28"/>
          <w:szCs w:val="28"/>
          <w:lang w:eastAsia="en-US"/>
        </w:rPr>
        <w:t>Цветомил</w:t>
      </w:r>
      <w:proofErr w:type="spellEnd"/>
      <w:r w:rsidRPr="00FF1C40">
        <w:rPr>
          <w:rFonts w:ascii="Times New Roman CYR" w:eastAsiaTheme="minorHAnsi" w:hAnsi="Times New Roman CYR" w:cs="Times New Roman CYR"/>
          <w:i/>
          <w:sz w:val="28"/>
          <w:szCs w:val="28"/>
          <w:lang w:eastAsia="en-US"/>
        </w:rPr>
        <w:t xml:space="preserve"> Борисов Горчев е извънредно – за участие в конкурси за повишаване в длъжност „съдия“ в окръжен съд – наказателно отделение, и в административен съд.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Атестираният съдия не е подал възражение срещу предложената комплексна оценка.</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Атестацията е изготвена съгласно изискванията на Наредба № 2, като съдържа всички изискуеми статистически и фактически данни, както и заключения на ПАК. Правилно е сформирана ПАК. Подробно са описани отменените актове, както и тези, избрани на случаен принцип и от съдията. Периодът на атестиране е от 07.01.2020 г. – 07.01.2025 г. За периода от 21.11.2022 г. до 22.04.2024 г. – и.ф. </w:t>
      </w:r>
      <w:proofErr w:type="spellStart"/>
      <w:r w:rsidRPr="00FF1C40">
        <w:rPr>
          <w:rFonts w:ascii="Times New Roman CYR" w:eastAsiaTheme="minorHAnsi" w:hAnsi="Times New Roman CYR" w:cs="Times New Roman CYR"/>
          <w:i/>
          <w:sz w:val="28"/>
          <w:szCs w:val="28"/>
          <w:lang w:eastAsia="en-US"/>
        </w:rPr>
        <w:t>адм</w:t>
      </w:r>
      <w:proofErr w:type="spellEnd"/>
      <w:r w:rsidRPr="00FF1C40">
        <w:rPr>
          <w:rFonts w:ascii="Times New Roman CYR" w:eastAsiaTheme="minorHAnsi" w:hAnsi="Times New Roman CYR" w:cs="Times New Roman CYR"/>
          <w:i/>
          <w:sz w:val="28"/>
          <w:szCs w:val="28"/>
          <w:lang w:eastAsia="en-US"/>
        </w:rPr>
        <w:t>. р-л на РС – Павликени; от 09.</w:t>
      </w:r>
      <w:proofErr w:type="spellStart"/>
      <w:r w:rsidRPr="00FF1C40">
        <w:rPr>
          <w:rFonts w:ascii="Times New Roman CYR" w:eastAsiaTheme="minorHAnsi" w:hAnsi="Times New Roman CYR" w:cs="Times New Roman CYR"/>
          <w:i/>
          <w:sz w:val="28"/>
          <w:szCs w:val="28"/>
          <w:lang w:eastAsia="en-US"/>
        </w:rPr>
        <w:t>09</w:t>
      </w:r>
      <w:proofErr w:type="spellEnd"/>
      <w:r w:rsidRPr="00FF1C40">
        <w:rPr>
          <w:rFonts w:ascii="Times New Roman CYR" w:eastAsiaTheme="minorHAnsi" w:hAnsi="Times New Roman CYR" w:cs="Times New Roman CYR"/>
          <w:i/>
          <w:sz w:val="28"/>
          <w:szCs w:val="28"/>
          <w:lang w:eastAsia="en-US"/>
        </w:rPr>
        <w:t xml:space="preserve">.2024 г. и към края на периода – командирован в </w:t>
      </w:r>
      <w:proofErr w:type="spellStart"/>
      <w:r w:rsidRPr="00FF1C40">
        <w:rPr>
          <w:rFonts w:ascii="Times New Roman CYR" w:eastAsiaTheme="minorHAnsi" w:hAnsi="Times New Roman CYR" w:cs="Times New Roman CYR"/>
          <w:i/>
          <w:sz w:val="28"/>
          <w:szCs w:val="28"/>
          <w:lang w:eastAsia="en-US"/>
        </w:rPr>
        <w:t>АдмС</w:t>
      </w:r>
      <w:proofErr w:type="spellEnd"/>
      <w:r w:rsidRPr="00FF1C40">
        <w:rPr>
          <w:rFonts w:ascii="Times New Roman CYR" w:eastAsiaTheme="minorHAnsi" w:hAnsi="Times New Roman CYR" w:cs="Times New Roman CYR"/>
          <w:i/>
          <w:sz w:val="28"/>
          <w:szCs w:val="28"/>
          <w:lang w:eastAsia="en-US"/>
        </w:rPr>
        <w:t xml:space="preserve"> – Габрово.</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КАК намира, че предложената от ПАК обща оценка „Много добра“ от 96 т. следва да се запази, но с някои изменения:</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да бъде увеличена с по 1 т. оценката по критериите „Правни познания и умения за прилагането им“ – от 18 на 19 точки и „Умение за оптимална организация на работа“ – от 13 на 14 точки;</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 да бъде намалена с по 1 т. оценката по критериите „Умение за анализ на </w:t>
      </w:r>
      <w:proofErr w:type="spellStart"/>
      <w:r w:rsidRPr="00FF1C40">
        <w:rPr>
          <w:rFonts w:ascii="Times New Roman CYR" w:eastAsiaTheme="minorHAnsi" w:hAnsi="Times New Roman CYR" w:cs="Times New Roman CYR"/>
          <w:i/>
          <w:sz w:val="28"/>
          <w:szCs w:val="28"/>
          <w:lang w:eastAsia="en-US"/>
        </w:rPr>
        <w:t>правнорелевантните</w:t>
      </w:r>
      <w:proofErr w:type="spellEnd"/>
      <w:r w:rsidRPr="00FF1C40">
        <w:rPr>
          <w:rFonts w:ascii="Times New Roman CYR" w:eastAsiaTheme="minorHAnsi" w:hAnsi="Times New Roman CYR" w:cs="Times New Roman CYR"/>
          <w:i/>
          <w:sz w:val="28"/>
          <w:szCs w:val="28"/>
          <w:lang w:eastAsia="en-US"/>
        </w:rPr>
        <w:t xml:space="preserve"> факти“ – от 20 на 19 точки и „Брой необжалвани от подлежащи на обжалване съдебни актове…“ – от 5 на 4 точки.</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Според КАК неправилно ПАК е намалила с 2 т. цифровата оценка по критерия „Правни познания и умения за прилагането им“.</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Съдията е разгледал 558 бр. наказателни дела (134 </w:t>
      </w:r>
      <w:proofErr w:type="spellStart"/>
      <w:r w:rsidRPr="00FF1C40">
        <w:rPr>
          <w:rFonts w:ascii="Times New Roman CYR" w:eastAsiaTheme="minorHAnsi" w:hAnsi="Times New Roman CYR" w:cs="Times New Roman CYR"/>
          <w:i/>
          <w:sz w:val="28"/>
          <w:szCs w:val="28"/>
          <w:lang w:eastAsia="en-US"/>
        </w:rPr>
        <w:t>нохд</w:t>
      </w:r>
      <w:proofErr w:type="spellEnd"/>
      <w:r w:rsidRPr="00FF1C40">
        <w:rPr>
          <w:rFonts w:ascii="Times New Roman CYR" w:eastAsiaTheme="minorHAnsi" w:hAnsi="Times New Roman CYR" w:cs="Times New Roman CYR"/>
          <w:i/>
          <w:sz w:val="28"/>
          <w:szCs w:val="28"/>
          <w:lang w:eastAsia="en-US"/>
        </w:rPr>
        <w:t xml:space="preserve">; 8 </w:t>
      </w:r>
      <w:proofErr w:type="spellStart"/>
      <w:r w:rsidRPr="00FF1C40">
        <w:rPr>
          <w:rFonts w:ascii="Times New Roman CYR" w:eastAsiaTheme="minorHAnsi" w:hAnsi="Times New Roman CYR" w:cs="Times New Roman CYR"/>
          <w:i/>
          <w:sz w:val="28"/>
          <w:szCs w:val="28"/>
          <w:lang w:eastAsia="en-US"/>
        </w:rPr>
        <w:t>нчхд</w:t>
      </w:r>
      <w:proofErr w:type="spellEnd"/>
      <w:r w:rsidRPr="00FF1C40">
        <w:rPr>
          <w:rFonts w:ascii="Times New Roman CYR" w:eastAsiaTheme="minorHAnsi" w:hAnsi="Times New Roman CYR" w:cs="Times New Roman CYR"/>
          <w:i/>
          <w:sz w:val="28"/>
          <w:szCs w:val="28"/>
          <w:lang w:eastAsia="en-US"/>
        </w:rPr>
        <w:t xml:space="preserve">; 314 </w:t>
      </w:r>
      <w:proofErr w:type="spellStart"/>
      <w:r w:rsidRPr="00FF1C40">
        <w:rPr>
          <w:rFonts w:ascii="Times New Roman CYR" w:eastAsiaTheme="minorHAnsi" w:hAnsi="Times New Roman CYR" w:cs="Times New Roman CYR"/>
          <w:i/>
          <w:sz w:val="28"/>
          <w:szCs w:val="28"/>
          <w:lang w:eastAsia="en-US"/>
        </w:rPr>
        <w:t>чнд</w:t>
      </w:r>
      <w:proofErr w:type="spellEnd"/>
      <w:r w:rsidRPr="00FF1C40">
        <w:rPr>
          <w:rFonts w:ascii="Times New Roman CYR" w:eastAsiaTheme="minorHAnsi" w:hAnsi="Times New Roman CYR" w:cs="Times New Roman CYR"/>
          <w:i/>
          <w:sz w:val="28"/>
          <w:szCs w:val="28"/>
          <w:lang w:eastAsia="en-US"/>
        </w:rPr>
        <w:t xml:space="preserve">; 102 </w:t>
      </w:r>
      <w:proofErr w:type="spellStart"/>
      <w:r w:rsidRPr="00FF1C40">
        <w:rPr>
          <w:rFonts w:ascii="Times New Roman CYR" w:eastAsiaTheme="minorHAnsi" w:hAnsi="Times New Roman CYR" w:cs="Times New Roman CYR"/>
          <w:i/>
          <w:sz w:val="28"/>
          <w:szCs w:val="28"/>
          <w:lang w:eastAsia="en-US"/>
        </w:rPr>
        <w:t>анд</w:t>
      </w:r>
      <w:proofErr w:type="spellEnd"/>
      <w:r w:rsidRPr="00FF1C40">
        <w:rPr>
          <w:rFonts w:ascii="Times New Roman CYR" w:eastAsiaTheme="minorHAnsi" w:hAnsi="Times New Roman CYR" w:cs="Times New Roman CYR"/>
          <w:i/>
          <w:sz w:val="28"/>
          <w:szCs w:val="28"/>
          <w:lang w:eastAsia="en-US"/>
        </w:rPr>
        <w:t xml:space="preserve">). През периода са били отменени 9 бр. наказателни акта, като от тях 1 бр. решение е за налагане на възпитателна мярка на непълнолетен по ЗБППМН.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НОХД № 218/2023 г. – отменена присъда, заради допуснато съществено процесуално нарушение – РС не констатирал наличието на едновременна защита на двама обвиняеми, единият от които дава обяснения, което не е основание за противоречиви интереси.</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КАК констатира 5 бр. определения по ЧНД по чл. 64 и чл. 65 НПК по МНО в ДП, като в два от случаите МНО е изменена в ДА поради </w:t>
      </w:r>
      <w:proofErr w:type="spellStart"/>
      <w:r w:rsidRPr="00FF1C40">
        <w:rPr>
          <w:rFonts w:ascii="Times New Roman CYR" w:eastAsiaTheme="minorHAnsi" w:hAnsi="Times New Roman CYR" w:cs="Times New Roman CYR"/>
          <w:i/>
          <w:sz w:val="28"/>
          <w:szCs w:val="28"/>
          <w:lang w:eastAsia="en-US"/>
        </w:rPr>
        <w:t>новонастъпили</w:t>
      </w:r>
      <w:proofErr w:type="spellEnd"/>
      <w:r w:rsidRPr="00FF1C40">
        <w:rPr>
          <w:rFonts w:ascii="Times New Roman CYR" w:eastAsiaTheme="minorHAnsi" w:hAnsi="Times New Roman CYR" w:cs="Times New Roman CYR"/>
          <w:i/>
          <w:sz w:val="28"/>
          <w:szCs w:val="28"/>
          <w:lang w:eastAsia="en-US"/>
        </w:rPr>
        <w:t xml:space="preserve"> обстоятелства пред </w:t>
      </w:r>
      <w:proofErr w:type="spellStart"/>
      <w:r w:rsidRPr="00FF1C40">
        <w:rPr>
          <w:rFonts w:ascii="Times New Roman CYR" w:eastAsiaTheme="minorHAnsi" w:hAnsi="Times New Roman CYR" w:cs="Times New Roman CYR"/>
          <w:i/>
          <w:sz w:val="28"/>
          <w:szCs w:val="28"/>
          <w:lang w:eastAsia="en-US"/>
        </w:rPr>
        <w:t>въззивната</w:t>
      </w:r>
      <w:proofErr w:type="spellEnd"/>
      <w:r w:rsidRPr="00FF1C40">
        <w:rPr>
          <w:rFonts w:ascii="Times New Roman CYR" w:eastAsiaTheme="minorHAnsi" w:hAnsi="Times New Roman CYR" w:cs="Times New Roman CYR"/>
          <w:i/>
          <w:sz w:val="28"/>
          <w:szCs w:val="28"/>
          <w:lang w:eastAsia="en-US"/>
        </w:rPr>
        <w:t xml:space="preserve"> инстанция /влошаване на здравословното състояние на обвиняемия и назначаване на експертиза, представяне на доказателства за бременност на приятелката на обвиняемия/. Отменени поради неправилно приложение на материалния закон – 1 бр. определение по чл. 243 НПК, при което ВТОС е направил друго тълкуване на доказателствата; 1 бр. протоколно определение по чл. 248 НПК от разпоредително заседание.</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Съдията има и 9 бр. изменени наказателни акта.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lastRenderedPageBreak/>
        <w:t xml:space="preserve">От направения анализ следва, че преобладаващата част от отменените актове е заради неправилно приложение на материалния закон и то при актове, които не са по същество на производствата. Съдията има само една отменена присъда за атестационния период, основанията за отмяна по която не навеждат на дефицити в приложението на материалния и/или процесуален закон в наказателно-правната материя. ПАК не е направила каквито и да било констатации относно отменените наказателни актове, като е коментирала само отменените граждански такива.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Проблемите се констатират именно при гражданските дела. Отменените актове по статистически данни са 16 бр., съставляващи 32% от върнатите от </w:t>
      </w:r>
      <w:proofErr w:type="spellStart"/>
      <w:r w:rsidRPr="00FF1C40">
        <w:rPr>
          <w:rFonts w:ascii="Times New Roman CYR" w:eastAsiaTheme="minorHAnsi" w:hAnsi="Times New Roman CYR" w:cs="Times New Roman CYR"/>
          <w:i/>
          <w:sz w:val="28"/>
          <w:szCs w:val="28"/>
          <w:lang w:eastAsia="en-US"/>
        </w:rPr>
        <w:t>инстанционен</w:t>
      </w:r>
      <w:proofErr w:type="spellEnd"/>
      <w:r w:rsidRPr="00FF1C40">
        <w:rPr>
          <w:rFonts w:ascii="Times New Roman CYR" w:eastAsiaTheme="minorHAnsi" w:hAnsi="Times New Roman CYR" w:cs="Times New Roman CYR"/>
          <w:i/>
          <w:sz w:val="28"/>
          <w:szCs w:val="28"/>
          <w:lang w:eastAsia="en-US"/>
        </w:rPr>
        <w:t xml:space="preserve"> контрол 50 бр. дела. Обективно изцяло отменените актове са 14 бр., тъй като две решения са били частично отменени, тоест изменени, за което ще стане дума и при последния специфичен критерий. Изменените актове по статистика са 10 бр. или 20% от върнатите от </w:t>
      </w:r>
      <w:proofErr w:type="spellStart"/>
      <w:r w:rsidRPr="00FF1C40">
        <w:rPr>
          <w:rFonts w:ascii="Times New Roman CYR" w:eastAsiaTheme="minorHAnsi" w:hAnsi="Times New Roman CYR" w:cs="Times New Roman CYR"/>
          <w:i/>
          <w:sz w:val="28"/>
          <w:szCs w:val="28"/>
          <w:lang w:eastAsia="en-US"/>
        </w:rPr>
        <w:t>инстанционен</w:t>
      </w:r>
      <w:proofErr w:type="spellEnd"/>
      <w:r w:rsidRPr="00FF1C40">
        <w:rPr>
          <w:rFonts w:ascii="Times New Roman CYR" w:eastAsiaTheme="minorHAnsi" w:hAnsi="Times New Roman CYR" w:cs="Times New Roman CYR"/>
          <w:i/>
          <w:sz w:val="28"/>
          <w:szCs w:val="28"/>
          <w:lang w:eastAsia="en-US"/>
        </w:rPr>
        <w:t xml:space="preserve"> контрол дела. Анализът на основанията за отмяна показва, че в по-голямата си част актовете са били отменени поради допуснати съществени процесуални нарушения – </w:t>
      </w:r>
      <w:proofErr w:type="spellStart"/>
      <w:r w:rsidRPr="00FF1C40">
        <w:rPr>
          <w:rFonts w:ascii="Times New Roman CYR" w:eastAsiaTheme="minorHAnsi" w:hAnsi="Times New Roman CYR" w:cs="Times New Roman CYR"/>
          <w:i/>
          <w:sz w:val="28"/>
          <w:szCs w:val="28"/>
          <w:lang w:eastAsia="en-US"/>
        </w:rPr>
        <w:t>прекратителни</w:t>
      </w:r>
      <w:proofErr w:type="spellEnd"/>
      <w:r w:rsidRPr="00FF1C40">
        <w:rPr>
          <w:rFonts w:ascii="Times New Roman CYR" w:eastAsiaTheme="minorHAnsi" w:hAnsi="Times New Roman CYR" w:cs="Times New Roman CYR"/>
          <w:i/>
          <w:sz w:val="28"/>
          <w:szCs w:val="28"/>
          <w:lang w:eastAsia="en-US"/>
        </w:rPr>
        <w:t xml:space="preserve"> определения като последица от недопустими указания към ищеца или поради неправилна преценка на процесуалната легитимация на страните; пренебрегване на доказателства; непроизнасяне по релевантни искания. Едно решение е било обезсилено поради пререшаване на вече разрешен правен спор, за което е имало данни по делото. Има отменени актове и поради нарушение на материалния закон, включително и като последица от неправилна оценка на доказателствата.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Отчетените от </w:t>
      </w:r>
      <w:proofErr w:type="spellStart"/>
      <w:r w:rsidRPr="00FF1C40">
        <w:rPr>
          <w:rFonts w:ascii="Times New Roman CYR" w:eastAsiaTheme="minorHAnsi" w:hAnsi="Times New Roman CYR" w:cs="Times New Roman CYR"/>
          <w:i/>
          <w:sz w:val="28"/>
          <w:szCs w:val="28"/>
          <w:lang w:eastAsia="en-US"/>
        </w:rPr>
        <w:t>въззивната</w:t>
      </w:r>
      <w:proofErr w:type="spellEnd"/>
      <w:r w:rsidRPr="00FF1C40">
        <w:rPr>
          <w:rFonts w:ascii="Times New Roman CYR" w:eastAsiaTheme="minorHAnsi" w:hAnsi="Times New Roman CYR" w:cs="Times New Roman CYR"/>
          <w:i/>
          <w:sz w:val="28"/>
          <w:szCs w:val="28"/>
          <w:lang w:eastAsia="en-US"/>
        </w:rPr>
        <w:t xml:space="preserve"> инстанция нарушения на материалния и на процесуалния закон по гражданските дела не могат да бъдат пренебрегнати. Тук следва да бъде съобразен и значителният брой на изменените актове. Изцяло отменените, обезсилените и изменените актове сочат на съществени и многоаспектни пропуски в правните знания и умения на съдията в </w:t>
      </w:r>
      <w:proofErr w:type="spellStart"/>
      <w:r w:rsidRPr="00FF1C40">
        <w:rPr>
          <w:rFonts w:ascii="Times New Roman CYR" w:eastAsiaTheme="minorHAnsi" w:hAnsi="Times New Roman CYR" w:cs="Times New Roman CYR"/>
          <w:i/>
          <w:sz w:val="28"/>
          <w:szCs w:val="28"/>
          <w:lang w:eastAsia="en-US"/>
        </w:rPr>
        <w:t>гражданскоправната</w:t>
      </w:r>
      <w:proofErr w:type="spellEnd"/>
      <w:r w:rsidRPr="00FF1C40">
        <w:rPr>
          <w:rFonts w:ascii="Times New Roman CYR" w:eastAsiaTheme="minorHAnsi" w:hAnsi="Times New Roman CYR" w:cs="Times New Roman CYR"/>
          <w:i/>
          <w:sz w:val="28"/>
          <w:szCs w:val="28"/>
          <w:lang w:eastAsia="en-US"/>
        </w:rPr>
        <w:t xml:space="preserve"> материя, респ. в задълбоченото познаване на материалния закон или на процесуалните норми, до който извод е достигнала и ПАК. Тези пропуски и много високият относителен дял на ревизираните актове (изцяло или частично) несъмнено обуславят намаляване на оценката по разглеждания критерий. Същевременно обаче пропуските по гражданските дела се компенсират до голяма степен с високото качество на работата по наказателни дела. Ето защо КАК намира, че намаляването на цифровата оценка по първия общ критерий с две точки ще бъде прекомерно. Достатъчно е да бъде отнета само една точка.</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Предвид изложеното по критерия „Правни познания и умения за прилагането им“ КАК приема цифрова оценка от 19 т.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По критерия „Умение за анализ на </w:t>
      </w:r>
      <w:proofErr w:type="spellStart"/>
      <w:r w:rsidRPr="00FF1C40">
        <w:rPr>
          <w:rFonts w:ascii="Times New Roman CYR" w:eastAsiaTheme="minorHAnsi" w:hAnsi="Times New Roman CYR" w:cs="Times New Roman CYR"/>
          <w:i/>
          <w:sz w:val="28"/>
          <w:szCs w:val="28"/>
          <w:lang w:eastAsia="en-US"/>
        </w:rPr>
        <w:t>правнорелевантните</w:t>
      </w:r>
      <w:proofErr w:type="spellEnd"/>
      <w:r w:rsidRPr="00FF1C40">
        <w:rPr>
          <w:rFonts w:ascii="Times New Roman CYR" w:eastAsiaTheme="minorHAnsi" w:hAnsi="Times New Roman CYR" w:cs="Times New Roman CYR"/>
          <w:i/>
          <w:sz w:val="28"/>
          <w:szCs w:val="28"/>
          <w:lang w:eastAsia="en-US"/>
        </w:rPr>
        <w:t xml:space="preserve"> факти“ се установява следното:</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lastRenderedPageBreak/>
        <w:t xml:space="preserve">Наказателните актове са добре мотивирани, съдържат теоретични постановки, описание на </w:t>
      </w:r>
      <w:proofErr w:type="spellStart"/>
      <w:r w:rsidRPr="00FF1C40">
        <w:rPr>
          <w:rFonts w:ascii="Times New Roman CYR" w:eastAsiaTheme="minorHAnsi" w:hAnsi="Times New Roman CYR" w:cs="Times New Roman CYR"/>
          <w:i/>
          <w:sz w:val="28"/>
          <w:szCs w:val="28"/>
          <w:lang w:eastAsia="en-US"/>
        </w:rPr>
        <w:t>фактологията</w:t>
      </w:r>
      <w:proofErr w:type="spellEnd"/>
      <w:r w:rsidRPr="00FF1C40">
        <w:rPr>
          <w:rFonts w:ascii="Times New Roman CYR" w:eastAsiaTheme="minorHAnsi" w:hAnsi="Times New Roman CYR" w:cs="Times New Roman CYR"/>
          <w:i/>
          <w:sz w:val="28"/>
          <w:szCs w:val="28"/>
          <w:lang w:eastAsia="en-US"/>
        </w:rPr>
        <w:t xml:space="preserve">, </w:t>
      </w:r>
      <w:proofErr w:type="spellStart"/>
      <w:r w:rsidRPr="00FF1C40">
        <w:rPr>
          <w:rFonts w:ascii="Times New Roman CYR" w:eastAsiaTheme="minorHAnsi" w:hAnsi="Times New Roman CYR" w:cs="Times New Roman CYR"/>
          <w:i/>
          <w:sz w:val="28"/>
          <w:szCs w:val="28"/>
          <w:lang w:eastAsia="en-US"/>
        </w:rPr>
        <w:t>съотносимост</w:t>
      </w:r>
      <w:proofErr w:type="spellEnd"/>
      <w:r w:rsidRPr="00FF1C40">
        <w:rPr>
          <w:rFonts w:ascii="Times New Roman CYR" w:eastAsiaTheme="minorHAnsi" w:hAnsi="Times New Roman CYR" w:cs="Times New Roman CYR"/>
          <w:i/>
          <w:sz w:val="28"/>
          <w:szCs w:val="28"/>
          <w:lang w:eastAsia="en-US"/>
        </w:rPr>
        <w:t xml:space="preserve"> с релевантните правни норми, обсъждане на доказателствата, ясна лексика. КАК не констатира сериозен брой отменени актове заради липса на мотиви /само 1 бр./, позоваване на доказателства, които не са събрани по надлежния ред, липса на детайлен анализ на доказателствата, необоснованост.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По гражданските дела обаче съществуват проблеми при мотивирането на актовете и при оценка на </w:t>
      </w:r>
      <w:proofErr w:type="spellStart"/>
      <w:r w:rsidRPr="00FF1C40">
        <w:rPr>
          <w:rFonts w:ascii="Times New Roman CYR" w:eastAsiaTheme="minorHAnsi" w:hAnsi="Times New Roman CYR" w:cs="Times New Roman CYR"/>
          <w:i/>
          <w:sz w:val="28"/>
          <w:szCs w:val="28"/>
          <w:lang w:eastAsia="en-US"/>
        </w:rPr>
        <w:t>относимите</w:t>
      </w:r>
      <w:proofErr w:type="spellEnd"/>
      <w:r w:rsidRPr="00FF1C40">
        <w:rPr>
          <w:rFonts w:ascii="Times New Roman CYR" w:eastAsiaTheme="minorHAnsi" w:hAnsi="Times New Roman CYR" w:cs="Times New Roman CYR"/>
          <w:i/>
          <w:sz w:val="28"/>
          <w:szCs w:val="28"/>
          <w:lang w:eastAsia="en-US"/>
        </w:rPr>
        <w:t xml:space="preserve"> факти и ангажираните за тях доказателства. Констатира се непълнота в излагането на релевантните факти за очертаването на спора и обсъждането на доказателствата. По едно брачно дело, избрано от ПАК на случаен принцип, се установява практическа липса на мотиви – те са схематични до липса на такива, като три изречения очертават установената от съда фактическа обстановка без </w:t>
      </w:r>
      <w:proofErr w:type="spellStart"/>
      <w:r w:rsidRPr="00FF1C40">
        <w:rPr>
          <w:rFonts w:ascii="Times New Roman CYR" w:eastAsiaTheme="minorHAnsi" w:hAnsi="Times New Roman CYR" w:cs="Times New Roman CYR"/>
          <w:i/>
          <w:sz w:val="28"/>
          <w:szCs w:val="28"/>
          <w:lang w:eastAsia="en-US"/>
        </w:rPr>
        <w:t>конкретика</w:t>
      </w:r>
      <w:proofErr w:type="spellEnd"/>
      <w:r w:rsidRPr="00FF1C40">
        <w:rPr>
          <w:rFonts w:ascii="Times New Roman CYR" w:eastAsiaTheme="minorHAnsi" w:hAnsi="Times New Roman CYR" w:cs="Times New Roman CYR"/>
          <w:i/>
          <w:sz w:val="28"/>
          <w:szCs w:val="28"/>
          <w:lang w:eastAsia="en-US"/>
        </w:rPr>
        <w:t xml:space="preserve"> за дата на сключване на брака и без данни за брачни отношения. Както беше посочено при обсъждането на предходния общ критерий, неправилната и незаконосъобразна оценка на </w:t>
      </w:r>
      <w:proofErr w:type="spellStart"/>
      <w:r w:rsidRPr="00FF1C40">
        <w:rPr>
          <w:rFonts w:ascii="Times New Roman CYR" w:eastAsiaTheme="minorHAnsi" w:hAnsi="Times New Roman CYR" w:cs="Times New Roman CYR"/>
          <w:i/>
          <w:sz w:val="28"/>
          <w:szCs w:val="28"/>
          <w:lang w:eastAsia="en-US"/>
        </w:rPr>
        <w:t>относимите</w:t>
      </w:r>
      <w:proofErr w:type="spellEnd"/>
      <w:r w:rsidRPr="00FF1C40">
        <w:rPr>
          <w:rFonts w:ascii="Times New Roman CYR" w:eastAsiaTheme="minorHAnsi" w:hAnsi="Times New Roman CYR" w:cs="Times New Roman CYR"/>
          <w:i/>
          <w:sz w:val="28"/>
          <w:szCs w:val="28"/>
          <w:lang w:eastAsia="en-US"/>
        </w:rPr>
        <w:t xml:space="preserve"> факти и доказателства е довела като последица и до неправилното приложения на материалния закон.</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Констатираните при </w:t>
      </w:r>
      <w:proofErr w:type="spellStart"/>
      <w:r w:rsidRPr="00FF1C40">
        <w:rPr>
          <w:rFonts w:ascii="Times New Roman CYR" w:eastAsiaTheme="minorHAnsi" w:hAnsi="Times New Roman CYR" w:cs="Times New Roman CYR"/>
          <w:i/>
          <w:sz w:val="28"/>
          <w:szCs w:val="28"/>
          <w:lang w:eastAsia="en-US"/>
        </w:rPr>
        <w:t>инстанционния</w:t>
      </w:r>
      <w:proofErr w:type="spellEnd"/>
      <w:r w:rsidRPr="00FF1C40">
        <w:rPr>
          <w:rFonts w:ascii="Times New Roman CYR" w:eastAsiaTheme="minorHAnsi" w:hAnsi="Times New Roman CYR" w:cs="Times New Roman CYR"/>
          <w:i/>
          <w:sz w:val="28"/>
          <w:szCs w:val="28"/>
          <w:lang w:eastAsia="en-US"/>
        </w:rPr>
        <w:t xml:space="preserve"> контрол и от КАК съществени недостатъци на част от </w:t>
      </w:r>
      <w:proofErr w:type="spellStart"/>
      <w:r w:rsidRPr="00FF1C40">
        <w:rPr>
          <w:rFonts w:ascii="Times New Roman CYR" w:eastAsiaTheme="minorHAnsi" w:hAnsi="Times New Roman CYR" w:cs="Times New Roman CYR"/>
          <w:i/>
          <w:sz w:val="28"/>
          <w:szCs w:val="28"/>
          <w:lang w:eastAsia="en-US"/>
        </w:rPr>
        <w:t>гражданскоправните</w:t>
      </w:r>
      <w:proofErr w:type="spellEnd"/>
      <w:r w:rsidRPr="00FF1C40">
        <w:rPr>
          <w:rFonts w:ascii="Times New Roman CYR" w:eastAsiaTheme="minorHAnsi" w:hAnsi="Times New Roman CYR" w:cs="Times New Roman CYR"/>
          <w:i/>
          <w:sz w:val="28"/>
          <w:szCs w:val="28"/>
          <w:lang w:eastAsia="en-US"/>
        </w:rPr>
        <w:t xml:space="preserve"> съдебните актове относно обоснованото им мотивиране и правилната и законосъобразна оценка на </w:t>
      </w:r>
      <w:proofErr w:type="spellStart"/>
      <w:r w:rsidRPr="00FF1C40">
        <w:rPr>
          <w:rFonts w:ascii="Times New Roman CYR" w:eastAsiaTheme="minorHAnsi" w:hAnsi="Times New Roman CYR" w:cs="Times New Roman CYR"/>
          <w:i/>
          <w:sz w:val="28"/>
          <w:szCs w:val="28"/>
          <w:lang w:eastAsia="en-US"/>
        </w:rPr>
        <w:t>относимите</w:t>
      </w:r>
      <w:proofErr w:type="spellEnd"/>
      <w:r w:rsidRPr="00FF1C40">
        <w:rPr>
          <w:rFonts w:ascii="Times New Roman CYR" w:eastAsiaTheme="minorHAnsi" w:hAnsi="Times New Roman CYR" w:cs="Times New Roman CYR"/>
          <w:i/>
          <w:sz w:val="28"/>
          <w:szCs w:val="28"/>
          <w:lang w:eastAsia="en-US"/>
        </w:rPr>
        <w:t xml:space="preserve"> факти и обстоятелства по чл. 31, т. 1 и т .2 от Наредба №2/2017 г. на ВСС, обосновават намаляването на 1 точка по разглеждания критерий. КАК намира предложението на ПАК за максимална цифрова оценка за незаконосъобразно.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Ето защо по втория общ критерий „Умение за анализ на </w:t>
      </w:r>
      <w:proofErr w:type="spellStart"/>
      <w:r w:rsidRPr="00FF1C40">
        <w:rPr>
          <w:rFonts w:ascii="Times New Roman CYR" w:eastAsiaTheme="minorHAnsi" w:hAnsi="Times New Roman CYR" w:cs="Times New Roman CYR"/>
          <w:i/>
          <w:sz w:val="28"/>
          <w:szCs w:val="28"/>
          <w:lang w:eastAsia="en-US"/>
        </w:rPr>
        <w:t>правнорелевантните</w:t>
      </w:r>
      <w:proofErr w:type="spellEnd"/>
      <w:r w:rsidRPr="00FF1C40">
        <w:rPr>
          <w:rFonts w:ascii="Times New Roman CYR" w:eastAsiaTheme="minorHAnsi" w:hAnsi="Times New Roman CYR" w:cs="Times New Roman CYR"/>
          <w:i/>
          <w:sz w:val="28"/>
          <w:szCs w:val="28"/>
          <w:lang w:eastAsia="en-US"/>
        </w:rPr>
        <w:t xml:space="preserve"> факти“ КАК приема цифрова оценка от 19 т.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По отношение на следващия критерий „Умение за оптимална организация на работата“, както става ясно от справката в ЕФА, е налице по-висока от средната за съда натовареност в отделните периоди. ПАК е констатирала, че от 556 бр. наказателни съдебни акта, 533 бр. (95,86%) са изготвени в срок до един месец, 17 бр. (3,06%) в срок до два месеца, 1 бр. (0,18%) – до три месеца, 5 бр. (0,9%) - до една година. По отношение на последните забавянето е максимално в срок до 5 месеца и 2 дни.</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По гражданските дела 1433 акта или 96,89% от постановените 1479 акта са били изготвени в едномесечен срок. Други 30 акта или 2,03% са били изготвени в разумния тримесечен срок. Само 13 акта или 0,88% са били изготвени в срок до една година.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През последните 4 месеца от атестационния период съдията е бил командирован в </w:t>
      </w:r>
      <w:proofErr w:type="spellStart"/>
      <w:r w:rsidRPr="00FF1C40">
        <w:rPr>
          <w:rFonts w:ascii="Times New Roman CYR" w:eastAsiaTheme="minorHAnsi" w:hAnsi="Times New Roman CYR" w:cs="Times New Roman CYR"/>
          <w:i/>
          <w:sz w:val="28"/>
          <w:szCs w:val="28"/>
          <w:lang w:eastAsia="en-US"/>
        </w:rPr>
        <w:t>АдмС</w:t>
      </w:r>
      <w:proofErr w:type="spellEnd"/>
      <w:r w:rsidRPr="00FF1C40">
        <w:rPr>
          <w:rFonts w:ascii="Times New Roman CYR" w:eastAsiaTheme="minorHAnsi" w:hAnsi="Times New Roman CYR" w:cs="Times New Roman CYR"/>
          <w:i/>
          <w:sz w:val="28"/>
          <w:szCs w:val="28"/>
          <w:lang w:eastAsia="en-US"/>
        </w:rPr>
        <w:t xml:space="preserve"> – Габрово, където всичките 45 акта по обявените за решаване административни дела са били изготвени в 1-месечен срок.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lastRenderedPageBreak/>
        <w:t>Няма заявления за забавено правосъдие и неблагоприятни констатации на ИВСС или на горен съд. Съдията е участвал в множество обучения, бил е награден за преподавателска дейност.</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Същевременно се констатират слабости при насрочването на гражданските дела, което от своя страна се отразява на продължителността на процеса. Този факт е отчетен и от ПАК. По 7 дела  съдията се е произнесъл с определения по чл. 140 ГПК за насрочване в о.с.з. със забавяне от седем месеца до над две години, считано от изтичане на срока за отговор на исковата молба. Това поведение е </w:t>
      </w:r>
      <w:proofErr w:type="spellStart"/>
      <w:r w:rsidRPr="00FF1C40">
        <w:rPr>
          <w:rFonts w:ascii="Times New Roman CYR" w:eastAsiaTheme="minorHAnsi" w:hAnsi="Times New Roman CYR" w:cs="Times New Roman CYR"/>
          <w:i/>
          <w:sz w:val="28"/>
          <w:szCs w:val="28"/>
          <w:lang w:eastAsia="en-US"/>
        </w:rPr>
        <w:t>укоримо</w:t>
      </w:r>
      <w:proofErr w:type="spellEnd"/>
      <w:r w:rsidRPr="00FF1C40">
        <w:rPr>
          <w:rFonts w:ascii="Times New Roman CYR" w:eastAsiaTheme="minorHAnsi" w:hAnsi="Times New Roman CYR" w:cs="Times New Roman CYR"/>
          <w:i/>
          <w:sz w:val="28"/>
          <w:szCs w:val="28"/>
          <w:lang w:eastAsia="en-US"/>
        </w:rPr>
        <w:t xml:space="preserve"> и е достатъчно основание за редуциране на цифровата оценка по разглеждания критерий.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При така изложените факти КАК намира, че отнемането на 2 т. от оценката, каквото е предложението на ПАК, е прекомерно. Несъмнено съществуват определени проблеми със сроковете за насрочване на гражданските дела в първо о.с.з., но пък от друга страна огромната част от крайните съдебни актове по съществото на спора са били изготвени или в </w:t>
      </w:r>
      <w:proofErr w:type="spellStart"/>
      <w:r w:rsidRPr="00FF1C40">
        <w:rPr>
          <w:rFonts w:ascii="Times New Roman CYR" w:eastAsiaTheme="minorHAnsi" w:hAnsi="Times New Roman CYR" w:cs="Times New Roman CYR"/>
          <w:i/>
          <w:sz w:val="28"/>
          <w:szCs w:val="28"/>
          <w:lang w:eastAsia="en-US"/>
        </w:rPr>
        <w:t>законоустановения</w:t>
      </w:r>
      <w:proofErr w:type="spellEnd"/>
      <w:r w:rsidRPr="00FF1C40">
        <w:rPr>
          <w:rFonts w:ascii="Times New Roman CYR" w:eastAsiaTheme="minorHAnsi" w:hAnsi="Times New Roman CYR" w:cs="Times New Roman CYR"/>
          <w:i/>
          <w:sz w:val="28"/>
          <w:szCs w:val="28"/>
          <w:lang w:eastAsia="en-US"/>
        </w:rPr>
        <w:t xml:space="preserve"> инструктивен срок, или в разумен срок от 3 месеца. Пренебрежимо малък брой актове са били изготвени в срок над 3 месеца от обявяване на делото за решаване. При отлагане делата се насрочват в разумно кратък срок. Допуснатите пропуски във връзка с насрочването на гражданските дела обуславят отнемането само на 1 т. от цифровата оценка.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Поради изложеното по критерия „Умение за оптимална организация на работата“ КАК определя цифрова оценка от 14 т.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По следващия критерий „Експедитивност и дисциплинираност“ е налице много добро съотношение между дела за разглеждане и свършени дела и между постъпили и свършени дела. По тези два показателя ефективността както по гражданските, така и по наказателните дела е близка и дори надхвърля 100%. 7 бр. дела са с продължителност над 1 г. за целия период по причини ангажираност на защитник, болест на подсъдимия, </w:t>
      </w:r>
      <w:proofErr w:type="spellStart"/>
      <w:r w:rsidRPr="00FF1C40">
        <w:rPr>
          <w:rFonts w:ascii="Times New Roman CYR" w:eastAsiaTheme="minorHAnsi" w:hAnsi="Times New Roman CYR" w:cs="Times New Roman CYR"/>
          <w:i/>
          <w:sz w:val="28"/>
          <w:szCs w:val="28"/>
          <w:lang w:eastAsia="en-US"/>
        </w:rPr>
        <w:t>Ковид</w:t>
      </w:r>
      <w:proofErr w:type="spellEnd"/>
      <w:r w:rsidRPr="00FF1C40">
        <w:rPr>
          <w:rFonts w:ascii="Times New Roman CYR" w:eastAsiaTheme="minorHAnsi" w:hAnsi="Times New Roman CYR" w:cs="Times New Roman CYR"/>
          <w:i/>
          <w:sz w:val="28"/>
          <w:szCs w:val="28"/>
          <w:lang w:eastAsia="en-US"/>
        </w:rPr>
        <w:t xml:space="preserve"> 19, разпит на свидетели, за събиране на доказателства, преразпределени дела от друг съдия докладчик, неизготвяне на експертизи. Съдията е изпълнявал длъжността и.ф. </w:t>
      </w:r>
      <w:proofErr w:type="spellStart"/>
      <w:r w:rsidRPr="00FF1C40">
        <w:rPr>
          <w:rFonts w:ascii="Times New Roman CYR" w:eastAsiaTheme="minorHAnsi" w:hAnsi="Times New Roman CYR" w:cs="Times New Roman CYR"/>
          <w:i/>
          <w:sz w:val="28"/>
          <w:szCs w:val="28"/>
          <w:lang w:eastAsia="en-US"/>
        </w:rPr>
        <w:t>адм</w:t>
      </w:r>
      <w:proofErr w:type="spellEnd"/>
      <w:r w:rsidRPr="00FF1C40">
        <w:rPr>
          <w:rFonts w:ascii="Times New Roman CYR" w:eastAsiaTheme="minorHAnsi" w:hAnsi="Times New Roman CYR" w:cs="Times New Roman CYR"/>
          <w:i/>
          <w:sz w:val="28"/>
          <w:szCs w:val="28"/>
          <w:lang w:eastAsia="en-US"/>
        </w:rPr>
        <w:t>. ръководител в рамките на над 15 месеца през периода, поради заболяване на председателя на съда. Съдията е с процент неработоспособност с ТЕЛК. Поради това КАК намира, че на съдия Горчев законосъобразно са били поставени от ПАК максимален бр. точки – 8 т.</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По критерия „Спазване на правилата за етично поведение“, КАК констатира общо 56 отвода /51 бр.  в РС – Павликени, 5 бр. в </w:t>
      </w:r>
      <w:proofErr w:type="spellStart"/>
      <w:r w:rsidRPr="00FF1C40">
        <w:rPr>
          <w:rFonts w:ascii="Times New Roman CYR" w:eastAsiaTheme="minorHAnsi" w:hAnsi="Times New Roman CYR" w:cs="Times New Roman CYR"/>
          <w:i/>
          <w:sz w:val="28"/>
          <w:szCs w:val="28"/>
          <w:lang w:eastAsia="en-US"/>
        </w:rPr>
        <w:t>Адм</w:t>
      </w:r>
      <w:proofErr w:type="spellEnd"/>
      <w:r w:rsidRPr="00FF1C40">
        <w:rPr>
          <w:rFonts w:ascii="Times New Roman CYR" w:eastAsiaTheme="minorHAnsi" w:hAnsi="Times New Roman CYR" w:cs="Times New Roman CYR"/>
          <w:i/>
          <w:sz w:val="28"/>
          <w:szCs w:val="28"/>
          <w:lang w:eastAsia="en-US"/>
        </w:rPr>
        <w:t xml:space="preserve">.съд – Габрово/ като част от тях са т.нар. „масови отводи“ по гр.д., по които страна е съда или ОС-Велико Търново, съпругата на жалбоподателя е съдебен служител в съда, съдията се е произнесъл по идентични факти в друго производство /по чл. 243 НПК/, подсъдимият е извършвал дейности на съдията в дома му или е в приятелски отношения със съдията /кмет на населено място/ – няколко случая на одобрение на протоколи. </w:t>
      </w:r>
      <w:r w:rsidRPr="00FF1C40">
        <w:rPr>
          <w:rFonts w:ascii="Times New Roman CYR" w:eastAsiaTheme="minorHAnsi" w:hAnsi="Times New Roman CYR" w:cs="Times New Roman CYR"/>
          <w:i/>
          <w:sz w:val="28"/>
          <w:szCs w:val="28"/>
          <w:lang w:eastAsia="en-US"/>
        </w:rPr>
        <w:lastRenderedPageBreak/>
        <w:t xml:space="preserve">Становището на етичната комисия е положително. КАК не намира основания за намаляване на оценката по този критерий и същата следва да е в максимално определения размер от 12 т.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Неправилно ПАК не е отнела точка на съдията по специфичния критерий „Брой необжалвани от подлежащи на обжалване съдебни актове…“ – статистическия критерий, тъй като по статистически данни процентът на отменените актове е над 20% от върнатите от </w:t>
      </w:r>
      <w:proofErr w:type="spellStart"/>
      <w:r w:rsidRPr="00FF1C40">
        <w:rPr>
          <w:rFonts w:ascii="Times New Roman CYR" w:eastAsiaTheme="minorHAnsi" w:hAnsi="Times New Roman CYR" w:cs="Times New Roman CYR"/>
          <w:i/>
          <w:sz w:val="28"/>
          <w:szCs w:val="28"/>
          <w:lang w:eastAsia="en-US"/>
        </w:rPr>
        <w:t>инстанционен</w:t>
      </w:r>
      <w:proofErr w:type="spellEnd"/>
      <w:r w:rsidRPr="00FF1C40">
        <w:rPr>
          <w:rFonts w:ascii="Times New Roman CYR" w:eastAsiaTheme="minorHAnsi" w:hAnsi="Times New Roman CYR" w:cs="Times New Roman CYR"/>
          <w:i/>
          <w:sz w:val="28"/>
          <w:szCs w:val="28"/>
          <w:lang w:eastAsia="en-US"/>
        </w:rPr>
        <w:t xml:space="preserve"> контрол общо 100 бр. граждански и наказателни дела, а именно 25% (16 граждански и 9 наказателни акта). Дори да се изключат двете граждански дела, по които актовете са били частично ревизирани, но статистически са били неправилно отчетени като изцяло отменени, както и ако се изключат двете частни наказателни дела, по които мерките за неотклонение са били изменени от </w:t>
      </w:r>
      <w:proofErr w:type="spellStart"/>
      <w:r w:rsidRPr="00FF1C40">
        <w:rPr>
          <w:rFonts w:ascii="Times New Roman CYR" w:eastAsiaTheme="minorHAnsi" w:hAnsi="Times New Roman CYR" w:cs="Times New Roman CYR"/>
          <w:i/>
          <w:sz w:val="28"/>
          <w:szCs w:val="28"/>
          <w:lang w:eastAsia="en-US"/>
        </w:rPr>
        <w:t>въззивната</w:t>
      </w:r>
      <w:proofErr w:type="spellEnd"/>
      <w:r w:rsidRPr="00FF1C40">
        <w:rPr>
          <w:rFonts w:ascii="Times New Roman CYR" w:eastAsiaTheme="minorHAnsi" w:hAnsi="Times New Roman CYR" w:cs="Times New Roman CYR"/>
          <w:i/>
          <w:sz w:val="28"/>
          <w:szCs w:val="28"/>
          <w:lang w:eastAsia="en-US"/>
        </w:rPr>
        <w:t xml:space="preserve"> инстанция поради </w:t>
      </w:r>
      <w:proofErr w:type="spellStart"/>
      <w:r w:rsidRPr="00FF1C40">
        <w:rPr>
          <w:rFonts w:ascii="Times New Roman CYR" w:eastAsiaTheme="minorHAnsi" w:hAnsi="Times New Roman CYR" w:cs="Times New Roman CYR"/>
          <w:i/>
          <w:sz w:val="28"/>
          <w:szCs w:val="28"/>
          <w:lang w:eastAsia="en-US"/>
        </w:rPr>
        <w:t>новонастъпили</w:t>
      </w:r>
      <w:proofErr w:type="spellEnd"/>
      <w:r w:rsidRPr="00FF1C40">
        <w:rPr>
          <w:rFonts w:ascii="Times New Roman CYR" w:eastAsiaTheme="minorHAnsi" w:hAnsi="Times New Roman CYR" w:cs="Times New Roman CYR"/>
          <w:i/>
          <w:sz w:val="28"/>
          <w:szCs w:val="28"/>
          <w:lang w:eastAsia="en-US"/>
        </w:rPr>
        <w:t xml:space="preserve"> обстоятелства, общият процент на изцяло отменените актове остава 21%. Според приетата от КАК практика, точки по критерия за атестиране, посочен в чл. 22 от Наредба № 2 от 23.02.2017 г. за показателите, методиката и реда за атестиране на съдия, председател и заместник-председател на съд /</w:t>
      </w:r>
      <w:proofErr w:type="spellStart"/>
      <w:r w:rsidRPr="00FF1C40">
        <w:rPr>
          <w:rFonts w:ascii="Times New Roman CYR" w:eastAsiaTheme="minorHAnsi" w:hAnsi="Times New Roman CYR" w:cs="Times New Roman CYR"/>
          <w:i/>
          <w:sz w:val="28"/>
          <w:szCs w:val="28"/>
          <w:lang w:eastAsia="en-US"/>
        </w:rPr>
        <w:t>обн</w:t>
      </w:r>
      <w:proofErr w:type="spellEnd"/>
      <w:r w:rsidRPr="00FF1C40">
        <w:rPr>
          <w:rFonts w:ascii="Times New Roman CYR" w:eastAsiaTheme="minorHAnsi" w:hAnsi="Times New Roman CYR" w:cs="Times New Roman CYR"/>
          <w:i/>
          <w:sz w:val="28"/>
          <w:szCs w:val="28"/>
          <w:lang w:eastAsia="en-US"/>
        </w:rPr>
        <w:t xml:space="preserve">. ДВ, бр. 21 от 10.03.2017 г., изм. и доп./ се отнемат при отменени и възобновени актове, които са 20% и повече спрямо върнатите от </w:t>
      </w:r>
      <w:proofErr w:type="spellStart"/>
      <w:r w:rsidRPr="00FF1C40">
        <w:rPr>
          <w:rFonts w:ascii="Times New Roman CYR" w:eastAsiaTheme="minorHAnsi" w:hAnsi="Times New Roman CYR" w:cs="Times New Roman CYR"/>
          <w:i/>
          <w:sz w:val="28"/>
          <w:szCs w:val="28"/>
          <w:lang w:eastAsia="en-US"/>
        </w:rPr>
        <w:t>инстанционен</w:t>
      </w:r>
      <w:proofErr w:type="spellEnd"/>
      <w:r w:rsidRPr="00FF1C40">
        <w:rPr>
          <w:rFonts w:ascii="Times New Roman CYR" w:eastAsiaTheme="minorHAnsi" w:hAnsi="Times New Roman CYR" w:cs="Times New Roman CYR"/>
          <w:i/>
          <w:sz w:val="28"/>
          <w:szCs w:val="28"/>
          <w:lang w:eastAsia="en-US"/>
        </w:rPr>
        <w:t xml:space="preserve"> контрол, какъвто е настоящият случай. Поради това КАК счита, че оценката на съдия Горчев по този критерий следва да е 4 т. </w:t>
      </w:r>
    </w:p>
    <w:p w:rsidR="00FF1C40" w:rsidRPr="00FF1C40"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КАК не констатира проблеми по останалите критерии.</w:t>
      </w:r>
    </w:p>
    <w:p w:rsidR="005338BC" w:rsidRPr="003A1973" w:rsidRDefault="00FF1C40" w:rsidP="00FF1C40">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FF1C40">
        <w:rPr>
          <w:rFonts w:ascii="Times New Roman CYR" w:eastAsiaTheme="minorHAnsi" w:hAnsi="Times New Roman CYR" w:cs="Times New Roman CYR"/>
          <w:i/>
          <w:sz w:val="28"/>
          <w:szCs w:val="28"/>
          <w:lang w:eastAsia="en-US"/>
        </w:rPr>
        <w:t xml:space="preserve">В обобщение, в резултат на проведеното извънредно атестиране на съдия </w:t>
      </w:r>
      <w:proofErr w:type="spellStart"/>
      <w:r w:rsidRPr="00FF1C40">
        <w:rPr>
          <w:rFonts w:ascii="Times New Roman CYR" w:eastAsiaTheme="minorHAnsi" w:hAnsi="Times New Roman CYR" w:cs="Times New Roman CYR"/>
          <w:i/>
          <w:sz w:val="28"/>
          <w:szCs w:val="28"/>
          <w:lang w:eastAsia="en-US"/>
        </w:rPr>
        <w:t>Цветомил</w:t>
      </w:r>
      <w:proofErr w:type="spellEnd"/>
      <w:r w:rsidRPr="00FF1C40">
        <w:rPr>
          <w:rFonts w:ascii="Times New Roman CYR" w:eastAsiaTheme="minorHAnsi" w:hAnsi="Times New Roman CYR" w:cs="Times New Roman CYR"/>
          <w:i/>
          <w:sz w:val="28"/>
          <w:szCs w:val="28"/>
          <w:lang w:eastAsia="en-US"/>
        </w:rPr>
        <w:t xml:space="preserve"> Борисов Горчев от Районен съд – Павликени, Комисията по атестирането и конкурсите при Съдийската колегия на ВСС определя комплексна оценка „Много добра“ – 96 точки.</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7.2. Налице са условията по чл. 196, ал. 1, т. 4 във връзка с чл. 197, ал. 5, т. 1 от ЗСВ за провеждане на извънредно атестиране на </w:t>
      </w:r>
      <w:proofErr w:type="spellStart"/>
      <w:r w:rsidRPr="003A1973">
        <w:rPr>
          <w:sz w:val="28"/>
          <w:szCs w:val="28"/>
        </w:rPr>
        <w:t>Цветомил</w:t>
      </w:r>
      <w:proofErr w:type="spellEnd"/>
      <w:r w:rsidRPr="003A1973">
        <w:rPr>
          <w:sz w:val="28"/>
          <w:szCs w:val="28"/>
        </w:rPr>
        <w:t xml:space="preserve"> Борисов Горчев - съдия в Районен съд Павликени</w:t>
      </w:r>
      <w:r w:rsidRPr="003A1973">
        <w:rPr>
          <w:rFonts w:ascii="Times New Roman CYR" w:eastAsiaTheme="minorHAnsi" w:hAnsi="Times New Roman CYR" w:cs="Times New Roman CYR"/>
          <w:sz w:val="28"/>
          <w:szCs w:val="28"/>
          <w:lang w:eastAsia="en-US"/>
        </w:rPr>
        <w:t xml:space="preserve">.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7.3. ИЗГОТВЯ, на основание чл. 204а, ал. 3, т. 3 от ЗСВ, комплексна оценка „МНОГО ДОБРА“ - 9</w:t>
      </w:r>
      <w:r w:rsidR="005C15F2" w:rsidRPr="003A1973">
        <w:rPr>
          <w:rFonts w:ascii="Times New Roman CYR" w:eastAsiaTheme="minorHAnsi" w:hAnsi="Times New Roman CYR" w:cs="Times New Roman CYR"/>
          <w:sz w:val="28"/>
          <w:szCs w:val="28"/>
          <w:lang w:eastAsia="en-US"/>
        </w:rPr>
        <w:t>6</w:t>
      </w:r>
      <w:r w:rsidRPr="003A1973">
        <w:rPr>
          <w:rFonts w:ascii="Times New Roman CYR" w:eastAsiaTheme="minorHAnsi" w:hAnsi="Times New Roman CYR" w:cs="Times New Roman CYR"/>
          <w:sz w:val="28"/>
          <w:szCs w:val="28"/>
          <w:lang w:eastAsia="en-US"/>
        </w:rPr>
        <w:t xml:space="preserve"> (деветдесет и </w:t>
      </w:r>
      <w:r w:rsidR="005C15F2" w:rsidRPr="003A1973">
        <w:rPr>
          <w:rFonts w:ascii="Times New Roman CYR" w:eastAsiaTheme="minorHAnsi" w:hAnsi="Times New Roman CYR" w:cs="Times New Roman CYR"/>
          <w:sz w:val="28"/>
          <w:szCs w:val="28"/>
          <w:lang w:eastAsia="en-US"/>
        </w:rPr>
        <w:t>шест</w:t>
      </w:r>
      <w:r w:rsidRPr="003A1973">
        <w:rPr>
          <w:rFonts w:ascii="Times New Roman CYR" w:eastAsiaTheme="minorHAnsi" w:hAnsi="Times New Roman CYR" w:cs="Times New Roman CYR"/>
          <w:sz w:val="28"/>
          <w:szCs w:val="28"/>
          <w:lang w:eastAsia="en-US"/>
        </w:rPr>
        <w:t xml:space="preserve">) точки на </w:t>
      </w:r>
      <w:proofErr w:type="spellStart"/>
      <w:r w:rsidRPr="003A1973">
        <w:rPr>
          <w:sz w:val="28"/>
          <w:szCs w:val="28"/>
        </w:rPr>
        <w:t>Цветомил</w:t>
      </w:r>
      <w:proofErr w:type="spellEnd"/>
      <w:r w:rsidRPr="003A1973">
        <w:rPr>
          <w:sz w:val="28"/>
          <w:szCs w:val="28"/>
        </w:rPr>
        <w:t xml:space="preserve"> Борисов Горчев - съдия в Районен съд Павликени</w:t>
      </w:r>
      <w:r w:rsidRPr="003A1973">
        <w:rPr>
          <w:rFonts w:ascii="Times New Roman CYR" w:eastAsiaTheme="minorHAnsi" w:hAnsi="Times New Roman CYR" w:cs="Times New Roman CYR"/>
          <w:sz w:val="28"/>
          <w:szCs w:val="28"/>
          <w:lang w:eastAsia="en-US"/>
        </w:rPr>
        <w:t xml:space="preserve">.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7.4. ПРЕДОСТАВЯ, на основание чл. 205, ал. 1 от ЗСВ, </w:t>
      </w:r>
      <w:proofErr w:type="spellStart"/>
      <w:r w:rsidRPr="003A1973">
        <w:rPr>
          <w:sz w:val="28"/>
          <w:szCs w:val="28"/>
        </w:rPr>
        <w:t>Цветомил</w:t>
      </w:r>
      <w:proofErr w:type="spellEnd"/>
      <w:r w:rsidRPr="003A1973">
        <w:rPr>
          <w:sz w:val="28"/>
          <w:szCs w:val="28"/>
        </w:rPr>
        <w:t xml:space="preserve"> Борисов Горчев - съдия в Районен съд Павликени</w:t>
      </w:r>
      <w:r w:rsidRPr="003A1973">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5338BC" w:rsidRPr="003A1973" w:rsidRDefault="005338BC" w:rsidP="005338BC">
      <w:pPr>
        <w:autoSpaceDE w:val="0"/>
        <w:autoSpaceDN w:val="0"/>
        <w:adjustRightInd w:val="0"/>
        <w:jc w:val="both"/>
        <w:rPr>
          <w:rFonts w:ascii="Times New Roman CYR" w:eastAsiaTheme="minorHAnsi" w:hAnsi="Times New Roman CYR" w:cs="Times New Roman CYR"/>
          <w:sz w:val="28"/>
          <w:szCs w:val="28"/>
          <w:lang w:eastAsia="en-US"/>
        </w:rPr>
      </w:pPr>
    </w:p>
    <w:p w:rsidR="005338BC" w:rsidRPr="003A1973" w:rsidRDefault="005338BC" w:rsidP="005338BC">
      <w:pPr>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7.5.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w:t>
      </w:r>
      <w:proofErr w:type="spellStart"/>
      <w:r w:rsidRPr="003A1973">
        <w:rPr>
          <w:rFonts w:ascii="Times New Roman CYR" w:eastAsiaTheme="minorHAnsi" w:hAnsi="Times New Roman CYR" w:cs="Times New Roman CYR"/>
          <w:sz w:val="28"/>
          <w:szCs w:val="28"/>
          <w:lang w:eastAsia="en-US"/>
        </w:rPr>
        <w:t>вр</w:t>
      </w:r>
      <w:proofErr w:type="spellEnd"/>
      <w:r w:rsidRPr="003A1973">
        <w:rPr>
          <w:rFonts w:ascii="Times New Roman CYR" w:eastAsiaTheme="minorHAnsi" w:hAnsi="Times New Roman CYR" w:cs="Times New Roman CYR"/>
          <w:sz w:val="28"/>
          <w:szCs w:val="28"/>
          <w:lang w:eastAsia="en-US"/>
        </w:rPr>
        <w:t xml:space="preserve">. чл. 197, ал. 5, т. 1 от ЗСВ, както и приемане, на </w:t>
      </w:r>
      <w:r w:rsidRPr="003A1973">
        <w:rPr>
          <w:rFonts w:ascii="Times New Roman CYR" w:eastAsiaTheme="minorHAnsi" w:hAnsi="Times New Roman CYR" w:cs="Times New Roman CYR"/>
          <w:sz w:val="28"/>
          <w:szCs w:val="28"/>
          <w:lang w:eastAsia="en-US"/>
        </w:rPr>
        <w:lastRenderedPageBreak/>
        <w:t xml:space="preserve">основание чл. 206, ал. 1 от ЗСВ, комплексна оценка от атестирането „МНОГО ДОБРА“ на съдия </w:t>
      </w:r>
      <w:r w:rsidR="005C15F2" w:rsidRPr="003A1973">
        <w:rPr>
          <w:sz w:val="28"/>
          <w:szCs w:val="28"/>
        </w:rPr>
        <w:t>Горчев</w:t>
      </w:r>
      <w:r w:rsidRPr="003A1973">
        <w:rPr>
          <w:rFonts w:ascii="Times New Roman CYR" w:eastAsiaTheme="minorHAnsi" w:hAnsi="Times New Roman CYR" w:cs="Times New Roman CYR"/>
          <w:sz w:val="28"/>
          <w:szCs w:val="28"/>
          <w:lang w:eastAsia="en-US"/>
        </w:rPr>
        <w:t>.</w:t>
      </w:r>
    </w:p>
    <w:p w:rsidR="00E36A29" w:rsidRPr="003A1973" w:rsidRDefault="00E36A29" w:rsidP="00E36A29">
      <w:pPr>
        <w:rPr>
          <w:bCs/>
          <w:sz w:val="28"/>
          <w:szCs w:val="28"/>
        </w:rPr>
      </w:pPr>
    </w:p>
    <w:p w:rsidR="00E36A29" w:rsidRPr="003A1973" w:rsidRDefault="00E36A29" w:rsidP="00E36A29">
      <w:pPr>
        <w:rPr>
          <w:sz w:val="28"/>
          <w:szCs w:val="28"/>
        </w:rPr>
      </w:pPr>
      <w:r w:rsidRPr="003A1973">
        <w:rPr>
          <w:bCs/>
          <w:sz w:val="28"/>
          <w:szCs w:val="28"/>
        </w:rPr>
        <w:t>С-8.</w:t>
      </w:r>
      <w:r w:rsidRPr="003A1973">
        <w:rPr>
          <w:bCs/>
          <w:i/>
          <w:sz w:val="28"/>
          <w:szCs w:val="28"/>
        </w:rPr>
        <w:t xml:space="preserve"> </w:t>
      </w:r>
      <w:r w:rsidRPr="003A1973">
        <w:rPr>
          <w:bCs/>
          <w:sz w:val="28"/>
          <w:szCs w:val="28"/>
        </w:rPr>
        <w:t xml:space="preserve">ОТНОСНО: </w:t>
      </w:r>
      <w:r w:rsidRPr="003A1973">
        <w:rPr>
          <w:sz w:val="28"/>
          <w:szCs w:val="28"/>
        </w:rPr>
        <w:t xml:space="preserve">Извънредно атестиране на Христина Иванова Сярова – </w:t>
      </w:r>
      <w:r w:rsidR="00CF48B6" w:rsidRPr="003A1973">
        <w:rPr>
          <w:sz w:val="28"/>
          <w:szCs w:val="28"/>
        </w:rPr>
        <w:t>зам.-</w:t>
      </w:r>
      <w:r w:rsidRPr="003A1973">
        <w:rPr>
          <w:sz w:val="28"/>
          <w:szCs w:val="28"/>
        </w:rPr>
        <w:t xml:space="preserve">административен ръководител – председател на Районен съд - Търговище. </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След проведеното гласуване и при обявения резултат с</w:t>
      </w:r>
      <w:r w:rsidR="00822430" w:rsidRPr="003A1973">
        <w:rPr>
          <w:rFonts w:ascii="Times New Roman CYR" w:hAnsi="Times New Roman CYR" w:cs="Times New Roman CYR"/>
          <w:i/>
          <w:iCs/>
          <w:sz w:val="28"/>
          <w:szCs w:val="28"/>
          <w:lang w:eastAsia="en-US"/>
        </w:rPr>
        <w:t xml:space="preserve"> </w:t>
      </w:r>
      <w:r w:rsidR="00621977"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5C15F2" w:rsidRPr="003A1973" w:rsidRDefault="005C15F2" w:rsidP="005C15F2">
      <w:pPr>
        <w:jc w:val="both"/>
        <w:rPr>
          <w:rFonts w:ascii="Times New Roman CYR" w:eastAsiaTheme="minorHAnsi" w:hAnsi="Times New Roman CYR" w:cs="Times New Roman CYR"/>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8.1. ПРИЕМА ИЗЦЯЛО обобщения доклад на атестационния състав ведно с направеното предложение за комплексна оценка от извънредно атестиране на </w:t>
      </w:r>
      <w:r w:rsidRPr="003A1973">
        <w:rPr>
          <w:sz w:val="28"/>
          <w:szCs w:val="28"/>
        </w:rPr>
        <w:t xml:space="preserve">Христина Иванова Сярова – </w:t>
      </w:r>
      <w:r w:rsidR="00CF48B6" w:rsidRPr="003A1973">
        <w:rPr>
          <w:sz w:val="28"/>
          <w:szCs w:val="28"/>
        </w:rPr>
        <w:t>зам.-</w:t>
      </w:r>
      <w:r w:rsidRPr="003A1973">
        <w:rPr>
          <w:sz w:val="28"/>
          <w:szCs w:val="28"/>
        </w:rPr>
        <w:t>административен ръководител – председател на Районен съд - Търговище</w:t>
      </w:r>
      <w:r w:rsidRPr="003A1973">
        <w:rPr>
          <w:rFonts w:ascii="Times New Roman CYR" w:eastAsiaTheme="minorHAnsi" w:hAnsi="Times New Roman CYR" w:cs="Times New Roman CYR"/>
          <w:sz w:val="28"/>
          <w:szCs w:val="28"/>
          <w:lang w:eastAsia="en-US"/>
        </w:rPr>
        <w:t xml:space="preserve">. </w:t>
      </w:r>
    </w:p>
    <w:p w:rsidR="00621977" w:rsidRPr="003A1973" w:rsidRDefault="00621977" w:rsidP="00621977">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8.2. Налице са условията по чл. 196, ал. 1, т. 4 във връзка с чл. 197, ал. 5, т. 1 от ЗСВ за провеждане на извънредно атестиране на </w:t>
      </w:r>
      <w:r w:rsidRPr="003A1973">
        <w:rPr>
          <w:sz w:val="28"/>
          <w:szCs w:val="28"/>
        </w:rPr>
        <w:t xml:space="preserve">Христина Иванова Сярова – </w:t>
      </w:r>
      <w:r w:rsidR="00CF48B6" w:rsidRPr="003A1973">
        <w:rPr>
          <w:sz w:val="28"/>
          <w:szCs w:val="28"/>
        </w:rPr>
        <w:t>зам.-</w:t>
      </w:r>
      <w:r w:rsidRPr="003A1973">
        <w:rPr>
          <w:sz w:val="28"/>
          <w:szCs w:val="28"/>
        </w:rPr>
        <w:t>административен ръководител – председател на Районен съд - Търговище</w:t>
      </w:r>
      <w:r w:rsidRPr="003A1973">
        <w:rPr>
          <w:rFonts w:ascii="Times New Roman CYR" w:eastAsiaTheme="minorHAnsi" w:hAnsi="Times New Roman CYR" w:cs="Times New Roman CYR"/>
          <w:sz w:val="28"/>
          <w:szCs w:val="28"/>
          <w:lang w:eastAsia="en-US"/>
        </w:rPr>
        <w:t>.</w:t>
      </w: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8.3. ИЗГОТВЯ, на основание чл. 204а, ал. 3, т. 3 от ЗСВ, комплексна оценка „МНОГО ДОБРА“ - 100 (сто) точки </w:t>
      </w:r>
      <w:r w:rsidRPr="003A1973">
        <w:rPr>
          <w:sz w:val="28"/>
          <w:szCs w:val="28"/>
        </w:rPr>
        <w:t xml:space="preserve">на Христина Иванова Сярова – </w:t>
      </w:r>
      <w:r w:rsidR="00CF48B6" w:rsidRPr="003A1973">
        <w:rPr>
          <w:sz w:val="28"/>
          <w:szCs w:val="28"/>
        </w:rPr>
        <w:t>зам.-</w:t>
      </w:r>
      <w:r w:rsidRPr="003A1973">
        <w:rPr>
          <w:sz w:val="28"/>
          <w:szCs w:val="28"/>
        </w:rPr>
        <w:t>административен ръководител – председател на Районен съд - Търговище</w:t>
      </w:r>
      <w:r w:rsidRPr="003A1973">
        <w:rPr>
          <w:rFonts w:ascii="Times New Roman CYR" w:eastAsiaTheme="minorHAnsi" w:hAnsi="Times New Roman CYR" w:cs="Times New Roman CYR"/>
          <w:sz w:val="28"/>
          <w:szCs w:val="28"/>
          <w:lang w:eastAsia="en-US"/>
        </w:rPr>
        <w:t xml:space="preserve">. </w:t>
      </w: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8.4. ПРЕДОСТАВЯ, на основание чл. 205, ал. 1 от ЗСВ, на </w:t>
      </w:r>
      <w:r w:rsidRPr="003A1973">
        <w:rPr>
          <w:sz w:val="28"/>
          <w:szCs w:val="28"/>
        </w:rPr>
        <w:t>Христина Иванова Сярова –</w:t>
      </w:r>
      <w:r w:rsidR="00CF48B6" w:rsidRPr="003A1973">
        <w:rPr>
          <w:sz w:val="28"/>
          <w:szCs w:val="28"/>
        </w:rPr>
        <w:t xml:space="preserve"> зам.-</w:t>
      </w:r>
      <w:r w:rsidRPr="003A1973">
        <w:rPr>
          <w:sz w:val="28"/>
          <w:szCs w:val="28"/>
        </w:rPr>
        <w:t>административен ръководител – председател на Районен съд - Търговище</w:t>
      </w:r>
      <w:r w:rsidRPr="003A1973">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621977" w:rsidRPr="003A1973" w:rsidRDefault="00621977" w:rsidP="00621977">
      <w:pPr>
        <w:autoSpaceDE w:val="0"/>
        <w:autoSpaceDN w:val="0"/>
        <w:adjustRightInd w:val="0"/>
        <w:jc w:val="both"/>
        <w:rPr>
          <w:rFonts w:ascii="Times New Roman CYR" w:eastAsiaTheme="minorHAnsi" w:hAnsi="Times New Roman CYR" w:cs="Times New Roman CYR"/>
          <w:sz w:val="26"/>
          <w:szCs w:val="26"/>
          <w:lang w:eastAsia="en-US"/>
        </w:rPr>
      </w:pPr>
    </w:p>
    <w:p w:rsidR="00E36A29" w:rsidRPr="003A1973" w:rsidRDefault="00621977" w:rsidP="00621977">
      <w:pPr>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8.5.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3A1973">
        <w:rPr>
          <w:sz w:val="28"/>
          <w:szCs w:val="26"/>
        </w:rPr>
        <w:t>Сярова</w:t>
      </w:r>
      <w:r w:rsidRPr="003A1973">
        <w:rPr>
          <w:rFonts w:ascii="Times New Roman CYR" w:eastAsiaTheme="minorHAnsi" w:hAnsi="Times New Roman CYR" w:cs="Times New Roman CYR"/>
          <w:sz w:val="28"/>
          <w:szCs w:val="28"/>
          <w:lang w:eastAsia="en-US"/>
        </w:rPr>
        <w:t>.</w:t>
      </w:r>
    </w:p>
    <w:p w:rsidR="00621977" w:rsidRDefault="00621977" w:rsidP="00621977">
      <w:pPr>
        <w:jc w:val="both"/>
        <w:rPr>
          <w:bCs/>
          <w:i/>
          <w:sz w:val="28"/>
          <w:szCs w:val="28"/>
        </w:rPr>
      </w:pPr>
    </w:p>
    <w:p w:rsidR="000E2249" w:rsidRPr="003A1973" w:rsidRDefault="000E2249" w:rsidP="00621977">
      <w:pPr>
        <w:jc w:val="both"/>
        <w:rPr>
          <w:bCs/>
          <w:i/>
          <w:sz w:val="28"/>
          <w:szCs w:val="28"/>
        </w:rPr>
      </w:pPr>
    </w:p>
    <w:p w:rsidR="00E36A29" w:rsidRPr="003A1973" w:rsidRDefault="00E36A29" w:rsidP="00E36A29">
      <w:pPr>
        <w:jc w:val="both"/>
        <w:rPr>
          <w:sz w:val="28"/>
          <w:szCs w:val="28"/>
        </w:rPr>
      </w:pPr>
      <w:r w:rsidRPr="003A1973">
        <w:rPr>
          <w:bCs/>
          <w:sz w:val="28"/>
          <w:szCs w:val="28"/>
        </w:rPr>
        <w:t>С-9.</w:t>
      </w:r>
      <w:r w:rsidRPr="003A1973">
        <w:rPr>
          <w:bCs/>
          <w:i/>
          <w:sz w:val="28"/>
          <w:szCs w:val="28"/>
        </w:rPr>
        <w:t xml:space="preserve"> </w:t>
      </w:r>
      <w:r w:rsidRPr="003A1973">
        <w:rPr>
          <w:bCs/>
          <w:sz w:val="28"/>
          <w:szCs w:val="28"/>
        </w:rPr>
        <w:t xml:space="preserve">ОТНОСНО: </w:t>
      </w:r>
      <w:r w:rsidRPr="003A1973">
        <w:rPr>
          <w:sz w:val="28"/>
          <w:szCs w:val="28"/>
        </w:rPr>
        <w:t xml:space="preserve">Извънредно атестиране на Вяра Маркова Панайотова – съдия в Районен съд - Търговище. </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471394"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471394" w:rsidRPr="003A1973" w:rsidRDefault="00471394" w:rsidP="00621977">
      <w:pPr>
        <w:autoSpaceDE w:val="0"/>
        <w:autoSpaceDN w:val="0"/>
        <w:adjustRightInd w:val="0"/>
        <w:jc w:val="both"/>
        <w:rPr>
          <w:rFonts w:ascii="Times New Roman CYR" w:eastAsiaTheme="minorHAnsi" w:hAnsi="Times New Roman CYR" w:cs="Times New Roman CYR"/>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lastRenderedPageBreak/>
        <w:t xml:space="preserve">9.1. ПРИЕМА ИЗЦЯЛО обобщения доклад на атестационния състав ведно с направеното предложение за комплексна оценка от извънредно атестиране на </w:t>
      </w:r>
      <w:r w:rsidRPr="003A1973">
        <w:rPr>
          <w:sz w:val="28"/>
          <w:szCs w:val="28"/>
        </w:rPr>
        <w:t>Вяра Маркова Панайотова – съдия в Районен съд - Търговище</w:t>
      </w:r>
      <w:r w:rsidRPr="003A1973">
        <w:rPr>
          <w:rFonts w:ascii="Times New Roman CYR" w:eastAsiaTheme="minorHAnsi" w:hAnsi="Times New Roman CYR" w:cs="Times New Roman CYR"/>
          <w:sz w:val="28"/>
          <w:szCs w:val="28"/>
          <w:lang w:eastAsia="en-US"/>
        </w:rPr>
        <w:t xml:space="preserve">. </w:t>
      </w:r>
    </w:p>
    <w:p w:rsidR="00621977" w:rsidRPr="003A1973" w:rsidRDefault="00621977" w:rsidP="00621977">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9.2. Налице са условията по чл. 196, ал. 1, т. 4 във връзка с чл. 197, ал. 5, т. 1 от ЗСВ за провеждане на извънредно атестиране на </w:t>
      </w:r>
      <w:r w:rsidRPr="003A1973">
        <w:rPr>
          <w:sz w:val="28"/>
          <w:szCs w:val="28"/>
        </w:rPr>
        <w:t>Вяра Маркова Панайотова – съдия в Районен съд - Търговище</w:t>
      </w:r>
      <w:r w:rsidRPr="003A1973">
        <w:rPr>
          <w:rFonts w:ascii="Times New Roman CYR" w:eastAsiaTheme="minorHAnsi" w:hAnsi="Times New Roman CYR" w:cs="Times New Roman CYR"/>
          <w:sz w:val="28"/>
          <w:szCs w:val="28"/>
          <w:lang w:eastAsia="en-US"/>
        </w:rPr>
        <w:t>.</w:t>
      </w: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9.3. ИЗГОТВЯ, на основание чл. 204а, ал. 3, т. 3 от ЗСВ, комплексна оценка „МНОГО ДОБРА“ - 100 (сто) точки </w:t>
      </w:r>
      <w:r w:rsidRPr="003A1973">
        <w:rPr>
          <w:sz w:val="28"/>
          <w:szCs w:val="28"/>
        </w:rPr>
        <w:t>на Вяра Маркова Панайотова – съдия в Районен съд - Търговище</w:t>
      </w:r>
      <w:r w:rsidRPr="003A1973">
        <w:rPr>
          <w:rFonts w:ascii="Times New Roman CYR" w:eastAsiaTheme="minorHAnsi" w:hAnsi="Times New Roman CYR" w:cs="Times New Roman CYR"/>
          <w:sz w:val="28"/>
          <w:szCs w:val="28"/>
          <w:lang w:eastAsia="en-US"/>
        </w:rPr>
        <w:t xml:space="preserve">. </w:t>
      </w: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9.4. ПРЕДОСТАВЯ, на основание чл. 205, ал. 1 от ЗСВ, на </w:t>
      </w:r>
      <w:r w:rsidRPr="003A1973">
        <w:rPr>
          <w:sz w:val="28"/>
          <w:szCs w:val="28"/>
        </w:rPr>
        <w:t>Вяра Маркова Панайотова – съдия в Районен съд - Търговище</w:t>
      </w:r>
      <w:r w:rsidRPr="003A1973">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621977" w:rsidRPr="003A1973" w:rsidRDefault="00621977" w:rsidP="00621977">
      <w:pPr>
        <w:autoSpaceDE w:val="0"/>
        <w:autoSpaceDN w:val="0"/>
        <w:adjustRightInd w:val="0"/>
        <w:jc w:val="both"/>
        <w:rPr>
          <w:rFonts w:ascii="Times New Roman CYR" w:eastAsiaTheme="minorHAnsi" w:hAnsi="Times New Roman CYR" w:cs="Times New Roman CYR"/>
          <w:sz w:val="26"/>
          <w:szCs w:val="26"/>
          <w:lang w:eastAsia="en-US"/>
        </w:rPr>
      </w:pPr>
    </w:p>
    <w:p w:rsidR="00D2621A" w:rsidRPr="003A1973" w:rsidRDefault="00621977" w:rsidP="00621977">
      <w:pPr>
        <w:jc w:val="both"/>
        <w:rPr>
          <w:bCs/>
          <w:i/>
          <w:sz w:val="28"/>
          <w:szCs w:val="28"/>
        </w:rPr>
      </w:pPr>
      <w:r w:rsidRPr="003A1973">
        <w:rPr>
          <w:rFonts w:ascii="Times New Roman CYR" w:eastAsiaTheme="minorHAnsi" w:hAnsi="Times New Roman CYR" w:cs="Times New Roman CYR"/>
          <w:sz w:val="28"/>
          <w:szCs w:val="28"/>
          <w:lang w:eastAsia="en-US"/>
        </w:rPr>
        <w:t xml:space="preserve">9.5.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0067015E" w:rsidRPr="003A1973">
        <w:rPr>
          <w:sz w:val="28"/>
          <w:szCs w:val="26"/>
        </w:rPr>
        <w:t>Панайотова</w:t>
      </w:r>
      <w:r w:rsidRPr="003A1973">
        <w:rPr>
          <w:rFonts w:ascii="Times New Roman CYR" w:eastAsiaTheme="minorHAnsi" w:hAnsi="Times New Roman CYR" w:cs="Times New Roman CYR"/>
          <w:sz w:val="28"/>
          <w:szCs w:val="28"/>
          <w:lang w:eastAsia="en-US"/>
        </w:rPr>
        <w:t>.</w:t>
      </w:r>
    </w:p>
    <w:p w:rsidR="00E36A29" w:rsidRDefault="00E36A29" w:rsidP="00E36A29">
      <w:pPr>
        <w:jc w:val="both"/>
        <w:rPr>
          <w:bCs/>
          <w:i/>
          <w:sz w:val="28"/>
          <w:szCs w:val="28"/>
        </w:rPr>
      </w:pPr>
    </w:p>
    <w:p w:rsidR="000E2249" w:rsidRPr="003A1973" w:rsidRDefault="000E2249" w:rsidP="00E36A29">
      <w:pPr>
        <w:jc w:val="both"/>
        <w:rPr>
          <w:bCs/>
          <w:i/>
          <w:sz w:val="28"/>
          <w:szCs w:val="28"/>
        </w:rPr>
      </w:pPr>
    </w:p>
    <w:p w:rsidR="00E36A29" w:rsidRPr="003A1973" w:rsidRDefault="00E36A29" w:rsidP="00E36A29">
      <w:pPr>
        <w:jc w:val="both"/>
        <w:rPr>
          <w:sz w:val="28"/>
          <w:szCs w:val="28"/>
        </w:rPr>
      </w:pPr>
      <w:r w:rsidRPr="003A1973">
        <w:rPr>
          <w:bCs/>
          <w:sz w:val="28"/>
          <w:szCs w:val="28"/>
        </w:rPr>
        <w:t xml:space="preserve">С-10. ОТНОСНО: </w:t>
      </w:r>
      <w:r w:rsidRPr="003A1973">
        <w:rPr>
          <w:sz w:val="28"/>
          <w:szCs w:val="28"/>
        </w:rPr>
        <w:t xml:space="preserve">Извънредно атестиране на Боряна Стойчева Петрова – съдия в Районен съд - Търговище. </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След проведеното гласуване и при обявения резултат с</w:t>
      </w:r>
      <w:r w:rsidR="00822430" w:rsidRPr="003A1973">
        <w:rPr>
          <w:rFonts w:ascii="Times New Roman CYR" w:hAnsi="Times New Roman CYR" w:cs="Times New Roman CYR"/>
          <w:i/>
          <w:iCs/>
          <w:sz w:val="28"/>
          <w:szCs w:val="28"/>
          <w:lang w:eastAsia="en-US"/>
        </w:rPr>
        <w:t xml:space="preserve"> </w:t>
      </w:r>
      <w:r w:rsidR="00471394"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471394" w:rsidRPr="003A1973" w:rsidRDefault="00471394" w:rsidP="00621977">
      <w:pPr>
        <w:autoSpaceDE w:val="0"/>
        <w:autoSpaceDN w:val="0"/>
        <w:adjustRightInd w:val="0"/>
        <w:jc w:val="both"/>
        <w:rPr>
          <w:rFonts w:ascii="Times New Roman CYR" w:eastAsiaTheme="minorHAnsi" w:hAnsi="Times New Roman CYR" w:cs="Times New Roman CYR"/>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10.1. ПРИЕМА ИЗЦЯЛО обобщения доклад на атестационния състав ведно с направеното предложение за комплексна оценка от извънредно атестиране на </w:t>
      </w:r>
      <w:r w:rsidR="0067015E" w:rsidRPr="003A1973">
        <w:rPr>
          <w:sz w:val="28"/>
          <w:szCs w:val="28"/>
        </w:rPr>
        <w:t>Боряна Стойчева Петрова – съдия в Районен съд - Търговище</w:t>
      </w:r>
      <w:r w:rsidRPr="003A1973">
        <w:rPr>
          <w:rFonts w:ascii="Times New Roman CYR" w:eastAsiaTheme="minorHAnsi" w:hAnsi="Times New Roman CYR" w:cs="Times New Roman CYR"/>
          <w:sz w:val="28"/>
          <w:szCs w:val="28"/>
          <w:lang w:eastAsia="en-US"/>
        </w:rPr>
        <w:t xml:space="preserve">. </w:t>
      </w:r>
    </w:p>
    <w:p w:rsidR="00621977" w:rsidRPr="003A1973" w:rsidRDefault="00621977" w:rsidP="00621977">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10.2. Налице са условията по чл. 196, ал. 1, т. 4 във връзка с чл. 197, ал. 5, т. 1 от ЗСВ за провеждане на извънредно атестиране на </w:t>
      </w:r>
      <w:r w:rsidR="0067015E" w:rsidRPr="003A1973">
        <w:rPr>
          <w:sz w:val="28"/>
          <w:szCs w:val="28"/>
        </w:rPr>
        <w:t>Боряна Стойчева Петрова – съдия в Районен съд - Търговище</w:t>
      </w:r>
      <w:r w:rsidRPr="003A1973">
        <w:rPr>
          <w:rFonts w:ascii="Times New Roman CYR" w:eastAsiaTheme="minorHAnsi" w:hAnsi="Times New Roman CYR" w:cs="Times New Roman CYR"/>
          <w:sz w:val="28"/>
          <w:szCs w:val="28"/>
          <w:lang w:eastAsia="en-US"/>
        </w:rPr>
        <w:t>.</w:t>
      </w: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10.3. ИЗГОТВЯ, на основание чл. 204а, ал. 3, т. 3 от ЗСВ, комплексна оценка „МНОГО ДОБРА“ - </w:t>
      </w:r>
      <w:r w:rsidR="0067015E" w:rsidRPr="003A1973">
        <w:rPr>
          <w:rFonts w:ascii="Times New Roman CYR" w:eastAsiaTheme="minorHAnsi" w:hAnsi="Times New Roman CYR" w:cs="Times New Roman CYR"/>
          <w:sz w:val="28"/>
          <w:szCs w:val="28"/>
          <w:lang w:eastAsia="en-US"/>
        </w:rPr>
        <w:t>100</w:t>
      </w:r>
      <w:r w:rsidRPr="003A1973">
        <w:rPr>
          <w:rFonts w:ascii="Times New Roman CYR" w:eastAsiaTheme="minorHAnsi" w:hAnsi="Times New Roman CYR" w:cs="Times New Roman CYR"/>
          <w:sz w:val="28"/>
          <w:szCs w:val="28"/>
          <w:lang w:eastAsia="en-US"/>
        </w:rPr>
        <w:t xml:space="preserve"> (</w:t>
      </w:r>
      <w:r w:rsidR="0067015E" w:rsidRPr="003A1973">
        <w:rPr>
          <w:rFonts w:ascii="Times New Roman CYR" w:eastAsiaTheme="minorHAnsi" w:hAnsi="Times New Roman CYR" w:cs="Times New Roman CYR"/>
          <w:sz w:val="28"/>
          <w:szCs w:val="28"/>
          <w:lang w:eastAsia="en-US"/>
        </w:rPr>
        <w:t>сто</w:t>
      </w:r>
      <w:r w:rsidRPr="003A1973">
        <w:rPr>
          <w:rFonts w:ascii="Times New Roman CYR" w:eastAsiaTheme="minorHAnsi" w:hAnsi="Times New Roman CYR" w:cs="Times New Roman CYR"/>
          <w:sz w:val="28"/>
          <w:szCs w:val="28"/>
          <w:lang w:eastAsia="en-US"/>
        </w:rPr>
        <w:t xml:space="preserve">) точки </w:t>
      </w:r>
      <w:r w:rsidRPr="003A1973">
        <w:rPr>
          <w:sz w:val="28"/>
          <w:szCs w:val="28"/>
        </w:rPr>
        <w:t xml:space="preserve">на </w:t>
      </w:r>
      <w:r w:rsidR="0067015E" w:rsidRPr="003A1973">
        <w:rPr>
          <w:sz w:val="28"/>
          <w:szCs w:val="28"/>
        </w:rPr>
        <w:t>Боряна Стойчева Петрова – съдия в Районен съд - Търговище</w:t>
      </w:r>
      <w:r w:rsidRPr="003A1973">
        <w:rPr>
          <w:rFonts w:ascii="Times New Roman CYR" w:eastAsiaTheme="minorHAnsi" w:hAnsi="Times New Roman CYR" w:cs="Times New Roman CYR"/>
          <w:sz w:val="28"/>
          <w:szCs w:val="28"/>
          <w:lang w:eastAsia="en-US"/>
        </w:rPr>
        <w:t xml:space="preserve">. </w:t>
      </w: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lastRenderedPageBreak/>
        <w:t xml:space="preserve">10.4. ПРЕДОСТАВЯ, на основание чл. 205, ал. 1 от ЗСВ, на </w:t>
      </w:r>
      <w:r w:rsidR="0067015E" w:rsidRPr="003A1973">
        <w:rPr>
          <w:sz w:val="28"/>
          <w:szCs w:val="28"/>
        </w:rPr>
        <w:t>Боряна Стойчева Петрова – съдия в Районен съд - Търговище</w:t>
      </w:r>
      <w:r w:rsidRPr="003A1973">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621977" w:rsidRPr="003A1973" w:rsidRDefault="00621977" w:rsidP="00621977">
      <w:pPr>
        <w:autoSpaceDE w:val="0"/>
        <w:autoSpaceDN w:val="0"/>
        <w:adjustRightInd w:val="0"/>
        <w:jc w:val="both"/>
        <w:rPr>
          <w:rFonts w:ascii="Times New Roman CYR" w:eastAsiaTheme="minorHAnsi" w:hAnsi="Times New Roman CYR" w:cs="Times New Roman CYR"/>
          <w:sz w:val="26"/>
          <w:szCs w:val="26"/>
          <w:lang w:eastAsia="en-US"/>
        </w:rPr>
      </w:pPr>
    </w:p>
    <w:p w:rsidR="00D2621A" w:rsidRPr="003A1973" w:rsidRDefault="00621977" w:rsidP="00621977">
      <w:pPr>
        <w:rPr>
          <w:bCs/>
          <w:i/>
          <w:sz w:val="28"/>
          <w:szCs w:val="28"/>
        </w:rPr>
      </w:pPr>
      <w:r w:rsidRPr="003A1973">
        <w:rPr>
          <w:rFonts w:ascii="Times New Roman CYR" w:eastAsiaTheme="minorHAnsi" w:hAnsi="Times New Roman CYR" w:cs="Times New Roman CYR"/>
          <w:sz w:val="28"/>
          <w:szCs w:val="28"/>
          <w:lang w:eastAsia="en-US"/>
        </w:rPr>
        <w:t xml:space="preserve">10.5.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0067015E" w:rsidRPr="003A1973">
        <w:rPr>
          <w:sz w:val="28"/>
          <w:szCs w:val="26"/>
        </w:rPr>
        <w:t>Петрова</w:t>
      </w:r>
      <w:r w:rsidRPr="003A1973">
        <w:rPr>
          <w:rFonts w:ascii="Times New Roman CYR" w:eastAsiaTheme="minorHAnsi" w:hAnsi="Times New Roman CYR" w:cs="Times New Roman CYR"/>
          <w:sz w:val="28"/>
          <w:szCs w:val="28"/>
          <w:lang w:eastAsia="en-US"/>
        </w:rPr>
        <w:t>.</w:t>
      </w:r>
    </w:p>
    <w:p w:rsidR="000E2249" w:rsidRPr="003A1973" w:rsidRDefault="000E2249" w:rsidP="00E36A29">
      <w:pPr>
        <w:jc w:val="both"/>
        <w:rPr>
          <w:bCs/>
          <w:i/>
          <w:sz w:val="28"/>
          <w:szCs w:val="28"/>
        </w:rPr>
      </w:pPr>
    </w:p>
    <w:p w:rsidR="00E36A29" w:rsidRPr="003A1973" w:rsidRDefault="00E36A29" w:rsidP="00E36A29">
      <w:pPr>
        <w:jc w:val="both"/>
        <w:rPr>
          <w:sz w:val="28"/>
          <w:szCs w:val="28"/>
        </w:rPr>
      </w:pPr>
      <w:r w:rsidRPr="003A1973">
        <w:rPr>
          <w:bCs/>
          <w:sz w:val="28"/>
          <w:szCs w:val="28"/>
        </w:rPr>
        <w:t>С-11</w:t>
      </w:r>
      <w:r w:rsidRPr="003A1973">
        <w:rPr>
          <w:bCs/>
          <w:i/>
          <w:sz w:val="28"/>
          <w:szCs w:val="28"/>
        </w:rPr>
        <w:t xml:space="preserve">. </w:t>
      </w:r>
      <w:r w:rsidRPr="003A1973">
        <w:rPr>
          <w:bCs/>
          <w:sz w:val="28"/>
          <w:szCs w:val="28"/>
        </w:rPr>
        <w:t xml:space="preserve">ОТНОСНО: </w:t>
      </w:r>
      <w:r w:rsidRPr="003A1973">
        <w:rPr>
          <w:sz w:val="28"/>
          <w:szCs w:val="28"/>
        </w:rPr>
        <w:t xml:space="preserve">Извънредно атестиране на Красимира Иванова Колева – съдия в Районен съд - Търговище. </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След проведеното гласу</w:t>
      </w:r>
      <w:r w:rsidR="00822430" w:rsidRPr="003A1973">
        <w:rPr>
          <w:rFonts w:ascii="Times New Roman CYR" w:hAnsi="Times New Roman CYR" w:cs="Times New Roman CYR"/>
          <w:i/>
          <w:iCs/>
          <w:sz w:val="28"/>
          <w:szCs w:val="28"/>
          <w:lang w:eastAsia="en-US"/>
        </w:rPr>
        <w:t>ване и при обявения резултат с</w:t>
      </w:r>
      <w:r w:rsidRPr="003A1973">
        <w:rPr>
          <w:rFonts w:ascii="Times New Roman CYR" w:hAnsi="Times New Roman CYR" w:cs="Times New Roman CYR"/>
          <w:i/>
          <w:iCs/>
          <w:sz w:val="28"/>
          <w:szCs w:val="28"/>
          <w:lang w:eastAsia="en-US"/>
        </w:rPr>
        <w:t xml:space="preserve"> </w:t>
      </w:r>
      <w:r w:rsidR="00471394"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471394" w:rsidRPr="003A1973" w:rsidRDefault="00471394" w:rsidP="00621977">
      <w:pPr>
        <w:autoSpaceDE w:val="0"/>
        <w:autoSpaceDN w:val="0"/>
        <w:adjustRightInd w:val="0"/>
        <w:jc w:val="both"/>
        <w:rPr>
          <w:rFonts w:ascii="Times New Roman CYR" w:eastAsiaTheme="minorHAnsi" w:hAnsi="Times New Roman CYR" w:cs="Times New Roman CYR"/>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11.1. ПРИЕМА ИЗЦЯЛО обобщения доклад на атестационния състав ведно с направеното предложение за комплексна оценка от извънредно атестиране на </w:t>
      </w:r>
      <w:r w:rsidR="00395D15" w:rsidRPr="003A1973">
        <w:rPr>
          <w:sz w:val="28"/>
          <w:szCs w:val="28"/>
        </w:rPr>
        <w:t>Красимира Иванова Колева – съдия в Районен съд - Търговище</w:t>
      </w:r>
      <w:r w:rsidRPr="003A1973">
        <w:rPr>
          <w:rFonts w:ascii="Times New Roman CYR" w:eastAsiaTheme="minorHAnsi" w:hAnsi="Times New Roman CYR" w:cs="Times New Roman CYR"/>
          <w:sz w:val="28"/>
          <w:szCs w:val="28"/>
          <w:lang w:eastAsia="en-US"/>
        </w:rPr>
        <w:t xml:space="preserve">. </w:t>
      </w:r>
    </w:p>
    <w:p w:rsidR="00621977" w:rsidRPr="003A1973" w:rsidRDefault="00621977" w:rsidP="00621977">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11.2. Налице са условията по чл. 196, ал. 1, т. 4 във връзка с чл. 197, ал. 5, т. 1 от ЗСВ за провеждане на извънредно атестиране на </w:t>
      </w:r>
      <w:r w:rsidR="00395D15" w:rsidRPr="003A1973">
        <w:rPr>
          <w:sz w:val="28"/>
          <w:szCs w:val="28"/>
        </w:rPr>
        <w:t>Красимира Иванова Колева – съдия в Районен съд - Търговище</w:t>
      </w:r>
      <w:r w:rsidRPr="003A1973">
        <w:rPr>
          <w:rFonts w:ascii="Times New Roman CYR" w:eastAsiaTheme="minorHAnsi" w:hAnsi="Times New Roman CYR" w:cs="Times New Roman CYR"/>
          <w:sz w:val="28"/>
          <w:szCs w:val="28"/>
          <w:lang w:eastAsia="en-US"/>
        </w:rPr>
        <w:t>.</w:t>
      </w: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11.3. ИЗГОТВЯ, на основание чл. 204а, ал. 3, т. 3 от ЗСВ, комплексна оценка „МНОГО ДОБРА“ - </w:t>
      </w:r>
      <w:r w:rsidR="00395D15" w:rsidRPr="003A1973">
        <w:rPr>
          <w:rFonts w:ascii="Times New Roman CYR" w:eastAsiaTheme="minorHAnsi" w:hAnsi="Times New Roman CYR" w:cs="Times New Roman CYR"/>
          <w:sz w:val="28"/>
          <w:szCs w:val="28"/>
          <w:lang w:eastAsia="en-US"/>
        </w:rPr>
        <w:t>100</w:t>
      </w:r>
      <w:r w:rsidRPr="003A1973">
        <w:rPr>
          <w:rFonts w:ascii="Times New Roman CYR" w:eastAsiaTheme="minorHAnsi" w:hAnsi="Times New Roman CYR" w:cs="Times New Roman CYR"/>
          <w:sz w:val="28"/>
          <w:szCs w:val="28"/>
          <w:lang w:eastAsia="en-US"/>
        </w:rPr>
        <w:t xml:space="preserve"> (</w:t>
      </w:r>
      <w:r w:rsidR="00395D15" w:rsidRPr="003A1973">
        <w:rPr>
          <w:rFonts w:ascii="Times New Roman CYR" w:eastAsiaTheme="minorHAnsi" w:hAnsi="Times New Roman CYR" w:cs="Times New Roman CYR"/>
          <w:sz w:val="28"/>
          <w:szCs w:val="28"/>
          <w:lang w:eastAsia="en-US"/>
        </w:rPr>
        <w:t>сто</w:t>
      </w:r>
      <w:r w:rsidRPr="003A1973">
        <w:rPr>
          <w:rFonts w:ascii="Times New Roman CYR" w:eastAsiaTheme="minorHAnsi" w:hAnsi="Times New Roman CYR" w:cs="Times New Roman CYR"/>
          <w:sz w:val="28"/>
          <w:szCs w:val="28"/>
          <w:lang w:eastAsia="en-US"/>
        </w:rPr>
        <w:t xml:space="preserve">) точки </w:t>
      </w:r>
      <w:r w:rsidRPr="003A1973">
        <w:rPr>
          <w:sz w:val="28"/>
          <w:szCs w:val="28"/>
        </w:rPr>
        <w:t xml:space="preserve">на </w:t>
      </w:r>
      <w:r w:rsidR="00395D15" w:rsidRPr="003A1973">
        <w:rPr>
          <w:sz w:val="28"/>
          <w:szCs w:val="28"/>
        </w:rPr>
        <w:t>Красимира Иванова Колева – съдия в Районен съд - Търговище</w:t>
      </w:r>
      <w:r w:rsidRPr="003A1973">
        <w:rPr>
          <w:rFonts w:ascii="Times New Roman CYR" w:eastAsiaTheme="minorHAnsi" w:hAnsi="Times New Roman CYR" w:cs="Times New Roman CYR"/>
          <w:sz w:val="28"/>
          <w:szCs w:val="28"/>
          <w:lang w:eastAsia="en-US"/>
        </w:rPr>
        <w:t xml:space="preserve">. </w:t>
      </w: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p>
    <w:p w:rsidR="00621977" w:rsidRPr="003A1973" w:rsidRDefault="00621977" w:rsidP="00621977">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11.4. ПРЕДОСТАВЯ, на основание чл. 205, ал. 1 от ЗСВ, на </w:t>
      </w:r>
      <w:r w:rsidR="00395D15" w:rsidRPr="003A1973">
        <w:rPr>
          <w:sz w:val="28"/>
          <w:szCs w:val="28"/>
        </w:rPr>
        <w:t>Красимира Иванова Колева – съдия в Районен съд - Търговище</w:t>
      </w:r>
      <w:r w:rsidRPr="003A1973">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621977" w:rsidRPr="003A1973" w:rsidRDefault="00621977" w:rsidP="00621977">
      <w:pPr>
        <w:autoSpaceDE w:val="0"/>
        <w:autoSpaceDN w:val="0"/>
        <w:adjustRightInd w:val="0"/>
        <w:jc w:val="both"/>
        <w:rPr>
          <w:rFonts w:ascii="Times New Roman CYR" w:eastAsiaTheme="minorHAnsi" w:hAnsi="Times New Roman CYR" w:cs="Times New Roman CYR"/>
          <w:sz w:val="26"/>
          <w:szCs w:val="26"/>
          <w:lang w:eastAsia="en-US"/>
        </w:rPr>
      </w:pPr>
    </w:p>
    <w:p w:rsidR="00D2621A" w:rsidRPr="003A1973" w:rsidRDefault="00621977" w:rsidP="00621977">
      <w:pPr>
        <w:jc w:val="both"/>
        <w:rPr>
          <w:bCs/>
          <w:i/>
          <w:sz w:val="28"/>
          <w:szCs w:val="28"/>
        </w:rPr>
      </w:pPr>
      <w:r w:rsidRPr="003A1973">
        <w:rPr>
          <w:rFonts w:ascii="Times New Roman CYR" w:eastAsiaTheme="minorHAnsi" w:hAnsi="Times New Roman CYR" w:cs="Times New Roman CYR"/>
          <w:sz w:val="28"/>
          <w:szCs w:val="28"/>
          <w:lang w:eastAsia="en-US"/>
        </w:rPr>
        <w:t xml:space="preserve">11.5.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00395D15" w:rsidRPr="003A1973">
        <w:rPr>
          <w:sz w:val="28"/>
          <w:szCs w:val="26"/>
        </w:rPr>
        <w:t>Колева</w:t>
      </w:r>
      <w:r w:rsidRPr="003A1973">
        <w:rPr>
          <w:rFonts w:ascii="Times New Roman CYR" w:eastAsiaTheme="minorHAnsi" w:hAnsi="Times New Roman CYR" w:cs="Times New Roman CYR"/>
          <w:sz w:val="28"/>
          <w:szCs w:val="28"/>
          <w:lang w:eastAsia="en-US"/>
        </w:rPr>
        <w:t>.</w:t>
      </w:r>
    </w:p>
    <w:p w:rsidR="00E36A29" w:rsidRDefault="00E36A29" w:rsidP="00E36A29">
      <w:pPr>
        <w:rPr>
          <w:bCs/>
          <w:sz w:val="28"/>
          <w:szCs w:val="28"/>
        </w:rPr>
      </w:pPr>
    </w:p>
    <w:p w:rsidR="000E2249" w:rsidRPr="003A1973" w:rsidRDefault="000E2249" w:rsidP="00E36A29">
      <w:pPr>
        <w:rPr>
          <w:bCs/>
          <w:sz w:val="28"/>
          <w:szCs w:val="28"/>
        </w:rPr>
      </w:pPr>
    </w:p>
    <w:p w:rsidR="00E36A29" w:rsidRPr="003A1973" w:rsidRDefault="00E36A29" w:rsidP="00E36A29">
      <w:pPr>
        <w:jc w:val="both"/>
        <w:rPr>
          <w:sz w:val="28"/>
          <w:szCs w:val="28"/>
        </w:rPr>
      </w:pPr>
      <w:r w:rsidRPr="003A1973">
        <w:rPr>
          <w:bCs/>
          <w:sz w:val="28"/>
          <w:szCs w:val="28"/>
        </w:rPr>
        <w:t>С-12.</w:t>
      </w:r>
      <w:r w:rsidRPr="003A1973">
        <w:rPr>
          <w:bCs/>
          <w:i/>
          <w:sz w:val="28"/>
          <w:szCs w:val="28"/>
        </w:rPr>
        <w:t xml:space="preserve"> </w:t>
      </w:r>
      <w:r w:rsidRPr="003A1973">
        <w:rPr>
          <w:bCs/>
          <w:sz w:val="28"/>
          <w:szCs w:val="28"/>
        </w:rPr>
        <w:t xml:space="preserve">ОТНОСНО: </w:t>
      </w:r>
      <w:r w:rsidRPr="003A1973">
        <w:rPr>
          <w:sz w:val="28"/>
          <w:szCs w:val="28"/>
        </w:rPr>
        <w:t xml:space="preserve">Извънредно атестиране на Стоян Димитров Колев  – съдия в Районен съд - Варна. </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lastRenderedPageBreak/>
        <w:t xml:space="preserve">След проведеното гласуване и при обявения резултат </w:t>
      </w:r>
      <w:r w:rsidRPr="00B94AF6">
        <w:rPr>
          <w:rFonts w:ascii="Times New Roman CYR" w:hAnsi="Times New Roman CYR" w:cs="Times New Roman CYR"/>
          <w:i/>
          <w:iCs/>
          <w:sz w:val="28"/>
          <w:szCs w:val="28"/>
          <w:lang w:eastAsia="en-US"/>
        </w:rPr>
        <w:t>с</w:t>
      </w:r>
      <w:r w:rsidR="00B94AF6" w:rsidRPr="00B94AF6">
        <w:rPr>
          <w:rFonts w:ascii="Times New Roman CYR" w:hAnsi="Times New Roman CYR" w:cs="Times New Roman CYR"/>
          <w:i/>
          <w:iCs/>
          <w:sz w:val="28"/>
          <w:szCs w:val="28"/>
          <w:lang w:eastAsia="en-US"/>
        </w:rPr>
        <w:t xml:space="preserve"> 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E36A29" w:rsidRPr="003A1973" w:rsidRDefault="00E36A29" w:rsidP="00E36A29">
      <w:pPr>
        <w:ind w:right="74"/>
        <w:jc w:val="both"/>
        <w:outlineLvl w:val="0"/>
        <w:rPr>
          <w:bCs/>
          <w:i/>
          <w:sz w:val="28"/>
          <w:szCs w:val="28"/>
        </w:rPr>
      </w:pPr>
    </w:p>
    <w:p w:rsidR="000E2249" w:rsidRPr="000E2249" w:rsidRDefault="005C15F2" w:rsidP="000E2249">
      <w:pPr>
        <w:jc w:val="both"/>
        <w:rPr>
          <w:bCs/>
          <w:i/>
          <w:szCs w:val="28"/>
        </w:rPr>
      </w:pPr>
      <w:r w:rsidRPr="003A1973">
        <w:rPr>
          <w:rFonts w:ascii="Times New Roman CYR" w:eastAsiaTheme="minorHAnsi" w:hAnsi="Times New Roman CYR" w:cs="Times New Roman CYR"/>
          <w:sz w:val="28"/>
          <w:szCs w:val="28"/>
          <w:lang w:eastAsia="en-US"/>
        </w:rPr>
        <w:t xml:space="preserve">12.1 НЕ ПРИЕМА ИЗЦЯЛО обобщения доклад на атестационния състав ведно с направеното предложение за извънредно атестиране на </w:t>
      </w:r>
      <w:r w:rsidRPr="003A1973">
        <w:rPr>
          <w:sz w:val="28"/>
          <w:szCs w:val="28"/>
        </w:rPr>
        <w:t>Стоян Димитров Колев  – съдия в Районен съд - Варна</w:t>
      </w:r>
      <w:r w:rsidRPr="003A1973">
        <w:rPr>
          <w:bCs/>
          <w:sz w:val="28"/>
          <w:szCs w:val="28"/>
        </w:rPr>
        <w:t>.</w:t>
      </w:r>
    </w:p>
    <w:p w:rsidR="00B94AF6" w:rsidRPr="00B94AF6"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Мотиви: По възражението на съдия Стоян Димитров Колев срещу представеното от помощната атестационна комисия предложение за комплексна оценка от извършеното атестиране, Комисията по атестирането и конкурсите изразява следното становище:</w:t>
      </w:r>
    </w:p>
    <w:p w:rsidR="00B94AF6" w:rsidRPr="00B94AF6"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ПАК е предложила комплексна оценка от 97 точки, като е намалила с 2 точки оценяването по първия общ и с 1 точка по четвъртия специфичен критерии.</w:t>
      </w:r>
    </w:p>
    <w:p w:rsidR="00B94AF6" w:rsidRPr="00B94AF6"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1.</w:t>
      </w:r>
      <w:r w:rsidRPr="00B94AF6">
        <w:rPr>
          <w:rFonts w:ascii="Times New Roman CYR" w:eastAsiaTheme="minorHAnsi" w:hAnsi="Times New Roman CYR" w:cs="Times New Roman CYR"/>
          <w:i/>
          <w:sz w:val="28"/>
          <w:szCs w:val="28"/>
          <w:lang w:eastAsia="en-US"/>
        </w:rPr>
        <w:tab/>
        <w:t xml:space="preserve">Възражението в частта относно словесните констатации и цифровата оценка на ПАК по първия общ критерий за атестиране - „правни познания и умения за прилагането им“, е частично основателно.  </w:t>
      </w:r>
    </w:p>
    <w:p w:rsidR="00B94AF6" w:rsidRPr="00B94AF6"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а. Показателите за оценяване по този критерий включват познаване и прилагане на материалния закон, основания за отмяна на съдебните актове и способност за прилагане на процесуалните закони – чл. 30 от Наредба № 2 от 23 февруари 2017 г. за показателите, методиката и реда за атестиране на съдия, председател и заместник-председател на съд.</w:t>
      </w:r>
    </w:p>
    <w:p w:rsidR="00B94AF6" w:rsidRPr="00B94AF6"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 xml:space="preserve">В атестационния период общият брой на отменените съдебни актове (в преобладаващата част решения) е 26 (23 от които по административни дела, а останалите 3 – по граждански дела). Процентът на отменените актове представлява 21,85 от върнатите от </w:t>
      </w:r>
      <w:proofErr w:type="spellStart"/>
      <w:r w:rsidRPr="00B94AF6">
        <w:rPr>
          <w:rFonts w:ascii="Times New Roman CYR" w:eastAsiaTheme="minorHAnsi" w:hAnsi="Times New Roman CYR" w:cs="Times New Roman CYR"/>
          <w:i/>
          <w:sz w:val="28"/>
          <w:szCs w:val="28"/>
          <w:lang w:eastAsia="en-US"/>
        </w:rPr>
        <w:t>инстанционен</w:t>
      </w:r>
      <w:proofErr w:type="spellEnd"/>
      <w:r w:rsidRPr="00B94AF6">
        <w:rPr>
          <w:rFonts w:ascii="Times New Roman CYR" w:eastAsiaTheme="minorHAnsi" w:hAnsi="Times New Roman CYR" w:cs="Times New Roman CYR"/>
          <w:i/>
          <w:sz w:val="28"/>
          <w:szCs w:val="28"/>
          <w:lang w:eastAsia="en-US"/>
        </w:rPr>
        <w:t xml:space="preserve"> контрол.  </w:t>
      </w:r>
    </w:p>
    <w:p w:rsidR="00B94AF6" w:rsidRPr="00B94AF6"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 xml:space="preserve">Оценката на качеството на работата на съдиите се извършва чрез анализ на фактите, установени в рамките на </w:t>
      </w:r>
      <w:proofErr w:type="spellStart"/>
      <w:r w:rsidRPr="00B94AF6">
        <w:rPr>
          <w:rFonts w:ascii="Times New Roman CYR" w:eastAsiaTheme="minorHAnsi" w:hAnsi="Times New Roman CYR" w:cs="Times New Roman CYR"/>
          <w:i/>
          <w:sz w:val="28"/>
          <w:szCs w:val="28"/>
          <w:lang w:eastAsia="en-US"/>
        </w:rPr>
        <w:t>инстанционния</w:t>
      </w:r>
      <w:proofErr w:type="spellEnd"/>
      <w:r w:rsidRPr="00B94AF6">
        <w:rPr>
          <w:rFonts w:ascii="Times New Roman CYR" w:eastAsiaTheme="minorHAnsi" w:hAnsi="Times New Roman CYR" w:cs="Times New Roman CYR"/>
          <w:i/>
          <w:sz w:val="28"/>
          <w:szCs w:val="28"/>
          <w:lang w:eastAsia="en-US"/>
        </w:rPr>
        <w:t xml:space="preserve"> контрол, както чрез сравняване на съотношението между общия брой отменени съдебни актове спрямо броя върнати от </w:t>
      </w:r>
      <w:proofErr w:type="spellStart"/>
      <w:r w:rsidRPr="00B94AF6">
        <w:rPr>
          <w:rFonts w:ascii="Times New Roman CYR" w:eastAsiaTheme="minorHAnsi" w:hAnsi="Times New Roman CYR" w:cs="Times New Roman CYR"/>
          <w:i/>
          <w:sz w:val="28"/>
          <w:szCs w:val="28"/>
          <w:lang w:eastAsia="en-US"/>
        </w:rPr>
        <w:t>инстанционен</w:t>
      </w:r>
      <w:proofErr w:type="spellEnd"/>
      <w:r w:rsidRPr="00B94AF6">
        <w:rPr>
          <w:rFonts w:ascii="Times New Roman CYR" w:eastAsiaTheme="minorHAnsi" w:hAnsi="Times New Roman CYR" w:cs="Times New Roman CYR"/>
          <w:i/>
          <w:sz w:val="28"/>
          <w:szCs w:val="28"/>
          <w:lang w:eastAsia="en-US"/>
        </w:rPr>
        <w:t xml:space="preserve"> контрол в периода – </w:t>
      </w:r>
      <w:proofErr w:type="spellStart"/>
      <w:r w:rsidRPr="00B94AF6">
        <w:rPr>
          <w:rFonts w:ascii="Times New Roman CYR" w:eastAsiaTheme="minorHAnsi" w:hAnsi="Times New Roman CYR" w:cs="Times New Roman CYR"/>
          <w:i/>
          <w:sz w:val="28"/>
          <w:szCs w:val="28"/>
          <w:lang w:eastAsia="en-US"/>
        </w:rPr>
        <w:t>арг</w:t>
      </w:r>
      <w:proofErr w:type="spellEnd"/>
      <w:r w:rsidRPr="00B94AF6">
        <w:rPr>
          <w:rFonts w:ascii="Times New Roman CYR" w:eastAsiaTheme="minorHAnsi" w:hAnsi="Times New Roman CYR" w:cs="Times New Roman CYR"/>
          <w:i/>
          <w:sz w:val="28"/>
          <w:szCs w:val="28"/>
          <w:lang w:eastAsia="en-US"/>
        </w:rPr>
        <w:t xml:space="preserve">. чл. 46, ал. 1, т. 2 от Наредбата. Количеството на отменените актове е фактор с </w:t>
      </w:r>
      <w:proofErr w:type="spellStart"/>
      <w:r w:rsidRPr="00B94AF6">
        <w:rPr>
          <w:rFonts w:ascii="Times New Roman CYR" w:eastAsiaTheme="minorHAnsi" w:hAnsi="Times New Roman CYR" w:cs="Times New Roman CYR"/>
          <w:i/>
          <w:sz w:val="28"/>
          <w:szCs w:val="28"/>
          <w:lang w:eastAsia="en-US"/>
        </w:rPr>
        <w:t>важимост</w:t>
      </w:r>
      <w:proofErr w:type="spellEnd"/>
      <w:r w:rsidRPr="00B94AF6">
        <w:rPr>
          <w:rFonts w:ascii="Times New Roman CYR" w:eastAsiaTheme="minorHAnsi" w:hAnsi="Times New Roman CYR" w:cs="Times New Roman CYR"/>
          <w:i/>
          <w:sz w:val="28"/>
          <w:szCs w:val="28"/>
          <w:lang w:eastAsia="en-US"/>
        </w:rPr>
        <w:t xml:space="preserve"> да повлияе на оценката на качеството при изпълнението на дейността. Установените при </w:t>
      </w:r>
      <w:proofErr w:type="spellStart"/>
      <w:r w:rsidRPr="00B94AF6">
        <w:rPr>
          <w:rFonts w:ascii="Times New Roman CYR" w:eastAsiaTheme="minorHAnsi" w:hAnsi="Times New Roman CYR" w:cs="Times New Roman CYR"/>
          <w:i/>
          <w:sz w:val="28"/>
          <w:szCs w:val="28"/>
          <w:lang w:eastAsia="en-US"/>
        </w:rPr>
        <w:t>инстанционния</w:t>
      </w:r>
      <w:proofErr w:type="spellEnd"/>
      <w:r w:rsidRPr="00B94AF6">
        <w:rPr>
          <w:rFonts w:ascii="Times New Roman CYR" w:eastAsiaTheme="minorHAnsi" w:hAnsi="Times New Roman CYR" w:cs="Times New Roman CYR"/>
          <w:i/>
          <w:sz w:val="28"/>
          <w:szCs w:val="28"/>
          <w:lang w:eastAsia="en-US"/>
        </w:rPr>
        <w:t xml:space="preserve"> контрол касационни основания от </w:t>
      </w:r>
      <w:proofErr w:type="spellStart"/>
      <w:r w:rsidRPr="00B94AF6">
        <w:rPr>
          <w:rFonts w:ascii="Times New Roman CYR" w:eastAsiaTheme="minorHAnsi" w:hAnsi="Times New Roman CYR" w:cs="Times New Roman CYR"/>
          <w:i/>
          <w:sz w:val="28"/>
          <w:szCs w:val="28"/>
          <w:lang w:eastAsia="en-US"/>
        </w:rPr>
        <w:t>материалноправно</w:t>
      </w:r>
      <w:proofErr w:type="spellEnd"/>
      <w:r w:rsidRPr="00B94AF6">
        <w:rPr>
          <w:rFonts w:ascii="Times New Roman CYR" w:eastAsiaTheme="minorHAnsi" w:hAnsi="Times New Roman CYR" w:cs="Times New Roman CYR"/>
          <w:i/>
          <w:sz w:val="28"/>
          <w:szCs w:val="28"/>
          <w:lang w:eastAsia="en-US"/>
        </w:rPr>
        <w:t xml:space="preserve"> и процесуално естество (които са с приблизително еднакъв брой на съдебните актове), показват нуждата от усъвършенстване на правораздавателната дейност и аргументират намаляването на оценката с 1 точка. Процентът на отменените съдебни актове съвсем не е незначителен – той е съизмерим с 1/5 от всички актове, преминали касационна проверка, и рефлектира съответно върху относителната тежест при интерпретацията на показателите. Същевременно </w:t>
      </w:r>
      <w:r w:rsidRPr="00B94AF6">
        <w:rPr>
          <w:rFonts w:ascii="Times New Roman CYR" w:eastAsiaTheme="minorHAnsi" w:hAnsi="Times New Roman CYR" w:cs="Times New Roman CYR"/>
          <w:i/>
          <w:sz w:val="28"/>
          <w:szCs w:val="28"/>
          <w:lang w:eastAsia="en-US"/>
        </w:rPr>
        <w:lastRenderedPageBreak/>
        <w:t xml:space="preserve">тежестта, която понася атестираният от редуцирането на оценката, е несъществена в диапазона до 20 точки по разглеждания критерий. </w:t>
      </w:r>
    </w:p>
    <w:p w:rsidR="00B94AF6" w:rsidRPr="00B94AF6"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Наличието на дела, отличаващи се с фактическа и правна сложност и прилагане на правото на Европейския съюз, не представлява изключение, а е характерно за съдебния административен процес. От друга страна, подчертаният превес на потвърдените над отменените актове не е в състояние да обоснове по хипотеза оценка с максимален брой точки по първия общ критерий.</w:t>
      </w:r>
    </w:p>
    <w:p w:rsidR="00B94AF6" w:rsidRPr="00B94AF6"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б. Неправилно обаче ПАК е отнесла значимостта на делата с отменен ход по същество – 18 на брой за периода, към въпросния критерий.</w:t>
      </w:r>
    </w:p>
    <w:p w:rsidR="00B94AF6" w:rsidRPr="00B94AF6"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Отмяната на хода по същество е релевантна при оценяването по третия специфичен критерий – „администриране на дела и жалби, подготовка за съдебно заседание“ (чл. 37, т. 2 от Наредбата).</w:t>
      </w:r>
    </w:p>
    <w:p w:rsidR="00B94AF6" w:rsidRPr="00B94AF6"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 xml:space="preserve">В няколко случая на отмяна на хода по същество жалбите са оставени без разглеждане, т.е. постановен е завършващ съдебното производство акт, което дисквалифицира </w:t>
      </w:r>
      <w:proofErr w:type="spellStart"/>
      <w:r w:rsidRPr="00B94AF6">
        <w:rPr>
          <w:rFonts w:ascii="Times New Roman CYR" w:eastAsiaTheme="minorHAnsi" w:hAnsi="Times New Roman CYR" w:cs="Times New Roman CYR"/>
          <w:i/>
          <w:sz w:val="28"/>
          <w:szCs w:val="28"/>
          <w:lang w:eastAsia="en-US"/>
        </w:rPr>
        <w:t>укоримостта</w:t>
      </w:r>
      <w:proofErr w:type="spellEnd"/>
      <w:r w:rsidRPr="00B94AF6">
        <w:rPr>
          <w:rFonts w:ascii="Times New Roman CYR" w:eastAsiaTheme="minorHAnsi" w:hAnsi="Times New Roman CYR" w:cs="Times New Roman CYR"/>
          <w:i/>
          <w:sz w:val="28"/>
          <w:szCs w:val="28"/>
          <w:lang w:eastAsia="en-US"/>
        </w:rPr>
        <w:t xml:space="preserve"> на процесуалните действия. </w:t>
      </w:r>
      <w:proofErr w:type="spellStart"/>
      <w:r w:rsidRPr="00B94AF6">
        <w:rPr>
          <w:rFonts w:ascii="Times New Roman CYR" w:eastAsiaTheme="minorHAnsi" w:hAnsi="Times New Roman CYR" w:cs="Times New Roman CYR"/>
          <w:i/>
          <w:sz w:val="28"/>
          <w:szCs w:val="28"/>
          <w:lang w:eastAsia="en-US"/>
        </w:rPr>
        <w:t>Споделима</w:t>
      </w:r>
      <w:proofErr w:type="spellEnd"/>
      <w:r w:rsidRPr="00B94AF6">
        <w:rPr>
          <w:rFonts w:ascii="Times New Roman CYR" w:eastAsiaTheme="minorHAnsi" w:hAnsi="Times New Roman CYR" w:cs="Times New Roman CYR"/>
          <w:i/>
          <w:sz w:val="28"/>
          <w:szCs w:val="28"/>
          <w:lang w:eastAsia="en-US"/>
        </w:rPr>
        <w:t xml:space="preserve"> е тезата на съдията, че при общо 801 дела за разглеждане през периода и постановени 580 акта, частта от тях с отменен ход по същество не е завишена съобразно </w:t>
      </w:r>
      <w:proofErr w:type="spellStart"/>
      <w:r w:rsidRPr="00B94AF6">
        <w:rPr>
          <w:rFonts w:ascii="Times New Roman CYR" w:eastAsiaTheme="minorHAnsi" w:hAnsi="Times New Roman CYR" w:cs="Times New Roman CYR"/>
          <w:i/>
          <w:sz w:val="28"/>
          <w:szCs w:val="28"/>
          <w:lang w:eastAsia="en-US"/>
        </w:rPr>
        <w:t>предявимите</w:t>
      </w:r>
      <w:proofErr w:type="spellEnd"/>
      <w:r w:rsidRPr="00B94AF6">
        <w:rPr>
          <w:rFonts w:ascii="Times New Roman CYR" w:eastAsiaTheme="minorHAnsi" w:hAnsi="Times New Roman CYR" w:cs="Times New Roman CYR"/>
          <w:i/>
          <w:sz w:val="28"/>
          <w:szCs w:val="28"/>
          <w:lang w:eastAsia="en-US"/>
        </w:rPr>
        <w:t xml:space="preserve"> към дейността изисквания и не налага отнемането на точка, дори по меродавния критерий. Като се изключи влиянието на обсъжданите дела и предвид съображенията относно дължимото оценяване, по първия общ критерий следва да бъдат определени 19 точки.</w:t>
      </w:r>
    </w:p>
    <w:p w:rsidR="00B94AF6" w:rsidRPr="00B94AF6"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2. Неоснователно е възражението на съдия Колев по отношение на отнемането на точка по четвъртия специфичен критерий - „брой необжалвани от подлежащите на обжалване съдебни актове; потвърдените обжалвани съдебни актове; отменените или обезсилени съдебни актове, изцяло или частично, и основанията за това“, мотивирана с броя на отменените съдебни актове.</w:t>
      </w:r>
    </w:p>
    <w:p w:rsidR="00B94AF6" w:rsidRPr="00B94AF6"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КАК споделя позицията на ПАК по нейния резултат.</w:t>
      </w:r>
    </w:p>
    <w:p w:rsidR="00B94AF6" w:rsidRPr="00B94AF6"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 xml:space="preserve">Критерият по същността си е „статистически“ според показателите му, уредени в чл. 38 от Наредбата. При отсъствието на причини основанията за отмяна на съдебните актове да не се обвържат с нарушения, допуснати от атестирания съдия при тълкуването и прилагането на закона, той отразява резултата от контрола на касационната инстанция, който има обективен характер. </w:t>
      </w:r>
    </w:p>
    <w:p w:rsidR="00B94AF6" w:rsidRPr="00B94AF6"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 xml:space="preserve">В действителност ПАК неправилно е установила основата, върху която се проверява броя на отменените актове. Съотношението им е към върнатите от </w:t>
      </w:r>
      <w:proofErr w:type="spellStart"/>
      <w:r w:rsidRPr="00B94AF6">
        <w:rPr>
          <w:rFonts w:ascii="Times New Roman CYR" w:eastAsiaTheme="minorHAnsi" w:hAnsi="Times New Roman CYR" w:cs="Times New Roman CYR"/>
          <w:i/>
          <w:sz w:val="28"/>
          <w:szCs w:val="28"/>
          <w:lang w:eastAsia="en-US"/>
        </w:rPr>
        <w:t>инстанционен</w:t>
      </w:r>
      <w:proofErr w:type="spellEnd"/>
      <w:r w:rsidRPr="00B94AF6">
        <w:rPr>
          <w:rFonts w:ascii="Times New Roman CYR" w:eastAsiaTheme="minorHAnsi" w:hAnsi="Times New Roman CYR" w:cs="Times New Roman CYR"/>
          <w:i/>
          <w:sz w:val="28"/>
          <w:szCs w:val="28"/>
          <w:lang w:eastAsia="en-US"/>
        </w:rPr>
        <w:t xml:space="preserve"> контрол съдебни актове, а не обжалваните от тях (само в последния случай отменените актове биха възлизали на 19,40%, какъвто процент възприема и атестираният). При върнати от </w:t>
      </w:r>
      <w:proofErr w:type="spellStart"/>
      <w:r w:rsidRPr="00B94AF6">
        <w:rPr>
          <w:rFonts w:ascii="Times New Roman CYR" w:eastAsiaTheme="minorHAnsi" w:hAnsi="Times New Roman CYR" w:cs="Times New Roman CYR"/>
          <w:i/>
          <w:sz w:val="28"/>
          <w:szCs w:val="28"/>
          <w:lang w:eastAsia="en-US"/>
        </w:rPr>
        <w:t>инстанционен</w:t>
      </w:r>
      <w:proofErr w:type="spellEnd"/>
      <w:r w:rsidRPr="00B94AF6">
        <w:rPr>
          <w:rFonts w:ascii="Times New Roman CYR" w:eastAsiaTheme="minorHAnsi" w:hAnsi="Times New Roman CYR" w:cs="Times New Roman CYR"/>
          <w:i/>
          <w:sz w:val="28"/>
          <w:szCs w:val="28"/>
          <w:lang w:eastAsia="en-US"/>
        </w:rPr>
        <w:t xml:space="preserve"> контрол 119 акта, отмяната на 26 от тях представлява 21,85 %. Затова отнемането на точка по критерия всъщност съответства на практиката на КАК и колегията на ВСС при </w:t>
      </w:r>
      <w:r w:rsidRPr="00B94AF6">
        <w:rPr>
          <w:rFonts w:ascii="Times New Roman CYR" w:eastAsiaTheme="minorHAnsi" w:hAnsi="Times New Roman CYR" w:cs="Times New Roman CYR"/>
          <w:i/>
          <w:sz w:val="28"/>
          <w:szCs w:val="28"/>
          <w:lang w:eastAsia="en-US"/>
        </w:rPr>
        <w:lastRenderedPageBreak/>
        <w:t>оценяване на съдиите в сходните случаи на отменени актове с този процент, в частност при достигане на 20%.</w:t>
      </w:r>
    </w:p>
    <w:p w:rsidR="005C15F2" w:rsidRPr="003A1973" w:rsidRDefault="00B94AF6" w:rsidP="00B94AF6">
      <w:pPr>
        <w:autoSpaceDE w:val="0"/>
        <w:autoSpaceDN w:val="0"/>
        <w:adjustRightInd w:val="0"/>
        <w:ind w:firstLine="924"/>
        <w:jc w:val="both"/>
        <w:rPr>
          <w:rFonts w:ascii="Times New Roman CYR" w:eastAsiaTheme="minorHAnsi" w:hAnsi="Times New Roman CYR" w:cs="Times New Roman CYR"/>
          <w:i/>
          <w:sz w:val="28"/>
          <w:szCs w:val="28"/>
          <w:lang w:eastAsia="en-US"/>
        </w:rPr>
      </w:pPr>
      <w:r w:rsidRPr="00B94AF6">
        <w:rPr>
          <w:rFonts w:ascii="Times New Roman CYR" w:eastAsiaTheme="minorHAnsi" w:hAnsi="Times New Roman CYR" w:cs="Times New Roman CYR"/>
          <w:i/>
          <w:sz w:val="28"/>
          <w:szCs w:val="28"/>
          <w:lang w:eastAsia="en-US"/>
        </w:rPr>
        <w:t>3. В заключение, КАК определя комплексна оценка „Много добра“ –  98 точки на Стоян Димитров Колев – съдия в Районен съд – Варна.</w:t>
      </w:r>
    </w:p>
    <w:p w:rsidR="005C15F2" w:rsidRPr="003A1973" w:rsidRDefault="005C15F2" w:rsidP="005C15F2">
      <w:pPr>
        <w:autoSpaceDE w:val="0"/>
        <w:autoSpaceDN w:val="0"/>
        <w:adjustRightInd w:val="0"/>
        <w:jc w:val="both"/>
        <w:rPr>
          <w:rFonts w:ascii="Times New Roman CYR" w:eastAsiaTheme="minorHAnsi" w:hAnsi="Times New Roman CYR" w:cs="Times New Roman CYR"/>
          <w:sz w:val="28"/>
          <w:szCs w:val="28"/>
          <w:lang w:eastAsia="en-US"/>
        </w:rPr>
      </w:pPr>
    </w:p>
    <w:p w:rsidR="005C15F2" w:rsidRPr="003A1973" w:rsidRDefault="005C15F2" w:rsidP="005C15F2">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12.2. Налице са условията по чл. 196, ал. 1, т. 4 във връзка с чл. 197, ал. 5, т. 1 от ЗСВ за провеждане на извънредно атестиране на </w:t>
      </w:r>
      <w:r w:rsidRPr="003A1973">
        <w:rPr>
          <w:sz w:val="28"/>
          <w:szCs w:val="28"/>
        </w:rPr>
        <w:t>Стоян Димитров Колев  – съдия в Районен съд - Варна</w:t>
      </w:r>
      <w:r w:rsidRPr="003A1973">
        <w:rPr>
          <w:rFonts w:ascii="Times New Roman CYR" w:eastAsiaTheme="minorHAnsi" w:hAnsi="Times New Roman CYR" w:cs="Times New Roman CYR"/>
          <w:sz w:val="28"/>
          <w:szCs w:val="28"/>
          <w:lang w:eastAsia="en-US"/>
        </w:rPr>
        <w:t xml:space="preserve">. </w:t>
      </w:r>
    </w:p>
    <w:p w:rsidR="005C15F2" w:rsidRPr="003A1973" w:rsidRDefault="005C15F2" w:rsidP="005C15F2">
      <w:pPr>
        <w:autoSpaceDE w:val="0"/>
        <w:autoSpaceDN w:val="0"/>
        <w:adjustRightInd w:val="0"/>
        <w:jc w:val="both"/>
        <w:rPr>
          <w:rFonts w:ascii="Times New Roman CYR" w:eastAsiaTheme="minorHAnsi" w:hAnsi="Times New Roman CYR" w:cs="Times New Roman CYR"/>
          <w:sz w:val="28"/>
          <w:szCs w:val="28"/>
          <w:lang w:eastAsia="en-US"/>
        </w:rPr>
      </w:pPr>
    </w:p>
    <w:p w:rsidR="005C15F2" w:rsidRPr="003A1973" w:rsidRDefault="005C15F2" w:rsidP="005C15F2">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12.3. ИЗГОТВЯ, на основание чл. 204а, ал. 3, т. 3 от ЗСВ, комплексна оценка „МНОГО ДОБРА“ - 98 (деветдесет и осем) точки на </w:t>
      </w:r>
      <w:r w:rsidRPr="003A1973">
        <w:rPr>
          <w:sz w:val="28"/>
          <w:szCs w:val="28"/>
        </w:rPr>
        <w:t>Стоян Димитров Колев  – съдия в Районен съд - Варна</w:t>
      </w:r>
      <w:r w:rsidRPr="003A1973">
        <w:rPr>
          <w:rFonts w:ascii="Times New Roman CYR" w:eastAsiaTheme="minorHAnsi" w:hAnsi="Times New Roman CYR" w:cs="Times New Roman CYR"/>
          <w:sz w:val="28"/>
          <w:szCs w:val="28"/>
          <w:lang w:eastAsia="en-US"/>
        </w:rPr>
        <w:t xml:space="preserve">. </w:t>
      </w:r>
    </w:p>
    <w:p w:rsidR="005C15F2" w:rsidRPr="003A1973" w:rsidRDefault="005C15F2" w:rsidP="005C15F2">
      <w:pPr>
        <w:autoSpaceDE w:val="0"/>
        <w:autoSpaceDN w:val="0"/>
        <w:adjustRightInd w:val="0"/>
        <w:jc w:val="both"/>
        <w:rPr>
          <w:rFonts w:ascii="Times New Roman CYR" w:eastAsiaTheme="minorHAnsi" w:hAnsi="Times New Roman CYR" w:cs="Times New Roman CYR"/>
          <w:sz w:val="28"/>
          <w:szCs w:val="28"/>
          <w:lang w:eastAsia="en-US"/>
        </w:rPr>
      </w:pPr>
    </w:p>
    <w:p w:rsidR="005C15F2" w:rsidRPr="003A1973" w:rsidRDefault="005C15F2" w:rsidP="005C15F2">
      <w:pPr>
        <w:autoSpaceDE w:val="0"/>
        <w:autoSpaceDN w:val="0"/>
        <w:adjustRightInd w:val="0"/>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12.4. ПРЕДОСТАВЯ, на основание чл. 205, ал. 1 от ЗСВ, </w:t>
      </w:r>
      <w:r w:rsidRPr="003A1973">
        <w:rPr>
          <w:sz w:val="28"/>
          <w:szCs w:val="28"/>
        </w:rPr>
        <w:t>Стоян Димитров Колев  – съдия в Районен съд - Варна</w:t>
      </w:r>
      <w:r w:rsidRPr="003A1973">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5C15F2" w:rsidRPr="003A1973" w:rsidRDefault="005C15F2" w:rsidP="005C15F2">
      <w:pPr>
        <w:autoSpaceDE w:val="0"/>
        <w:autoSpaceDN w:val="0"/>
        <w:adjustRightInd w:val="0"/>
        <w:jc w:val="both"/>
        <w:rPr>
          <w:rFonts w:ascii="Times New Roman CYR" w:eastAsiaTheme="minorHAnsi" w:hAnsi="Times New Roman CYR" w:cs="Times New Roman CYR"/>
          <w:sz w:val="28"/>
          <w:szCs w:val="28"/>
          <w:lang w:eastAsia="en-US"/>
        </w:rPr>
      </w:pPr>
    </w:p>
    <w:p w:rsidR="005C15F2" w:rsidRPr="003A1973" w:rsidRDefault="005C15F2" w:rsidP="005C15F2">
      <w:pPr>
        <w:jc w:val="both"/>
        <w:rPr>
          <w:rFonts w:ascii="Times New Roman CYR" w:eastAsiaTheme="minorHAnsi" w:hAnsi="Times New Roman CYR" w:cs="Times New Roman CYR"/>
          <w:sz w:val="28"/>
          <w:szCs w:val="28"/>
          <w:lang w:eastAsia="en-US"/>
        </w:rPr>
      </w:pPr>
      <w:r w:rsidRPr="003A1973">
        <w:rPr>
          <w:rFonts w:ascii="Times New Roman CYR" w:eastAsiaTheme="minorHAnsi" w:hAnsi="Times New Roman CYR" w:cs="Times New Roman CYR"/>
          <w:sz w:val="28"/>
          <w:szCs w:val="28"/>
          <w:lang w:eastAsia="en-US"/>
        </w:rPr>
        <w:t xml:space="preserve">12.5.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w:t>
      </w:r>
      <w:proofErr w:type="spellStart"/>
      <w:r w:rsidRPr="003A1973">
        <w:rPr>
          <w:rFonts w:ascii="Times New Roman CYR" w:eastAsiaTheme="minorHAnsi" w:hAnsi="Times New Roman CYR" w:cs="Times New Roman CYR"/>
          <w:sz w:val="28"/>
          <w:szCs w:val="28"/>
          <w:lang w:eastAsia="en-US"/>
        </w:rPr>
        <w:t>вр</w:t>
      </w:r>
      <w:proofErr w:type="spellEnd"/>
      <w:r w:rsidRPr="003A1973">
        <w:rPr>
          <w:rFonts w:ascii="Times New Roman CYR" w:eastAsiaTheme="minorHAnsi" w:hAnsi="Times New Roman CYR" w:cs="Times New Roman CYR"/>
          <w:sz w:val="28"/>
          <w:szCs w:val="28"/>
          <w:lang w:eastAsia="en-US"/>
        </w:rPr>
        <w:t xml:space="preserve">. чл. 197, ал. 5, т. 1 от ЗСВ, както и приемане, на основание чл. 206, ал. 1 от ЗСВ, комплексна оценка от атестирането „МНОГО ДОБРА“ на съдия </w:t>
      </w:r>
      <w:r w:rsidRPr="003A1973">
        <w:rPr>
          <w:sz w:val="28"/>
          <w:szCs w:val="28"/>
        </w:rPr>
        <w:t>Колев</w:t>
      </w:r>
      <w:r w:rsidRPr="003A1973">
        <w:rPr>
          <w:rFonts w:ascii="Times New Roman CYR" w:eastAsiaTheme="minorHAnsi" w:hAnsi="Times New Roman CYR" w:cs="Times New Roman CYR"/>
          <w:sz w:val="28"/>
          <w:szCs w:val="28"/>
          <w:lang w:eastAsia="en-US"/>
        </w:rPr>
        <w:t>.</w:t>
      </w:r>
    </w:p>
    <w:p w:rsidR="00E36A29" w:rsidRPr="003A1973" w:rsidRDefault="00E36A29" w:rsidP="00E36A29">
      <w:pPr>
        <w:ind w:right="72"/>
        <w:jc w:val="both"/>
        <w:outlineLvl w:val="0"/>
        <w:rPr>
          <w:sz w:val="28"/>
          <w:szCs w:val="28"/>
        </w:rPr>
      </w:pPr>
    </w:p>
    <w:p w:rsidR="00E36A29" w:rsidRPr="003A1973" w:rsidRDefault="00E36A29" w:rsidP="00E36A29">
      <w:pPr>
        <w:ind w:right="72"/>
        <w:jc w:val="both"/>
        <w:outlineLvl w:val="0"/>
        <w:rPr>
          <w:sz w:val="28"/>
          <w:szCs w:val="28"/>
        </w:rPr>
      </w:pPr>
      <w:r w:rsidRPr="003A1973">
        <w:rPr>
          <w:sz w:val="28"/>
          <w:szCs w:val="28"/>
        </w:rPr>
        <w:t>ПОВИШАВАНЕ НА МЯСТО В ПО-ГОРЕН РАНГ</w:t>
      </w:r>
    </w:p>
    <w:p w:rsidR="00E36A29" w:rsidRPr="003A1973" w:rsidRDefault="00E36A29" w:rsidP="00E36A29">
      <w:pPr>
        <w:ind w:right="72"/>
        <w:jc w:val="both"/>
        <w:outlineLvl w:val="0"/>
        <w:rPr>
          <w:sz w:val="28"/>
          <w:szCs w:val="28"/>
        </w:rPr>
      </w:pPr>
    </w:p>
    <w:p w:rsidR="00E36A29" w:rsidRPr="003A1973" w:rsidRDefault="00E36A29" w:rsidP="00E36A29">
      <w:pPr>
        <w:autoSpaceDE w:val="0"/>
        <w:autoSpaceDN w:val="0"/>
        <w:adjustRightInd w:val="0"/>
        <w:jc w:val="both"/>
        <w:rPr>
          <w:i/>
          <w:iCs/>
          <w:sz w:val="28"/>
          <w:szCs w:val="28"/>
        </w:rPr>
      </w:pPr>
      <w:proofErr w:type="gramStart"/>
      <w:r w:rsidRPr="003A1973">
        <w:rPr>
          <w:sz w:val="28"/>
          <w:szCs w:val="28"/>
          <w:lang w:val="en-US"/>
        </w:rPr>
        <w:t>С-</w:t>
      </w:r>
      <w:r w:rsidRPr="003A1973">
        <w:rPr>
          <w:sz w:val="28"/>
          <w:szCs w:val="28"/>
        </w:rPr>
        <w:t>13.</w:t>
      </w:r>
      <w:proofErr w:type="gramEnd"/>
      <w:r w:rsidRPr="003A1973">
        <w:rPr>
          <w:sz w:val="28"/>
          <w:szCs w:val="28"/>
        </w:rPr>
        <w:t xml:space="preserve"> ОТНОСНО: Предложение от административния ръководител - председател на Административен съд - Хасково за повишаване на Биляна Стефанова Икономова - съдия в Административен съд – Хасково, с ранг „съдия в ОС“, на място в по-горен ранг „съдия в АС“.</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026DD2" w:rsidRPr="003A1973">
        <w:rPr>
          <w:rFonts w:ascii="Times New Roman CYR" w:hAnsi="Times New Roman CYR" w:cs="Times New Roman CYR"/>
          <w:i/>
          <w:iCs/>
          <w:sz w:val="28"/>
          <w:szCs w:val="28"/>
          <w:lang w:eastAsia="en-US"/>
        </w:rPr>
        <w:t xml:space="preserve">6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0E2249" w:rsidRDefault="000E2249" w:rsidP="00B06E4B">
      <w:pPr>
        <w:tabs>
          <w:tab w:val="left" w:pos="0"/>
        </w:tabs>
        <w:autoSpaceDE w:val="0"/>
        <w:autoSpaceDN w:val="0"/>
        <w:adjustRightInd w:val="0"/>
        <w:jc w:val="both"/>
        <w:rPr>
          <w:rFonts w:ascii="Times New Roman CYR" w:hAnsi="Times New Roman CYR" w:cs="Times New Roman CYR"/>
          <w:sz w:val="28"/>
          <w:szCs w:val="28"/>
        </w:rPr>
      </w:pPr>
    </w:p>
    <w:p w:rsidR="00B06E4B" w:rsidRPr="003A1973" w:rsidRDefault="0005573D" w:rsidP="00B06E4B">
      <w:pPr>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13.1. Предлага на С</w:t>
      </w:r>
      <w:r w:rsidR="00B06E4B" w:rsidRPr="003A1973">
        <w:rPr>
          <w:rFonts w:ascii="Times New Roman CYR" w:hAnsi="Times New Roman CYR" w:cs="Times New Roman CYR"/>
          <w:sz w:val="28"/>
          <w:szCs w:val="28"/>
        </w:rPr>
        <w:t xml:space="preserve">ъдийската колегия на Висшия съдебен съвет  да повиши, на основание чл. 234 от ЗСВ, </w:t>
      </w:r>
      <w:r w:rsidR="00B06E4B" w:rsidRPr="003A1973">
        <w:rPr>
          <w:sz w:val="28"/>
          <w:szCs w:val="28"/>
        </w:rPr>
        <w:t>Биляна Стефанова Икономова - съдия в Административен съд – Хасково, с ранг „съдия в ОС“, на място в по-горен ранг „съдия в АС“</w:t>
      </w:r>
      <w:r w:rsidR="00B06E4B" w:rsidRPr="003A1973">
        <w:rPr>
          <w:rFonts w:ascii="Times New Roman CYR" w:hAnsi="Times New Roman CYR" w:cs="Times New Roman CYR"/>
          <w:sz w:val="28"/>
          <w:szCs w:val="28"/>
        </w:rPr>
        <w:t>, с основно месечно трудово възнаграждение, съгласно Таблица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B06E4B" w:rsidRPr="003A1973" w:rsidRDefault="00B06E4B" w:rsidP="00B06E4B">
      <w:pPr>
        <w:autoSpaceDE w:val="0"/>
        <w:autoSpaceDN w:val="0"/>
        <w:adjustRightInd w:val="0"/>
        <w:jc w:val="both"/>
        <w:rPr>
          <w:rFonts w:ascii="Times New Roman CYR" w:hAnsi="Times New Roman CYR" w:cs="Times New Roman CYR"/>
          <w:sz w:val="28"/>
          <w:szCs w:val="28"/>
        </w:rPr>
      </w:pPr>
    </w:p>
    <w:p w:rsidR="00B06E4B" w:rsidRPr="003A1973" w:rsidRDefault="00B06E4B" w:rsidP="00B06E4B">
      <w:pPr>
        <w:autoSpaceDE w:val="0"/>
        <w:autoSpaceDN w:val="0"/>
        <w:adjustRightInd w:val="0"/>
        <w:jc w:val="both"/>
        <w:rPr>
          <w:rFonts w:ascii="Times New Roman CYR" w:hAnsi="Times New Roman CYR" w:cs="Times New Roman CYR"/>
          <w:sz w:val="28"/>
          <w:szCs w:val="28"/>
        </w:rPr>
      </w:pPr>
      <w:r w:rsidRPr="003A1973">
        <w:rPr>
          <w:rFonts w:ascii="Times New Roman CYR" w:hAnsi="Times New Roman CYR" w:cs="Times New Roman CYR"/>
          <w:sz w:val="28"/>
          <w:szCs w:val="28"/>
        </w:rPr>
        <w:t>13.2.</w:t>
      </w:r>
      <w:r w:rsidRPr="003A1973">
        <w:rPr>
          <w:rFonts w:ascii="Times New Roman CYR" w:hAnsi="Times New Roman CYR" w:cs="Times New Roman CYR"/>
          <w:bCs/>
          <w:sz w:val="28"/>
          <w:szCs w:val="28"/>
        </w:rPr>
        <w:t xml:space="preserve"> </w:t>
      </w:r>
      <w:r w:rsidRPr="003A1973">
        <w:rPr>
          <w:rFonts w:ascii="Times New Roman CYR" w:hAnsi="Times New Roman CYR" w:cs="Times New Roman CYR"/>
          <w:sz w:val="28"/>
          <w:szCs w:val="28"/>
        </w:rPr>
        <w:t xml:space="preserve">Внася предложението в заседание на Съдийската колегия на Висшия съдебен съвет, насрочено за </w:t>
      </w:r>
      <w:r w:rsidR="00DE6A58" w:rsidRPr="003A1973">
        <w:rPr>
          <w:rFonts w:ascii="Times New Roman CYR" w:hAnsi="Times New Roman CYR" w:cs="Times New Roman CYR"/>
          <w:sz w:val="28"/>
          <w:szCs w:val="28"/>
        </w:rPr>
        <w:t>07.10.2025</w:t>
      </w:r>
      <w:r w:rsidRPr="003A1973">
        <w:rPr>
          <w:rFonts w:ascii="Times New Roman CYR" w:hAnsi="Times New Roman CYR" w:cs="Times New Roman CYR"/>
          <w:sz w:val="28"/>
          <w:szCs w:val="28"/>
        </w:rPr>
        <w:t xml:space="preserve"> г., за разглеждане и произнасяне.</w:t>
      </w:r>
    </w:p>
    <w:p w:rsidR="00D2621A" w:rsidRPr="003A1973" w:rsidRDefault="00D2621A" w:rsidP="00E36A29">
      <w:pPr>
        <w:autoSpaceDE w:val="0"/>
        <w:autoSpaceDN w:val="0"/>
        <w:adjustRightInd w:val="0"/>
        <w:jc w:val="both"/>
        <w:rPr>
          <w:i/>
          <w:iCs/>
          <w:sz w:val="28"/>
          <w:szCs w:val="28"/>
        </w:rPr>
      </w:pPr>
    </w:p>
    <w:p w:rsidR="00E36A29" w:rsidRPr="003A1973" w:rsidRDefault="00E36A29" w:rsidP="00E36A29">
      <w:pPr>
        <w:autoSpaceDE w:val="0"/>
        <w:autoSpaceDN w:val="0"/>
        <w:adjustRightInd w:val="0"/>
        <w:jc w:val="both"/>
        <w:rPr>
          <w:i/>
          <w:iCs/>
          <w:sz w:val="28"/>
          <w:szCs w:val="28"/>
        </w:rPr>
      </w:pPr>
      <w:proofErr w:type="gramStart"/>
      <w:r w:rsidRPr="003A1973">
        <w:rPr>
          <w:sz w:val="28"/>
          <w:szCs w:val="28"/>
          <w:lang w:val="en-US"/>
        </w:rPr>
        <w:t>С-</w:t>
      </w:r>
      <w:r w:rsidRPr="003A1973">
        <w:rPr>
          <w:sz w:val="28"/>
          <w:szCs w:val="28"/>
        </w:rPr>
        <w:t>14.</w:t>
      </w:r>
      <w:proofErr w:type="gramEnd"/>
      <w:r w:rsidRPr="003A1973">
        <w:rPr>
          <w:sz w:val="28"/>
          <w:szCs w:val="28"/>
        </w:rPr>
        <w:t xml:space="preserve"> ОТНОСНО: Предложение от административния ръководител - председател на Административен съд - Пазарджик за повишаване на Дияна </w:t>
      </w:r>
      <w:proofErr w:type="spellStart"/>
      <w:r w:rsidRPr="003A1973">
        <w:rPr>
          <w:sz w:val="28"/>
          <w:szCs w:val="28"/>
        </w:rPr>
        <w:t>Божидарова</w:t>
      </w:r>
      <w:proofErr w:type="spellEnd"/>
      <w:r w:rsidRPr="003A1973">
        <w:rPr>
          <w:sz w:val="28"/>
          <w:szCs w:val="28"/>
        </w:rPr>
        <w:t xml:space="preserve"> Златева - Найденова - съдия в Административен съд – Пазарджик, с ранг „съдия в ОС“, на място в по-горен ранг „съдия в АС“.</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BC1E36"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D2621A" w:rsidRPr="003A1973" w:rsidRDefault="00D2621A" w:rsidP="00E36A29">
      <w:pPr>
        <w:autoSpaceDE w:val="0"/>
        <w:autoSpaceDN w:val="0"/>
        <w:adjustRightInd w:val="0"/>
        <w:jc w:val="both"/>
        <w:rPr>
          <w:i/>
          <w:iCs/>
          <w:sz w:val="28"/>
          <w:szCs w:val="28"/>
        </w:rPr>
      </w:pPr>
    </w:p>
    <w:p w:rsidR="00BC1E36" w:rsidRPr="003A1973" w:rsidRDefault="0005573D" w:rsidP="00BC1E36">
      <w:pPr>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14.1. Предлага на С</w:t>
      </w:r>
      <w:r w:rsidR="00BC1E36" w:rsidRPr="003A1973">
        <w:rPr>
          <w:rFonts w:ascii="Times New Roman CYR" w:hAnsi="Times New Roman CYR" w:cs="Times New Roman CYR"/>
          <w:sz w:val="28"/>
          <w:szCs w:val="28"/>
        </w:rPr>
        <w:t xml:space="preserve">ъдийската колегия на Висшия съдебен съвет да повиши, на основание чл. 234 от ЗСВ, </w:t>
      </w:r>
      <w:r w:rsidR="00BC1E36" w:rsidRPr="003A1973">
        <w:rPr>
          <w:sz w:val="28"/>
          <w:szCs w:val="28"/>
        </w:rPr>
        <w:t xml:space="preserve">Дияна </w:t>
      </w:r>
      <w:proofErr w:type="spellStart"/>
      <w:r w:rsidR="00BC1E36" w:rsidRPr="003A1973">
        <w:rPr>
          <w:sz w:val="28"/>
          <w:szCs w:val="28"/>
        </w:rPr>
        <w:t>Божидарова</w:t>
      </w:r>
      <w:proofErr w:type="spellEnd"/>
      <w:r w:rsidR="00BC1E36" w:rsidRPr="003A1973">
        <w:rPr>
          <w:sz w:val="28"/>
          <w:szCs w:val="28"/>
        </w:rPr>
        <w:t xml:space="preserve"> Златева - Найденова - съдия в Административен съд – Пазарджик, с ранг „съдия в ОС“, на място в по-горен ранг „съдия в АС“</w:t>
      </w:r>
      <w:r w:rsidR="00BC1E36" w:rsidRPr="003A1973">
        <w:rPr>
          <w:rFonts w:ascii="Times New Roman CYR" w:hAnsi="Times New Roman CYR" w:cs="Times New Roman CYR"/>
          <w:sz w:val="28"/>
          <w:szCs w:val="28"/>
        </w:rPr>
        <w:t>, с основно месечно трудово възнаграждение, съгласно Таблица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BC1E36" w:rsidRPr="003A1973" w:rsidRDefault="00BC1E36" w:rsidP="00BC1E36">
      <w:pPr>
        <w:autoSpaceDE w:val="0"/>
        <w:autoSpaceDN w:val="0"/>
        <w:adjustRightInd w:val="0"/>
        <w:jc w:val="both"/>
        <w:rPr>
          <w:rFonts w:ascii="Times New Roman CYR" w:hAnsi="Times New Roman CYR" w:cs="Times New Roman CYR"/>
          <w:sz w:val="20"/>
          <w:szCs w:val="28"/>
        </w:rPr>
      </w:pPr>
    </w:p>
    <w:p w:rsidR="00BC1E36" w:rsidRPr="003A1973" w:rsidRDefault="00BC1E36" w:rsidP="00BC1E36">
      <w:pPr>
        <w:autoSpaceDE w:val="0"/>
        <w:autoSpaceDN w:val="0"/>
        <w:adjustRightInd w:val="0"/>
        <w:jc w:val="both"/>
        <w:rPr>
          <w:rFonts w:ascii="Times New Roman CYR" w:hAnsi="Times New Roman CYR" w:cs="Times New Roman CYR"/>
          <w:sz w:val="28"/>
          <w:szCs w:val="28"/>
        </w:rPr>
      </w:pPr>
      <w:r w:rsidRPr="003A1973">
        <w:rPr>
          <w:rFonts w:ascii="Times New Roman CYR" w:hAnsi="Times New Roman CYR" w:cs="Times New Roman CYR"/>
          <w:sz w:val="28"/>
          <w:szCs w:val="28"/>
        </w:rPr>
        <w:t>14.2.</w:t>
      </w:r>
      <w:r w:rsidRPr="003A1973">
        <w:rPr>
          <w:rFonts w:ascii="Times New Roman CYR" w:hAnsi="Times New Roman CYR" w:cs="Times New Roman CYR"/>
          <w:bCs/>
          <w:sz w:val="28"/>
          <w:szCs w:val="28"/>
        </w:rPr>
        <w:t xml:space="preserve"> </w:t>
      </w:r>
      <w:r w:rsidRPr="003A1973">
        <w:rPr>
          <w:rFonts w:ascii="Times New Roman CYR" w:hAnsi="Times New Roman CYR" w:cs="Times New Roman CYR"/>
          <w:sz w:val="28"/>
          <w:szCs w:val="28"/>
        </w:rPr>
        <w:t xml:space="preserve">Внася предложението в заседание на Съдийската колегия на Висшия съдебен съвет, насрочено за </w:t>
      </w:r>
      <w:r w:rsidR="00DE6A58" w:rsidRPr="003A1973">
        <w:rPr>
          <w:rFonts w:ascii="Times New Roman CYR" w:hAnsi="Times New Roman CYR" w:cs="Times New Roman CYR"/>
          <w:sz w:val="28"/>
          <w:szCs w:val="28"/>
        </w:rPr>
        <w:t>07.10.2025 г.,</w:t>
      </w:r>
      <w:r w:rsidRPr="003A1973">
        <w:rPr>
          <w:rFonts w:ascii="Times New Roman CYR" w:hAnsi="Times New Roman CYR" w:cs="Times New Roman CYR"/>
          <w:sz w:val="28"/>
          <w:szCs w:val="28"/>
        </w:rPr>
        <w:t xml:space="preserve"> за разглеждане и произнасяне. </w:t>
      </w:r>
    </w:p>
    <w:p w:rsidR="00E36A29" w:rsidRPr="003A1973" w:rsidRDefault="00E36A29" w:rsidP="00E36A29">
      <w:pPr>
        <w:ind w:right="72"/>
        <w:jc w:val="both"/>
        <w:outlineLvl w:val="0"/>
        <w:rPr>
          <w:sz w:val="28"/>
          <w:szCs w:val="28"/>
        </w:rPr>
      </w:pPr>
    </w:p>
    <w:p w:rsidR="00D2621A" w:rsidRPr="003A1973" w:rsidRDefault="00E36A29" w:rsidP="00E36A29">
      <w:pPr>
        <w:rPr>
          <w:sz w:val="28"/>
          <w:szCs w:val="28"/>
        </w:rPr>
      </w:pPr>
      <w:proofErr w:type="gramStart"/>
      <w:r w:rsidRPr="003A1973">
        <w:rPr>
          <w:sz w:val="28"/>
          <w:szCs w:val="28"/>
          <w:lang w:val="en-US"/>
        </w:rPr>
        <w:t>С-</w:t>
      </w:r>
      <w:r w:rsidRPr="003A1973">
        <w:rPr>
          <w:sz w:val="28"/>
          <w:szCs w:val="28"/>
        </w:rPr>
        <w:t>15.</w:t>
      </w:r>
      <w:proofErr w:type="gramEnd"/>
      <w:r w:rsidRPr="003A1973">
        <w:rPr>
          <w:sz w:val="28"/>
          <w:szCs w:val="28"/>
        </w:rPr>
        <w:t xml:space="preserve"> ОТНОСНО: Предложение от административния ръководител - председател на Административен съд - Пазарджик за повишаване на Мария Белева </w:t>
      </w:r>
      <w:proofErr w:type="spellStart"/>
      <w:r w:rsidRPr="003A1973">
        <w:rPr>
          <w:sz w:val="28"/>
          <w:szCs w:val="28"/>
        </w:rPr>
        <w:t>Хубчева</w:t>
      </w:r>
      <w:proofErr w:type="spellEnd"/>
      <w:r w:rsidRPr="003A1973">
        <w:rPr>
          <w:sz w:val="28"/>
          <w:szCs w:val="28"/>
        </w:rPr>
        <w:t xml:space="preserve"> - съдия в Административен съд – Пазарджик, с ранг „съдия в ОС“, на място в по-горен ранг „съдия в АС“.</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След проведеното гласуване и при обявения резултат с</w:t>
      </w:r>
      <w:r w:rsidR="00822430" w:rsidRPr="003A1973">
        <w:rPr>
          <w:rFonts w:ascii="Times New Roman CYR" w:hAnsi="Times New Roman CYR" w:cs="Times New Roman CYR"/>
          <w:i/>
          <w:iCs/>
          <w:sz w:val="28"/>
          <w:szCs w:val="28"/>
          <w:lang w:eastAsia="en-US"/>
        </w:rPr>
        <w:t xml:space="preserve"> </w:t>
      </w:r>
      <w:r w:rsidR="00026DD2"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0E2249" w:rsidRDefault="000E2249" w:rsidP="00BC1E36">
      <w:pPr>
        <w:tabs>
          <w:tab w:val="left" w:pos="0"/>
        </w:tabs>
        <w:autoSpaceDE w:val="0"/>
        <w:autoSpaceDN w:val="0"/>
        <w:adjustRightInd w:val="0"/>
        <w:jc w:val="both"/>
        <w:rPr>
          <w:rFonts w:ascii="Times New Roman CYR" w:hAnsi="Times New Roman CYR" w:cs="Times New Roman CYR"/>
          <w:sz w:val="28"/>
          <w:szCs w:val="28"/>
        </w:rPr>
      </w:pPr>
    </w:p>
    <w:p w:rsidR="00BC1E36" w:rsidRPr="003A1973" w:rsidRDefault="0005573D" w:rsidP="00BC1E36">
      <w:pPr>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15.1. Предлага на С</w:t>
      </w:r>
      <w:r w:rsidR="00BC1E36" w:rsidRPr="003A1973">
        <w:rPr>
          <w:rFonts w:ascii="Times New Roman CYR" w:hAnsi="Times New Roman CYR" w:cs="Times New Roman CYR"/>
          <w:sz w:val="28"/>
          <w:szCs w:val="28"/>
        </w:rPr>
        <w:t xml:space="preserve">ъдийската колегия на Висшия съдебен съвет да повиши, на основание чл. 234 от ЗСВ, </w:t>
      </w:r>
      <w:r w:rsidR="00BC1E36" w:rsidRPr="003A1973">
        <w:rPr>
          <w:sz w:val="28"/>
          <w:szCs w:val="28"/>
        </w:rPr>
        <w:t xml:space="preserve">Мария Белева </w:t>
      </w:r>
      <w:proofErr w:type="spellStart"/>
      <w:r w:rsidR="00BC1E36" w:rsidRPr="003A1973">
        <w:rPr>
          <w:sz w:val="28"/>
          <w:szCs w:val="28"/>
        </w:rPr>
        <w:t>Хубчева</w:t>
      </w:r>
      <w:proofErr w:type="spellEnd"/>
      <w:r w:rsidR="00BC1E36" w:rsidRPr="003A1973">
        <w:rPr>
          <w:sz w:val="28"/>
          <w:szCs w:val="28"/>
        </w:rPr>
        <w:t xml:space="preserve"> - съдия в Административен съд – Пазарджик, с ранг „съдия в ОС“, на място в по-горен ранг „съдия в АС“</w:t>
      </w:r>
      <w:r w:rsidR="00BC1E36" w:rsidRPr="003A1973">
        <w:rPr>
          <w:rFonts w:ascii="Times New Roman CYR" w:hAnsi="Times New Roman CYR" w:cs="Times New Roman CYR"/>
          <w:sz w:val="28"/>
          <w:szCs w:val="28"/>
        </w:rPr>
        <w:t>, с основно месечно трудово възнаграждение, съгласно Таблица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BC1E36" w:rsidRPr="003A1973" w:rsidRDefault="00BC1E36" w:rsidP="00BC1E36">
      <w:pPr>
        <w:autoSpaceDE w:val="0"/>
        <w:autoSpaceDN w:val="0"/>
        <w:adjustRightInd w:val="0"/>
        <w:jc w:val="both"/>
        <w:rPr>
          <w:rFonts w:ascii="Times New Roman CYR" w:hAnsi="Times New Roman CYR" w:cs="Times New Roman CYR"/>
          <w:sz w:val="20"/>
          <w:szCs w:val="28"/>
        </w:rPr>
      </w:pPr>
    </w:p>
    <w:p w:rsidR="00E36A29" w:rsidRPr="003A1973" w:rsidRDefault="00BC1E36" w:rsidP="00BC1E36">
      <w:pPr>
        <w:rPr>
          <w:i/>
          <w:iCs/>
          <w:sz w:val="28"/>
          <w:szCs w:val="28"/>
        </w:rPr>
      </w:pPr>
      <w:r w:rsidRPr="003A1973">
        <w:rPr>
          <w:rFonts w:ascii="Times New Roman CYR" w:hAnsi="Times New Roman CYR" w:cs="Times New Roman CYR"/>
          <w:sz w:val="28"/>
          <w:szCs w:val="28"/>
        </w:rPr>
        <w:t>15.2.</w:t>
      </w:r>
      <w:r w:rsidRPr="003A1973">
        <w:rPr>
          <w:rFonts w:ascii="Times New Roman CYR" w:hAnsi="Times New Roman CYR" w:cs="Times New Roman CYR"/>
          <w:bCs/>
          <w:sz w:val="28"/>
          <w:szCs w:val="28"/>
        </w:rPr>
        <w:t xml:space="preserve"> </w:t>
      </w:r>
      <w:r w:rsidRPr="003A1973">
        <w:rPr>
          <w:rFonts w:ascii="Times New Roman CYR" w:hAnsi="Times New Roman CYR" w:cs="Times New Roman CYR"/>
          <w:sz w:val="28"/>
          <w:szCs w:val="28"/>
        </w:rPr>
        <w:t xml:space="preserve">Внася предложението в заседание на Съдийската колегия на Висшия съдебен съвет, насрочено за </w:t>
      </w:r>
      <w:r w:rsidR="00DE6A58" w:rsidRPr="003A1973">
        <w:rPr>
          <w:rFonts w:ascii="Times New Roman CYR" w:hAnsi="Times New Roman CYR" w:cs="Times New Roman CYR"/>
          <w:sz w:val="28"/>
          <w:szCs w:val="28"/>
        </w:rPr>
        <w:t xml:space="preserve">07.10.2025 г., </w:t>
      </w:r>
      <w:r w:rsidRPr="003A1973">
        <w:rPr>
          <w:rFonts w:ascii="Times New Roman CYR" w:hAnsi="Times New Roman CYR" w:cs="Times New Roman CYR"/>
          <w:sz w:val="28"/>
          <w:szCs w:val="28"/>
        </w:rPr>
        <w:t>за разглеждане и произнасяне.</w:t>
      </w:r>
    </w:p>
    <w:p w:rsidR="00E36A29" w:rsidRPr="003A1973" w:rsidRDefault="00E36A29" w:rsidP="00E36A29">
      <w:pPr>
        <w:ind w:right="72"/>
        <w:jc w:val="both"/>
        <w:outlineLvl w:val="0"/>
        <w:rPr>
          <w:sz w:val="28"/>
          <w:szCs w:val="28"/>
        </w:rPr>
      </w:pPr>
    </w:p>
    <w:p w:rsidR="00E36A29" w:rsidRPr="003A1973" w:rsidRDefault="00E36A29" w:rsidP="00E36A29">
      <w:pPr>
        <w:autoSpaceDE w:val="0"/>
        <w:autoSpaceDN w:val="0"/>
        <w:adjustRightInd w:val="0"/>
        <w:jc w:val="both"/>
        <w:rPr>
          <w:i/>
          <w:iCs/>
          <w:sz w:val="28"/>
          <w:szCs w:val="28"/>
        </w:rPr>
      </w:pPr>
      <w:proofErr w:type="gramStart"/>
      <w:r w:rsidRPr="003A1973">
        <w:rPr>
          <w:sz w:val="28"/>
          <w:szCs w:val="28"/>
          <w:lang w:val="en-US"/>
        </w:rPr>
        <w:t>С-</w:t>
      </w:r>
      <w:r w:rsidRPr="003A1973">
        <w:rPr>
          <w:sz w:val="28"/>
          <w:szCs w:val="28"/>
        </w:rPr>
        <w:t>16.</w:t>
      </w:r>
      <w:proofErr w:type="gramEnd"/>
      <w:r w:rsidRPr="003A1973">
        <w:rPr>
          <w:sz w:val="28"/>
          <w:szCs w:val="28"/>
        </w:rPr>
        <w:t xml:space="preserve"> ОТНОСНО: Предложение от административния ръководител - председател на Административен съд - Благоевград за повишаване на Тодор </w:t>
      </w:r>
      <w:proofErr w:type="spellStart"/>
      <w:r w:rsidRPr="003A1973">
        <w:rPr>
          <w:sz w:val="28"/>
          <w:szCs w:val="28"/>
        </w:rPr>
        <w:t>Климентов</w:t>
      </w:r>
      <w:proofErr w:type="spellEnd"/>
      <w:r w:rsidRPr="003A1973">
        <w:rPr>
          <w:sz w:val="28"/>
          <w:szCs w:val="28"/>
        </w:rPr>
        <w:t xml:space="preserve"> Тодоров - съдия в Административен съд – Благоевград, с ранг „съдия в ОС“, на място в по-горен ранг „съдия в АС“.</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lastRenderedPageBreak/>
        <w:t xml:space="preserve">След проведеното гласуване и при обявения резултат с </w:t>
      </w:r>
      <w:r w:rsidR="00026DD2"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043489" w:rsidRPr="003A1973" w:rsidRDefault="00043489" w:rsidP="00043489">
      <w:pPr>
        <w:tabs>
          <w:tab w:val="left" w:pos="0"/>
        </w:tabs>
        <w:autoSpaceDE w:val="0"/>
        <w:autoSpaceDN w:val="0"/>
        <w:adjustRightInd w:val="0"/>
        <w:jc w:val="both"/>
        <w:rPr>
          <w:rFonts w:ascii="Times New Roman CYR" w:hAnsi="Times New Roman CYR" w:cs="Times New Roman CYR"/>
          <w:sz w:val="28"/>
          <w:szCs w:val="28"/>
        </w:rPr>
      </w:pPr>
    </w:p>
    <w:p w:rsidR="00043489" w:rsidRPr="003A1973" w:rsidRDefault="0005573D" w:rsidP="00043489">
      <w:pPr>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16.1. Предлага на С</w:t>
      </w:r>
      <w:r w:rsidR="00043489" w:rsidRPr="003A1973">
        <w:rPr>
          <w:rFonts w:ascii="Times New Roman CYR" w:hAnsi="Times New Roman CYR" w:cs="Times New Roman CYR"/>
          <w:sz w:val="28"/>
          <w:szCs w:val="28"/>
        </w:rPr>
        <w:t xml:space="preserve">ъдийската колегия на Висшия съдебен съвет да повиши, на основание чл. 234 от ЗСВ, </w:t>
      </w:r>
      <w:r w:rsidR="00043489" w:rsidRPr="003A1973">
        <w:rPr>
          <w:sz w:val="28"/>
          <w:szCs w:val="28"/>
        </w:rPr>
        <w:t xml:space="preserve">Тодор </w:t>
      </w:r>
      <w:proofErr w:type="spellStart"/>
      <w:r w:rsidR="00043489" w:rsidRPr="003A1973">
        <w:rPr>
          <w:sz w:val="28"/>
          <w:szCs w:val="28"/>
        </w:rPr>
        <w:t>Климентов</w:t>
      </w:r>
      <w:proofErr w:type="spellEnd"/>
      <w:r w:rsidR="00043489" w:rsidRPr="003A1973">
        <w:rPr>
          <w:sz w:val="28"/>
          <w:szCs w:val="28"/>
        </w:rPr>
        <w:t xml:space="preserve"> Тодоров - съдия в Административен съд – Благоевград, с ранг „съдия в ОС“, на място в по-горен ранг „съдия в АС“</w:t>
      </w:r>
      <w:r w:rsidR="00043489" w:rsidRPr="003A1973">
        <w:rPr>
          <w:rFonts w:ascii="Times New Roman CYR" w:hAnsi="Times New Roman CYR" w:cs="Times New Roman CYR"/>
          <w:sz w:val="28"/>
          <w:szCs w:val="28"/>
        </w:rPr>
        <w:t>, с основно месечно трудово възнаграждение, съгласно Таблица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043489" w:rsidRPr="003A1973" w:rsidRDefault="00043489" w:rsidP="00043489">
      <w:pPr>
        <w:autoSpaceDE w:val="0"/>
        <w:autoSpaceDN w:val="0"/>
        <w:adjustRightInd w:val="0"/>
        <w:jc w:val="both"/>
        <w:rPr>
          <w:rFonts w:ascii="Times New Roman CYR" w:hAnsi="Times New Roman CYR" w:cs="Times New Roman CYR"/>
          <w:sz w:val="20"/>
          <w:szCs w:val="28"/>
        </w:rPr>
      </w:pPr>
    </w:p>
    <w:p w:rsidR="00D2621A" w:rsidRPr="003A1973" w:rsidRDefault="00043489" w:rsidP="00043489">
      <w:pPr>
        <w:autoSpaceDE w:val="0"/>
        <w:autoSpaceDN w:val="0"/>
        <w:adjustRightInd w:val="0"/>
        <w:jc w:val="both"/>
        <w:rPr>
          <w:i/>
          <w:iCs/>
          <w:sz w:val="28"/>
          <w:szCs w:val="28"/>
        </w:rPr>
      </w:pPr>
      <w:r w:rsidRPr="003A1973">
        <w:rPr>
          <w:rFonts w:ascii="Times New Roman CYR" w:hAnsi="Times New Roman CYR" w:cs="Times New Roman CYR"/>
          <w:sz w:val="28"/>
          <w:szCs w:val="28"/>
        </w:rPr>
        <w:t>16.2.</w:t>
      </w:r>
      <w:r w:rsidRPr="003A1973">
        <w:rPr>
          <w:rFonts w:ascii="Times New Roman CYR" w:hAnsi="Times New Roman CYR" w:cs="Times New Roman CYR"/>
          <w:bCs/>
          <w:sz w:val="28"/>
          <w:szCs w:val="28"/>
        </w:rPr>
        <w:t xml:space="preserve"> </w:t>
      </w:r>
      <w:r w:rsidRPr="003A1973">
        <w:rPr>
          <w:rFonts w:ascii="Times New Roman CYR" w:hAnsi="Times New Roman CYR" w:cs="Times New Roman CYR"/>
          <w:sz w:val="28"/>
          <w:szCs w:val="28"/>
        </w:rPr>
        <w:t xml:space="preserve">Внася предложението в заседание на Съдийската колегия на Висшия съдебен съвет, насрочено за </w:t>
      </w:r>
      <w:r w:rsidR="00DE6A58" w:rsidRPr="003A1973">
        <w:rPr>
          <w:rFonts w:ascii="Times New Roman CYR" w:hAnsi="Times New Roman CYR" w:cs="Times New Roman CYR"/>
          <w:sz w:val="28"/>
          <w:szCs w:val="28"/>
        </w:rPr>
        <w:t xml:space="preserve">07.10.2025 г., </w:t>
      </w:r>
      <w:r w:rsidRPr="003A1973">
        <w:rPr>
          <w:rFonts w:ascii="Times New Roman CYR" w:hAnsi="Times New Roman CYR" w:cs="Times New Roman CYR"/>
          <w:sz w:val="28"/>
          <w:szCs w:val="28"/>
        </w:rPr>
        <w:t>за разглеждане и произнасяне.</w:t>
      </w:r>
    </w:p>
    <w:p w:rsidR="00E36A29" w:rsidRPr="003A1973" w:rsidRDefault="00E36A29" w:rsidP="00E36A29">
      <w:pPr>
        <w:autoSpaceDE w:val="0"/>
        <w:autoSpaceDN w:val="0"/>
        <w:adjustRightInd w:val="0"/>
        <w:jc w:val="both"/>
        <w:rPr>
          <w:i/>
          <w:iCs/>
          <w:sz w:val="28"/>
          <w:szCs w:val="28"/>
        </w:rPr>
      </w:pPr>
    </w:p>
    <w:p w:rsidR="00E36A29" w:rsidRPr="003A1973" w:rsidRDefault="00E36A29" w:rsidP="00E36A29">
      <w:pPr>
        <w:autoSpaceDE w:val="0"/>
        <w:autoSpaceDN w:val="0"/>
        <w:adjustRightInd w:val="0"/>
        <w:jc w:val="both"/>
        <w:rPr>
          <w:i/>
          <w:iCs/>
          <w:sz w:val="28"/>
          <w:szCs w:val="28"/>
        </w:rPr>
      </w:pPr>
      <w:proofErr w:type="gramStart"/>
      <w:r w:rsidRPr="003A1973">
        <w:rPr>
          <w:sz w:val="28"/>
          <w:szCs w:val="28"/>
          <w:lang w:val="en-US"/>
        </w:rPr>
        <w:t>С-</w:t>
      </w:r>
      <w:r w:rsidRPr="003A1973">
        <w:rPr>
          <w:sz w:val="28"/>
          <w:szCs w:val="28"/>
        </w:rPr>
        <w:t>17.</w:t>
      </w:r>
      <w:proofErr w:type="gramEnd"/>
      <w:r w:rsidRPr="003A1973">
        <w:rPr>
          <w:sz w:val="28"/>
          <w:szCs w:val="28"/>
        </w:rPr>
        <w:t xml:space="preserve"> ОТНОСНО: Предложение от административния ръководител - председател на Административен съд – София-област за повишаване на Асен Емилов </w:t>
      </w:r>
      <w:proofErr w:type="spellStart"/>
      <w:r w:rsidRPr="003A1973">
        <w:rPr>
          <w:sz w:val="28"/>
          <w:szCs w:val="28"/>
        </w:rPr>
        <w:t>Мингов</w:t>
      </w:r>
      <w:proofErr w:type="spellEnd"/>
      <w:r w:rsidRPr="003A1973">
        <w:rPr>
          <w:sz w:val="28"/>
          <w:szCs w:val="28"/>
        </w:rPr>
        <w:t xml:space="preserve"> - съдия в Административен съд – София-област, с ранг „съдия в АС“, на място в по-горен ранг „съдия във ВКС и ВАС“.</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След проведеното гласуване и при обявения резултат с</w:t>
      </w:r>
      <w:r w:rsidR="00822430" w:rsidRPr="003A1973">
        <w:rPr>
          <w:rFonts w:ascii="Times New Roman CYR" w:hAnsi="Times New Roman CYR" w:cs="Times New Roman CYR"/>
          <w:i/>
          <w:iCs/>
          <w:sz w:val="28"/>
          <w:szCs w:val="28"/>
          <w:lang w:eastAsia="en-US"/>
        </w:rPr>
        <w:t xml:space="preserve"> </w:t>
      </w:r>
      <w:r w:rsidR="00026DD2"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D2621A" w:rsidRPr="003A1973" w:rsidRDefault="00D2621A" w:rsidP="00E36A29">
      <w:pPr>
        <w:autoSpaceDE w:val="0"/>
        <w:autoSpaceDN w:val="0"/>
        <w:adjustRightInd w:val="0"/>
        <w:jc w:val="both"/>
        <w:rPr>
          <w:i/>
          <w:iCs/>
          <w:sz w:val="28"/>
          <w:szCs w:val="28"/>
        </w:rPr>
      </w:pPr>
    </w:p>
    <w:p w:rsidR="00B06E4B" w:rsidRPr="003A1973" w:rsidRDefault="0005573D" w:rsidP="00B06E4B">
      <w:pPr>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17.1. Предлага на С</w:t>
      </w:r>
      <w:r w:rsidR="00B06E4B" w:rsidRPr="003A1973">
        <w:rPr>
          <w:rFonts w:ascii="Times New Roman CYR" w:hAnsi="Times New Roman CYR" w:cs="Times New Roman CYR"/>
          <w:sz w:val="28"/>
          <w:szCs w:val="28"/>
        </w:rPr>
        <w:t xml:space="preserve">ъдийската колегия на Висшия съдебен съвет  да повиши, на основание чл. 234 от ЗСВ, </w:t>
      </w:r>
      <w:r w:rsidR="00B06E4B" w:rsidRPr="003A1973">
        <w:rPr>
          <w:sz w:val="28"/>
          <w:szCs w:val="28"/>
        </w:rPr>
        <w:t xml:space="preserve">Асен Емилов </w:t>
      </w:r>
      <w:proofErr w:type="spellStart"/>
      <w:r w:rsidR="00B06E4B" w:rsidRPr="003A1973">
        <w:rPr>
          <w:sz w:val="28"/>
          <w:szCs w:val="28"/>
        </w:rPr>
        <w:t>Мингов</w:t>
      </w:r>
      <w:proofErr w:type="spellEnd"/>
      <w:r w:rsidR="00B06E4B" w:rsidRPr="003A1973">
        <w:rPr>
          <w:sz w:val="28"/>
          <w:szCs w:val="28"/>
        </w:rPr>
        <w:t xml:space="preserve"> - съдия в Административен съд – София-област, с ранг „съдия в АС“, на място в по-горен ранг „съдия във ВКС и ВАС“</w:t>
      </w:r>
      <w:r w:rsidR="00B06E4B" w:rsidRPr="003A1973">
        <w:rPr>
          <w:rFonts w:ascii="Times New Roman CYR" w:hAnsi="Times New Roman CYR" w:cs="Times New Roman CYR"/>
          <w:sz w:val="28"/>
          <w:szCs w:val="28"/>
        </w:rPr>
        <w:t>, с основно месечно трудово възнаграждение, съгласно Таблица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B06E4B" w:rsidRPr="003A1973" w:rsidRDefault="00B06E4B" w:rsidP="00B06E4B">
      <w:pPr>
        <w:autoSpaceDE w:val="0"/>
        <w:autoSpaceDN w:val="0"/>
        <w:adjustRightInd w:val="0"/>
        <w:jc w:val="both"/>
        <w:rPr>
          <w:rFonts w:ascii="Times New Roman CYR" w:hAnsi="Times New Roman CYR" w:cs="Times New Roman CYR"/>
          <w:sz w:val="28"/>
          <w:szCs w:val="28"/>
        </w:rPr>
      </w:pPr>
    </w:p>
    <w:p w:rsidR="00B06E4B" w:rsidRPr="003A1973" w:rsidRDefault="00B06E4B" w:rsidP="00B06E4B">
      <w:pPr>
        <w:autoSpaceDE w:val="0"/>
        <w:autoSpaceDN w:val="0"/>
        <w:adjustRightInd w:val="0"/>
        <w:jc w:val="both"/>
        <w:rPr>
          <w:rFonts w:ascii="Times New Roman CYR" w:hAnsi="Times New Roman CYR" w:cs="Times New Roman CYR"/>
          <w:sz w:val="28"/>
          <w:szCs w:val="28"/>
        </w:rPr>
      </w:pPr>
      <w:r w:rsidRPr="003A1973">
        <w:rPr>
          <w:rFonts w:ascii="Times New Roman CYR" w:hAnsi="Times New Roman CYR" w:cs="Times New Roman CYR"/>
          <w:sz w:val="28"/>
          <w:szCs w:val="28"/>
        </w:rPr>
        <w:t>17.2.</w:t>
      </w:r>
      <w:r w:rsidRPr="003A1973">
        <w:rPr>
          <w:rFonts w:ascii="Times New Roman CYR" w:hAnsi="Times New Roman CYR" w:cs="Times New Roman CYR"/>
          <w:bCs/>
          <w:sz w:val="28"/>
          <w:szCs w:val="28"/>
        </w:rPr>
        <w:t xml:space="preserve"> </w:t>
      </w:r>
      <w:r w:rsidRPr="003A1973">
        <w:rPr>
          <w:rFonts w:ascii="Times New Roman CYR" w:hAnsi="Times New Roman CYR" w:cs="Times New Roman CYR"/>
          <w:sz w:val="28"/>
          <w:szCs w:val="28"/>
        </w:rPr>
        <w:t xml:space="preserve">Внася предложението в заседание на Съдийската колегия на Висшия съдебен съвет, насрочено за </w:t>
      </w:r>
      <w:r w:rsidR="00DE6A58" w:rsidRPr="003A1973">
        <w:rPr>
          <w:rFonts w:ascii="Times New Roman CYR" w:hAnsi="Times New Roman CYR" w:cs="Times New Roman CYR"/>
          <w:sz w:val="28"/>
          <w:szCs w:val="28"/>
        </w:rPr>
        <w:t xml:space="preserve">07.10.2025 г., </w:t>
      </w:r>
      <w:r w:rsidRPr="003A1973">
        <w:rPr>
          <w:rFonts w:ascii="Times New Roman CYR" w:hAnsi="Times New Roman CYR" w:cs="Times New Roman CYR"/>
          <w:sz w:val="28"/>
          <w:szCs w:val="28"/>
        </w:rPr>
        <w:t>за разглеждане и произнасяне.</w:t>
      </w:r>
    </w:p>
    <w:p w:rsidR="00E36A29" w:rsidRPr="003A1973" w:rsidRDefault="00E36A29" w:rsidP="00E36A29">
      <w:pPr>
        <w:autoSpaceDE w:val="0"/>
        <w:autoSpaceDN w:val="0"/>
        <w:adjustRightInd w:val="0"/>
        <w:jc w:val="both"/>
        <w:rPr>
          <w:i/>
          <w:iCs/>
          <w:sz w:val="28"/>
          <w:szCs w:val="28"/>
        </w:rPr>
      </w:pPr>
    </w:p>
    <w:p w:rsidR="00D2621A" w:rsidRPr="003A1973" w:rsidRDefault="00E36A29" w:rsidP="00E36A29">
      <w:pPr>
        <w:autoSpaceDE w:val="0"/>
        <w:autoSpaceDN w:val="0"/>
        <w:adjustRightInd w:val="0"/>
        <w:jc w:val="both"/>
        <w:rPr>
          <w:sz w:val="28"/>
          <w:szCs w:val="28"/>
        </w:rPr>
      </w:pPr>
      <w:proofErr w:type="gramStart"/>
      <w:r w:rsidRPr="003A1973">
        <w:rPr>
          <w:sz w:val="28"/>
          <w:szCs w:val="28"/>
          <w:lang w:val="en-US"/>
        </w:rPr>
        <w:t>С-</w:t>
      </w:r>
      <w:r w:rsidRPr="003A1973">
        <w:rPr>
          <w:sz w:val="28"/>
          <w:szCs w:val="28"/>
        </w:rPr>
        <w:t>18.</w:t>
      </w:r>
      <w:proofErr w:type="gramEnd"/>
      <w:r w:rsidRPr="003A1973">
        <w:rPr>
          <w:sz w:val="28"/>
          <w:szCs w:val="28"/>
        </w:rPr>
        <w:t xml:space="preserve"> ОТНОСНО: Предложение от административния ръководител - председател на Административен съд - Перник за повишаване на Кирил Живков Чакъров – съдия в Административен съд – Перник, с ранг „съдия в ОС“, на място в по-горен ранг „съдия в АС“.</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026DD2"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E36A29" w:rsidRPr="003A1973" w:rsidRDefault="00E36A29" w:rsidP="00E36A29">
      <w:pPr>
        <w:autoSpaceDE w:val="0"/>
        <w:autoSpaceDN w:val="0"/>
        <w:adjustRightInd w:val="0"/>
        <w:jc w:val="both"/>
        <w:rPr>
          <w:i/>
          <w:iCs/>
          <w:sz w:val="28"/>
          <w:szCs w:val="28"/>
        </w:rPr>
      </w:pPr>
      <w:r w:rsidRPr="003A1973">
        <w:rPr>
          <w:i/>
          <w:iCs/>
          <w:sz w:val="28"/>
          <w:szCs w:val="28"/>
        </w:rPr>
        <w:t xml:space="preserve"> </w:t>
      </w:r>
    </w:p>
    <w:p w:rsidR="00026DD2" w:rsidRPr="003A1973" w:rsidRDefault="0005573D" w:rsidP="00026DD2">
      <w:pPr>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18.1. Предлага на С</w:t>
      </w:r>
      <w:r w:rsidR="00026DD2" w:rsidRPr="003A1973">
        <w:rPr>
          <w:rFonts w:ascii="Times New Roman CYR" w:hAnsi="Times New Roman CYR" w:cs="Times New Roman CYR"/>
          <w:sz w:val="28"/>
          <w:szCs w:val="28"/>
        </w:rPr>
        <w:t xml:space="preserve">ъдийската колегия на Висшия съдебен съвет да повиши, на основание чл. 234 от ЗСВ, </w:t>
      </w:r>
      <w:r w:rsidR="00026DD2" w:rsidRPr="003A1973">
        <w:rPr>
          <w:sz w:val="28"/>
          <w:szCs w:val="28"/>
        </w:rPr>
        <w:t>Кирил Живков Чакъров – съдия в Административен съд – Перник, с ранг „съдия в ОС“, на място в по-горен ранг „съдия в АС“</w:t>
      </w:r>
      <w:r w:rsidR="00026DD2" w:rsidRPr="003A1973">
        <w:rPr>
          <w:rFonts w:ascii="Times New Roman CYR" w:hAnsi="Times New Roman CYR" w:cs="Times New Roman CYR"/>
          <w:sz w:val="28"/>
          <w:szCs w:val="28"/>
        </w:rPr>
        <w:t>, с основно месечно трудово възнаграждение, съгласно Таблица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026DD2" w:rsidRPr="003A1973" w:rsidRDefault="00026DD2" w:rsidP="00026DD2">
      <w:pPr>
        <w:autoSpaceDE w:val="0"/>
        <w:autoSpaceDN w:val="0"/>
        <w:adjustRightInd w:val="0"/>
        <w:jc w:val="both"/>
        <w:rPr>
          <w:rFonts w:ascii="Times New Roman CYR" w:hAnsi="Times New Roman CYR" w:cs="Times New Roman CYR"/>
          <w:sz w:val="20"/>
          <w:szCs w:val="28"/>
        </w:rPr>
      </w:pPr>
    </w:p>
    <w:p w:rsidR="00E36A29" w:rsidRPr="003A1973" w:rsidRDefault="00026DD2" w:rsidP="00026DD2">
      <w:pPr>
        <w:autoSpaceDE w:val="0"/>
        <w:autoSpaceDN w:val="0"/>
        <w:adjustRightInd w:val="0"/>
        <w:jc w:val="both"/>
        <w:rPr>
          <w:rFonts w:ascii="Times New Roman CYR" w:hAnsi="Times New Roman CYR" w:cs="Times New Roman CYR"/>
          <w:sz w:val="28"/>
          <w:szCs w:val="28"/>
        </w:rPr>
      </w:pPr>
      <w:r w:rsidRPr="003A1973">
        <w:rPr>
          <w:rFonts w:ascii="Times New Roman CYR" w:hAnsi="Times New Roman CYR" w:cs="Times New Roman CYR"/>
          <w:sz w:val="28"/>
          <w:szCs w:val="28"/>
        </w:rPr>
        <w:t>18.2.</w:t>
      </w:r>
      <w:r w:rsidRPr="003A1973">
        <w:rPr>
          <w:rFonts w:ascii="Times New Roman CYR" w:hAnsi="Times New Roman CYR" w:cs="Times New Roman CYR"/>
          <w:bCs/>
          <w:sz w:val="28"/>
          <w:szCs w:val="28"/>
        </w:rPr>
        <w:t xml:space="preserve"> </w:t>
      </w:r>
      <w:r w:rsidRPr="003A1973">
        <w:rPr>
          <w:rFonts w:ascii="Times New Roman CYR" w:hAnsi="Times New Roman CYR" w:cs="Times New Roman CYR"/>
          <w:sz w:val="28"/>
          <w:szCs w:val="28"/>
        </w:rPr>
        <w:t xml:space="preserve">Внася предложението в заседание на Съдийската колегия на Висшия съдебен съвет, насрочено за </w:t>
      </w:r>
      <w:r w:rsidR="00DE6A58" w:rsidRPr="003A1973">
        <w:rPr>
          <w:rFonts w:ascii="Times New Roman CYR" w:hAnsi="Times New Roman CYR" w:cs="Times New Roman CYR"/>
          <w:sz w:val="28"/>
          <w:szCs w:val="28"/>
        </w:rPr>
        <w:t xml:space="preserve">07.10.2025 г., </w:t>
      </w:r>
      <w:r w:rsidRPr="003A1973">
        <w:rPr>
          <w:rFonts w:ascii="Times New Roman CYR" w:hAnsi="Times New Roman CYR" w:cs="Times New Roman CYR"/>
          <w:sz w:val="28"/>
          <w:szCs w:val="28"/>
        </w:rPr>
        <w:t>за разглеждане и произнасяне.</w:t>
      </w:r>
    </w:p>
    <w:p w:rsidR="00026DD2" w:rsidRDefault="00026DD2" w:rsidP="00026DD2">
      <w:pPr>
        <w:autoSpaceDE w:val="0"/>
        <w:autoSpaceDN w:val="0"/>
        <w:adjustRightInd w:val="0"/>
        <w:jc w:val="both"/>
        <w:rPr>
          <w:i/>
          <w:iCs/>
          <w:sz w:val="28"/>
          <w:szCs w:val="28"/>
        </w:rPr>
      </w:pPr>
    </w:p>
    <w:p w:rsidR="00E36A29" w:rsidRPr="003A1973" w:rsidRDefault="00E36A29" w:rsidP="00E36A29">
      <w:pPr>
        <w:autoSpaceDE w:val="0"/>
        <w:autoSpaceDN w:val="0"/>
        <w:adjustRightInd w:val="0"/>
        <w:jc w:val="both"/>
        <w:rPr>
          <w:i/>
          <w:iCs/>
          <w:sz w:val="28"/>
          <w:szCs w:val="28"/>
        </w:rPr>
      </w:pPr>
      <w:proofErr w:type="gramStart"/>
      <w:r w:rsidRPr="003A1973">
        <w:rPr>
          <w:sz w:val="28"/>
          <w:szCs w:val="28"/>
          <w:lang w:val="en-US"/>
        </w:rPr>
        <w:t>С-</w:t>
      </w:r>
      <w:r w:rsidRPr="003A1973">
        <w:rPr>
          <w:sz w:val="28"/>
          <w:szCs w:val="28"/>
        </w:rPr>
        <w:t>19.</w:t>
      </w:r>
      <w:proofErr w:type="gramEnd"/>
      <w:r w:rsidRPr="003A1973">
        <w:rPr>
          <w:sz w:val="28"/>
          <w:szCs w:val="28"/>
        </w:rPr>
        <w:t xml:space="preserve"> ОТНОСНО: Предложение административния ръководител - председател на Районен съд - Средец за повишаване на Никола Тодоров </w:t>
      </w:r>
      <w:proofErr w:type="spellStart"/>
      <w:r w:rsidRPr="003A1973">
        <w:rPr>
          <w:sz w:val="28"/>
          <w:szCs w:val="28"/>
        </w:rPr>
        <w:t>Делиев</w:t>
      </w:r>
      <w:proofErr w:type="spellEnd"/>
      <w:r w:rsidRPr="003A1973">
        <w:rPr>
          <w:sz w:val="28"/>
          <w:szCs w:val="28"/>
        </w:rPr>
        <w:t xml:space="preserve"> - съдия в Районен съд – Средец, на място в по-горен ранг „съдия в ОС“.</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След проведеното гласуване и при обявения резултат с</w:t>
      </w:r>
      <w:r w:rsidR="00822430" w:rsidRPr="003A1973">
        <w:rPr>
          <w:rFonts w:ascii="Times New Roman CYR" w:hAnsi="Times New Roman CYR" w:cs="Times New Roman CYR"/>
          <w:i/>
          <w:iCs/>
          <w:sz w:val="28"/>
          <w:szCs w:val="28"/>
          <w:lang w:eastAsia="en-US"/>
        </w:rPr>
        <w:t xml:space="preserve"> </w:t>
      </w:r>
      <w:r w:rsidR="00520417"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D2621A" w:rsidRPr="003A1973" w:rsidRDefault="00D2621A" w:rsidP="00E36A29">
      <w:pPr>
        <w:autoSpaceDE w:val="0"/>
        <w:autoSpaceDN w:val="0"/>
        <w:adjustRightInd w:val="0"/>
        <w:jc w:val="both"/>
        <w:rPr>
          <w:i/>
          <w:iCs/>
          <w:sz w:val="28"/>
          <w:szCs w:val="28"/>
        </w:rPr>
      </w:pPr>
    </w:p>
    <w:p w:rsidR="008F055E" w:rsidRPr="003A1973" w:rsidRDefault="0005573D" w:rsidP="008F055E">
      <w:pPr>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19.1. Предлага на С</w:t>
      </w:r>
      <w:r w:rsidR="008F055E" w:rsidRPr="003A1973">
        <w:rPr>
          <w:rFonts w:ascii="Times New Roman CYR" w:hAnsi="Times New Roman CYR" w:cs="Times New Roman CYR"/>
          <w:sz w:val="28"/>
          <w:szCs w:val="28"/>
        </w:rPr>
        <w:t xml:space="preserve">ъдийската колегия на Висшия съдебен съвет  да повиши, на основание чл. 234 от ЗСВ, </w:t>
      </w:r>
      <w:r w:rsidR="008F055E" w:rsidRPr="003A1973">
        <w:rPr>
          <w:sz w:val="28"/>
          <w:szCs w:val="28"/>
        </w:rPr>
        <w:t xml:space="preserve">Никола Тодоров </w:t>
      </w:r>
      <w:proofErr w:type="spellStart"/>
      <w:r w:rsidR="008F055E" w:rsidRPr="003A1973">
        <w:rPr>
          <w:sz w:val="28"/>
          <w:szCs w:val="28"/>
        </w:rPr>
        <w:t>Делиев</w:t>
      </w:r>
      <w:proofErr w:type="spellEnd"/>
      <w:r w:rsidR="008F055E" w:rsidRPr="003A1973">
        <w:rPr>
          <w:sz w:val="28"/>
          <w:szCs w:val="28"/>
        </w:rPr>
        <w:t xml:space="preserve"> - съдия в Районен съд – Средец, на място в по-горен ранг „съдия в ОС“</w:t>
      </w:r>
      <w:r w:rsidR="008F055E" w:rsidRPr="003A1973">
        <w:rPr>
          <w:rFonts w:ascii="Times New Roman CYR" w:hAnsi="Times New Roman CYR" w:cs="Times New Roman CYR"/>
          <w:sz w:val="28"/>
          <w:szCs w:val="28"/>
        </w:rPr>
        <w:t>, на място в по-горен ранг„съдия в АС“, с основно месечно трудово възнаграждение, съгласно Таблица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8F055E" w:rsidRPr="003A1973" w:rsidRDefault="008F055E" w:rsidP="008F055E">
      <w:pPr>
        <w:autoSpaceDE w:val="0"/>
        <w:autoSpaceDN w:val="0"/>
        <w:adjustRightInd w:val="0"/>
        <w:jc w:val="both"/>
        <w:rPr>
          <w:rFonts w:ascii="Times New Roman CYR" w:hAnsi="Times New Roman CYR" w:cs="Times New Roman CYR"/>
          <w:sz w:val="28"/>
          <w:szCs w:val="28"/>
        </w:rPr>
      </w:pPr>
    </w:p>
    <w:p w:rsidR="008F055E" w:rsidRPr="003A1973" w:rsidRDefault="008F055E" w:rsidP="008F055E">
      <w:pPr>
        <w:autoSpaceDE w:val="0"/>
        <w:autoSpaceDN w:val="0"/>
        <w:adjustRightInd w:val="0"/>
        <w:jc w:val="both"/>
        <w:rPr>
          <w:rFonts w:ascii="Times New Roman CYR" w:hAnsi="Times New Roman CYR" w:cs="Times New Roman CYR"/>
          <w:sz w:val="28"/>
          <w:szCs w:val="28"/>
        </w:rPr>
      </w:pPr>
      <w:r w:rsidRPr="003A1973">
        <w:rPr>
          <w:rFonts w:ascii="Times New Roman CYR" w:hAnsi="Times New Roman CYR" w:cs="Times New Roman CYR"/>
          <w:sz w:val="28"/>
          <w:szCs w:val="28"/>
        </w:rPr>
        <w:t>19.2.</w:t>
      </w:r>
      <w:r w:rsidRPr="003A1973">
        <w:rPr>
          <w:rFonts w:ascii="Times New Roman CYR" w:hAnsi="Times New Roman CYR" w:cs="Times New Roman CYR"/>
          <w:bCs/>
          <w:sz w:val="28"/>
          <w:szCs w:val="28"/>
        </w:rPr>
        <w:t xml:space="preserve"> </w:t>
      </w:r>
      <w:r w:rsidRPr="003A1973">
        <w:rPr>
          <w:rFonts w:ascii="Times New Roman CYR" w:hAnsi="Times New Roman CYR" w:cs="Times New Roman CYR"/>
          <w:sz w:val="28"/>
          <w:szCs w:val="28"/>
        </w:rPr>
        <w:t xml:space="preserve">Внася предложението в заседание на Съдийската колегия на Висшия съдебен съвет, насрочено за </w:t>
      </w:r>
      <w:r w:rsidR="00DE6A58" w:rsidRPr="003A1973">
        <w:rPr>
          <w:rFonts w:ascii="Times New Roman CYR" w:hAnsi="Times New Roman CYR" w:cs="Times New Roman CYR"/>
          <w:sz w:val="28"/>
          <w:szCs w:val="28"/>
        </w:rPr>
        <w:t xml:space="preserve">07.10.2025 г., </w:t>
      </w:r>
      <w:r w:rsidRPr="003A1973">
        <w:rPr>
          <w:rFonts w:ascii="Times New Roman CYR" w:hAnsi="Times New Roman CYR" w:cs="Times New Roman CYR"/>
          <w:sz w:val="28"/>
          <w:szCs w:val="28"/>
        </w:rPr>
        <w:t>за разглеждане и произнасяне.</w:t>
      </w:r>
    </w:p>
    <w:p w:rsidR="00E36A29" w:rsidRDefault="00E36A29" w:rsidP="00E36A29">
      <w:pPr>
        <w:ind w:right="72"/>
        <w:jc w:val="both"/>
        <w:outlineLvl w:val="0"/>
        <w:rPr>
          <w:sz w:val="28"/>
          <w:szCs w:val="28"/>
        </w:rPr>
      </w:pPr>
    </w:p>
    <w:p w:rsidR="000E2249" w:rsidRPr="003A1973" w:rsidRDefault="000E2249" w:rsidP="00E36A29">
      <w:pPr>
        <w:ind w:right="72"/>
        <w:jc w:val="both"/>
        <w:outlineLvl w:val="0"/>
        <w:rPr>
          <w:sz w:val="28"/>
          <w:szCs w:val="28"/>
        </w:rPr>
      </w:pPr>
    </w:p>
    <w:p w:rsidR="00E36A29" w:rsidRPr="003A1973" w:rsidRDefault="00E36A29" w:rsidP="00E36A29">
      <w:pPr>
        <w:ind w:right="72"/>
        <w:jc w:val="both"/>
        <w:outlineLvl w:val="0"/>
        <w:rPr>
          <w:sz w:val="28"/>
          <w:szCs w:val="28"/>
        </w:rPr>
      </w:pPr>
      <w:proofErr w:type="gramStart"/>
      <w:r w:rsidRPr="003A1973">
        <w:rPr>
          <w:sz w:val="28"/>
          <w:szCs w:val="28"/>
          <w:lang w:val="en-US"/>
        </w:rPr>
        <w:t>С-</w:t>
      </w:r>
      <w:r w:rsidRPr="003A1973">
        <w:rPr>
          <w:sz w:val="28"/>
          <w:szCs w:val="28"/>
        </w:rPr>
        <w:t>20.</w:t>
      </w:r>
      <w:proofErr w:type="gramEnd"/>
      <w:r w:rsidRPr="003A1973">
        <w:rPr>
          <w:sz w:val="28"/>
          <w:szCs w:val="28"/>
        </w:rPr>
        <w:t xml:space="preserve"> ОТНОСНО: Заявление от Трифон Пенчев Славков – съдия в Районен съд – Горна Оряховица, с ранг „съдия в АС“, за повишаване на място в по-горен ранг „съдия във ВКС и ВАС“.</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520417" w:rsidRPr="003A1973">
        <w:rPr>
          <w:rFonts w:ascii="Times New Roman CYR" w:hAnsi="Times New Roman CYR" w:cs="Times New Roman CYR"/>
          <w:i/>
          <w:iCs/>
          <w:sz w:val="28"/>
          <w:szCs w:val="28"/>
          <w:lang w:eastAsia="en-US"/>
        </w:rPr>
        <w:t xml:space="preserve">6 </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520417" w:rsidRPr="003A1973" w:rsidRDefault="0005573D" w:rsidP="00520417">
      <w:pPr>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20.1. Предлага на С</w:t>
      </w:r>
      <w:r w:rsidR="00520417" w:rsidRPr="003A1973">
        <w:rPr>
          <w:rFonts w:ascii="Times New Roman CYR" w:hAnsi="Times New Roman CYR" w:cs="Times New Roman CYR"/>
          <w:sz w:val="28"/>
          <w:szCs w:val="28"/>
        </w:rPr>
        <w:t xml:space="preserve">ъдийската колегия на Висшия съдебен съвет  да повиши, на основание чл. 234 от ЗСВ, </w:t>
      </w:r>
      <w:r w:rsidR="00520417" w:rsidRPr="003A1973">
        <w:rPr>
          <w:sz w:val="28"/>
          <w:szCs w:val="28"/>
        </w:rPr>
        <w:t xml:space="preserve">Трифон Пенчев Славков – съдия в Районен съд – Горна Оряховица, с ранг „съдия в АС“, за повишаване на място в по-горен ранг „съдия във ВКС и ВАС“, </w:t>
      </w:r>
      <w:r w:rsidR="00520417" w:rsidRPr="003A1973">
        <w:rPr>
          <w:rFonts w:ascii="Times New Roman CYR" w:hAnsi="Times New Roman CYR" w:cs="Times New Roman CYR"/>
          <w:sz w:val="28"/>
          <w:szCs w:val="28"/>
        </w:rPr>
        <w:t xml:space="preserve">с основно месечно трудово възнаграждение, съгласно Таблица №1 на ВСС за определяне на </w:t>
      </w:r>
      <w:r w:rsidR="00520417" w:rsidRPr="003A1973">
        <w:rPr>
          <w:rFonts w:ascii="Times New Roman CYR" w:hAnsi="Times New Roman CYR" w:cs="Times New Roman CYR"/>
          <w:sz w:val="28"/>
          <w:szCs w:val="28"/>
        </w:rPr>
        <w:lastRenderedPageBreak/>
        <w:t>максималните основни месечни работни заплати на съдии, прокурори и следователи, считано от датата на вземане на решението.</w:t>
      </w:r>
    </w:p>
    <w:p w:rsidR="00520417" w:rsidRPr="003A1973" w:rsidRDefault="00520417" w:rsidP="00520417">
      <w:pPr>
        <w:autoSpaceDE w:val="0"/>
        <w:autoSpaceDN w:val="0"/>
        <w:adjustRightInd w:val="0"/>
        <w:jc w:val="both"/>
        <w:rPr>
          <w:rFonts w:ascii="Times New Roman CYR" w:hAnsi="Times New Roman CYR" w:cs="Times New Roman CYR"/>
          <w:sz w:val="28"/>
          <w:szCs w:val="28"/>
        </w:rPr>
      </w:pPr>
    </w:p>
    <w:p w:rsidR="00520417" w:rsidRPr="003A1973" w:rsidRDefault="00520417" w:rsidP="00520417">
      <w:pPr>
        <w:autoSpaceDE w:val="0"/>
        <w:autoSpaceDN w:val="0"/>
        <w:adjustRightInd w:val="0"/>
        <w:jc w:val="both"/>
        <w:rPr>
          <w:rFonts w:ascii="Times New Roman CYR" w:hAnsi="Times New Roman CYR" w:cs="Times New Roman CYR"/>
          <w:sz w:val="28"/>
          <w:szCs w:val="28"/>
        </w:rPr>
      </w:pPr>
      <w:r w:rsidRPr="003A1973">
        <w:rPr>
          <w:rFonts w:ascii="Times New Roman CYR" w:hAnsi="Times New Roman CYR" w:cs="Times New Roman CYR"/>
          <w:sz w:val="28"/>
          <w:szCs w:val="28"/>
        </w:rPr>
        <w:t>20.2.</w:t>
      </w:r>
      <w:r w:rsidRPr="003A1973">
        <w:rPr>
          <w:rFonts w:ascii="Times New Roman CYR" w:hAnsi="Times New Roman CYR" w:cs="Times New Roman CYR"/>
          <w:bCs/>
          <w:sz w:val="28"/>
          <w:szCs w:val="28"/>
        </w:rPr>
        <w:t xml:space="preserve"> </w:t>
      </w:r>
      <w:r w:rsidRPr="003A1973">
        <w:rPr>
          <w:rFonts w:ascii="Times New Roman CYR" w:hAnsi="Times New Roman CYR" w:cs="Times New Roman CYR"/>
          <w:sz w:val="28"/>
          <w:szCs w:val="28"/>
        </w:rPr>
        <w:t xml:space="preserve">Внася предложението в заседание на Съдийската колегия на Висшия съдебен съвет, насрочено за </w:t>
      </w:r>
      <w:r w:rsidR="00DE6A58" w:rsidRPr="003A1973">
        <w:rPr>
          <w:rFonts w:ascii="Times New Roman CYR" w:hAnsi="Times New Roman CYR" w:cs="Times New Roman CYR"/>
          <w:sz w:val="28"/>
          <w:szCs w:val="28"/>
        </w:rPr>
        <w:t xml:space="preserve">07.10.2025 г., </w:t>
      </w:r>
      <w:r w:rsidRPr="003A1973">
        <w:rPr>
          <w:rFonts w:ascii="Times New Roman CYR" w:hAnsi="Times New Roman CYR" w:cs="Times New Roman CYR"/>
          <w:sz w:val="28"/>
          <w:szCs w:val="28"/>
        </w:rPr>
        <w:t>за разглеждане и произнасяне.</w:t>
      </w:r>
    </w:p>
    <w:p w:rsidR="00D2621A" w:rsidRPr="003A1973" w:rsidRDefault="00D2621A" w:rsidP="00E36A29">
      <w:pPr>
        <w:ind w:right="72"/>
        <w:jc w:val="both"/>
        <w:outlineLvl w:val="0"/>
        <w:rPr>
          <w:sz w:val="28"/>
          <w:szCs w:val="28"/>
        </w:rPr>
      </w:pPr>
    </w:p>
    <w:p w:rsidR="00E36A29" w:rsidRPr="003A1973" w:rsidRDefault="00E36A29" w:rsidP="00E36A29">
      <w:pPr>
        <w:ind w:right="72"/>
        <w:jc w:val="both"/>
        <w:outlineLvl w:val="0"/>
        <w:rPr>
          <w:sz w:val="28"/>
          <w:szCs w:val="28"/>
        </w:rPr>
      </w:pPr>
    </w:p>
    <w:p w:rsidR="00E36A29" w:rsidRPr="003A1973" w:rsidRDefault="00E36A29" w:rsidP="00E36A29">
      <w:pPr>
        <w:autoSpaceDE w:val="0"/>
        <w:autoSpaceDN w:val="0"/>
        <w:adjustRightInd w:val="0"/>
        <w:jc w:val="both"/>
        <w:rPr>
          <w:sz w:val="28"/>
          <w:szCs w:val="28"/>
        </w:rPr>
      </w:pPr>
      <w:r w:rsidRPr="003A1973">
        <w:rPr>
          <w:sz w:val="28"/>
          <w:szCs w:val="28"/>
        </w:rPr>
        <w:t>С-21. ОТНОСНО: Предложение от административния ръководител -председател на Районен съд – Пазарджик за повишаване на Мария Ангелова Ненова - съдия в Районен съд – Пазарджик, с ранг „съдия в ОС“, на място в по-горен ранг „съдия в АС“.</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След проведеното гласуване и при обявения резултат с</w:t>
      </w:r>
      <w:r w:rsidR="00822430" w:rsidRPr="003A1973">
        <w:rPr>
          <w:rFonts w:ascii="Times New Roman CYR" w:hAnsi="Times New Roman CYR" w:cs="Times New Roman CYR"/>
          <w:i/>
          <w:iCs/>
          <w:sz w:val="28"/>
          <w:szCs w:val="28"/>
          <w:lang w:eastAsia="en-US"/>
        </w:rPr>
        <w:t xml:space="preserve"> </w:t>
      </w:r>
      <w:r w:rsidR="00026DD2" w:rsidRPr="003A1973">
        <w:rPr>
          <w:rFonts w:ascii="Times New Roman CYR" w:hAnsi="Times New Roman CYR" w:cs="Times New Roman CYR"/>
          <w:i/>
          <w:iCs/>
          <w:sz w:val="28"/>
          <w:szCs w:val="28"/>
          <w:lang w:eastAsia="en-US"/>
        </w:rPr>
        <w:t>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026DD2" w:rsidRPr="003A1973" w:rsidRDefault="00026DD2" w:rsidP="00026DD2">
      <w:pPr>
        <w:tabs>
          <w:tab w:val="left" w:pos="0"/>
        </w:tabs>
        <w:autoSpaceDE w:val="0"/>
        <w:autoSpaceDN w:val="0"/>
        <w:adjustRightInd w:val="0"/>
        <w:jc w:val="both"/>
        <w:rPr>
          <w:rFonts w:ascii="Times New Roman CYR" w:hAnsi="Times New Roman CYR" w:cs="Times New Roman CYR"/>
          <w:sz w:val="28"/>
          <w:szCs w:val="28"/>
        </w:rPr>
      </w:pPr>
    </w:p>
    <w:p w:rsidR="00026DD2" w:rsidRPr="003A1973" w:rsidRDefault="0005573D" w:rsidP="00026DD2">
      <w:pPr>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21.1. Предлага на С</w:t>
      </w:r>
      <w:r w:rsidR="00026DD2" w:rsidRPr="003A1973">
        <w:rPr>
          <w:rFonts w:ascii="Times New Roman CYR" w:hAnsi="Times New Roman CYR" w:cs="Times New Roman CYR"/>
          <w:sz w:val="28"/>
          <w:szCs w:val="28"/>
        </w:rPr>
        <w:t xml:space="preserve">ъдийската колегия на Висшия съдебен съвет да повиши, на основание чл. 234 от ЗСВ, </w:t>
      </w:r>
      <w:r w:rsidR="00026DD2" w:rsidRPr="003A1973">
        <w:rPr>
          <w:sz w:val="28"/>
          <w:szCs w:val="28"/>
        </w:rPr>
        <w:t>Мария Ангелова Ненова - съдия в Районен съд – Пазарджик, с ранг „съдия в ОС“, на място в по-горен ранг „съдия в АС“</w:t>
      </w:r>
      <w:r w:rsidR="00026DD2" w:rsidRPr="003A1973">
        <w:rPr>
          <w:rFonts w:ascii="Times New Roman CYR" w:hAnsi="Times New Roman CYR" w:cs="Times New Roman CYR"/>
          <w:sz w:val="28"/>
          <w:szCs w:val="28"/>
        </w:rPr>
        <w:t>, с основно месечно трудово възнаграждение, съгласно Таблица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026DD2" w:rsidRPr="003A1973" w:rsidRDefault="00026DD2" w:rsidP="00026DD2">
      <w:pPr>
        <w:autoSpaceDE w:val="0"/>
        <w:autoSpaceDN w:val="0"/>
        <w:adjustRightInd w:val="0"/>
        <w:jc w:val="both"/>
        <w:rPr>
          <w:rFonts w:ascii="Times New Roman CYR" w:hAnsi="Times New Roman CYR" w:cs="Times New Roman CYR"/>
          <w:sz w:val="20"/>
          <w:szCs w:val="28"/>
        </w:rPr>
      </w:pPr>
    </w:p>
    <w:p w:rsidR="00E36A29" w:rsidRPr="003A1973" w:rsidRDefault="00026DD2" w:rsidP="00026DD2">
      <w:pPr>
        <w:ind w:right="72"/>
        <w:jc w:val="both"/>
        <w:outlineLvl w:val="0"/>
        <w:rPr>
          <w:rFonts w:ascii="Times New Roman CYR" w:hAnsi="Times New Roman CYR" w:cs="Times New Roman CYR"/>
          <w:sz w:val="28"/>
          <w:szCs w:val="28"/>
        </w:rPr>
      </w:pPr>
      <w:r w:rsidRPr="003A1973">
        <w:rPr>
          <w:rFonts w:ascii="Times New Roman CYR" w:hAnsi="Times New Roman CYR" w:cs="Times New Roman CYR"/>
          <w:sz w:val="28"/>
          <w:szCs w:val="28"/>
        </w:rPr>
        <w:t>21.2.</w:t>
      </w:r>
      <w:r w:rsidRPr="003A1973">
        <w:rPr>
          <w:rFonts w:ascii="Times New Roman CYR" w:hAnsi="Times New Roman CYR" w:cs="Times New Roman CYR"/>
          <w:bCs/>
          <w:sz w:val="28"/>
          <w:szCs w:val="28"/>
        </w:rPr>
        <w:t xml:space="preserve"> </w:t>
      </w:r>
      <w:r w:rsidRPr="003A1973">
        <w:rPr>
          <w:rFonts w:ascii="Times New Roman CYR" w:hAnsi="Times New Roman CYR" w:cs="Times New Roman CYR"/>
          <w:sz w:val="28"/>
          <w:szCs w:val="28"/>
        </w:rPr>
        <w:t xml:space="preserve">Внася предложението в заседание на Съдийската колегия на Висшия съдебен съвет, насрочено за </w:t>
      </w:r>
      <w:r w:rsidR="00DE6A58" w:rsidRPr="003A1973">
        <w:rPr>
          <w:rFonts w:ascii="Times New Roman CYR" w:hAnsi="Times New Roman CYR" w:cs="Times New Roman CYR"/>
          <w:sz w:val="28"/>
          <w:szCs w:val="28"/>
        </w:rPr>
        <w:t xml:space="preserve">07.10.2025 г., </w:t>
      </w:r>
      <w:r w:rsidRPr="003A1973">
        <w:rPr>
          <w:rFonts w:ascii="Times New Roman CYR" w:hAnsi="Times New Roman CYR" w:cs="Times New Roman CYR"/>
          <w:sz w:val="28"/>
          <w:szCs w:val="28"/>
        </w:rPr>
        <w:t>за разглеждане и произнасяне.</w:t>
      </w:r>
    </w:p>
    <w:p w:rsidR="00026DD2" w:rsidRPr="003A1973" w:rsidRDefault="00026DD2" w:rsidP="00026DD2">
      <w:pPr>
        <w:ind w:right="72"/>
        <w:jc w:val="both"/>
        <w:outlineLvl w:val="0"/>
        <w:rPr>
          <w:sz w:val="28"/>
          <w:szCs w:val="28"/>
        </w:rPr>
      </w:pPr>
    </w:p>
    <w:p w:rsidR="00E36A29" w:rsidRPr="003A1973" w:rsidRDefault="00E36A29" w:rsidP="00E36A29">
      <w:pPr>
        <w:autoSpaceDE w:val="0"/>
        <w:autoSpaceDN w:val="0"/>
        <w:adjustRightInd w:val="0"/>
        <w:jc w:val="both"/>
        <w:rPr>
          <w:sz w:val="28"/>
          <w:szCs w:val="28"/>
        </w:rPr>
      </w:pPr>
      <w:r w:rsidRPr="003A1973">
        <w:rPr>
          <w:sz w:val="28"/>
          <w:szCs w:val="28"/>
        </w:rPr>
        <w:t xml:space="preserve">С-22. ОТНОСНО: Предложение от административния ръководител -председател на Районен съд – Варна за повишаване на Десислава Йорданова </w:t>
      </w:r>
      <w:proofErr w:type="spellStart"/>
      <w:r w:rsidRPr="003A1973">
        <w:rPr>
          <w:sz w:val="28"/>
          <w:szCs w:val="28"/>
        </w:rPr>
        <w:t>Йорданова</w:t>
      </w:r>
      <w:proofErr w:type="spellEnd"/>
      <w:r w:rsidRPr="003A1973">
        <w:rPr>
          <w:sz w:val="28"/>
          <w:szCs w:val="28"/>
        </w:rPr>
        <w:t xml:space="preserve"> – заместник на административния ръководител – заместник-председател на Районен съд – Варна,  на място в по-горен ранг „съдия в ОС“.</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w:t>
      </w:r>
      <w:r w:rsidR="00E52629">
        <w:rPr>
          <w:rFonts w:ascii="Times New Roman CYR" w:hAnsi="Times New Roman CYR" w:cs="Times New Roman CYR"/>
          <w:i/>
          <w:iCs/>
          <w:sz w:val="28"/>
          <w:szCs w:val="28"/>
          <w:lang w:eastAsia="en-US"/>
        </w:rPr>
        <w:t>с 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8F055E" w:rsidRPr="003A1973" w:rsidRDefault="0005573D" w:rsidP="008F055E">
      <w:pPr>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22.1. Предлага на С</w:t>
      </w:r>
      <w:r w:rsidR="008F055E" w:rsidRPr="003A1973">
        <w:rPr>
          <w:rFonts w:ascii="Times New Roman CYR" w:hAnsi="Times New Roman CYR" w:cs="Times New Roman CYR"/>
          <w:sz w:val="28"/>
          <w:szCs w:val="28"/>
        </w:rPr>
        <w:t xml:space="preserve">ъдийската колегия на Висшия съдебен съвет  да повиши, на основание чл. 234 от ЗСВ, </w:t>
      </w:r>
      <w:r w:rsidR="008F055E" w:rsidRPr="003A1973">
        <w:rPr>
          <w:sz w:val="28"/>
          <w:szCs w:val="28"/>
        </w:rPr>
        <w:t xml:space="preserve">Десислава Йорданова </w:t>
      </w:r>
      <w:proofErr w:type="spellStart"/>
      <w:r w:rsidR="008F055E" w:rsidRPr="003A1973">
        <w:rPr>
          <w:sz w:val="28"/>
          <w:szCs w:val="28"/>
        </w:rPr>
        <w:t>Йорданова</w:t>
      </w:r>
      <w:proofErr w:type="spellEnd"/>
      <w:r w:rsidR="008F055E" w:rsidRPr="003A1973">
        <w:rPr>
          <w:sz w:val="28"/>
          <w:szCs w:val="28"/>
        </w:rPr>
        <w:t xml:space="preserve"> – заместник на административния ръководител – заместник-председател на Районен съд – Варна,  на място в по-горен ранг „съдия в ОС“</w:t>
      </w:r>
      <w:r w:rsidR="008F055E" w:rsidRPr="003A1973">
        <w:rPr>
          <w:rFonts w:ascii="Times New Roman CYR" w:hAnsi="Times New Roman CYR" w:cs="Times New Roman CYR"/>
          <w:sz w:val="28"/>
          <w:szCs w:val="28"/>
        </w:rPr>
        <w:t>, на място в по-горен ранг„съдия в АС“, с основно месечно трудово възнаграждение, съгласно Таблица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8F055E" w:rsidRPr="003A1973" w:rsidRDefault="008F055E" w:rsidP="008F055E">
      <w:pPr>
        <w:autoSpaceDE w:val="0"/>
        <w:autoSpaceDN w:val="0"/>
        <w:adjustRightInd w:val="0"/>
        <w:jc w:val="both"/>
        <w:rPr>
          <w:rFonts w:ascii="Times New Roman CYR" w:hAnsi="Times New Roman CYR" w:cs="Times New Roman CYR"/>
          <w:sz w:val="28"/>
          <w:szCs w:val="28"/>
        </w:rPr>
      </w:pPr>
    </w:p>
    <w:p w:rsidR="008F055E" w:rsidRPr="003A1973" w:rsidRDefault="008F055E" w:rsidP="008F055E">
      <w:pPr>
        <w:autoSpaceDE w:val="0"/>
        <w:autoSpaceDN w:val="0"/>
        <w:adjustRightInd w:val="0"/>
        <w:jc w:val="both"/>
        <w:rPr>
          <w:rFonts w:ascii="Times New Roman CYR" w:hAnsi="Times New Roman CYR" w:cs="Times New Roman CYR"/>
          <w:sz w:val="28"/>
          <w:szCs w:val="28"/>
        </w:rPr>
      </w:pPr>
      <w:r w:rsidRPr="003A1973">
        <w:rPr>
          <w:rFonts w:ascii="Times New Roman CYR" w:hAnsi="Times New Roman CYR" w:cs="Times New Roman CYR"/>
          <w:sz w:val="28"/>
          <w:szCs w:val="28"/>
        </w:rPr>
        <w:lastRenderedPageBreak/>
        <w:t>22.2.</w:t>
      </w:r>
      <w:r w:rsidRPr="003A1973">
        <w:rPr>
          <w:rFonts w:ascii="Times New Roman CYR" w:hAnsi="Times New Roman CYR" w:cs="Times New Roman CYR"/>
          <w:bCs/>
          <w:sz w:val="28"/>
          <w:szCs w:val="28"/>
        </w:rPr>
        <w:t xml:space="preserve"> </w:t>
      </w:r>
      <w:r w:rsidRPr="003A1973">
        <w:rPr>
          <w:rFonts w:ascii="Times New Roman CYR" w:hAnsi="Times New Roman CYR" w:cs="Times New Roman CYR"/>
          <w:sz w:val="28"/>
          <w:szCs w:val="28"/>
        </w:rPr>
        <w:t xml:space="preserve">Внася предложението в заседание на Съдийската колегия на Висшия съдебен съвет, насрочено за </w:t>
      </w:r>
      <w:r w:rsidR="00DE6A58" w:rsidRPr="003A1973">
        <w:rPr>
          <w:rFonts w:ascii="Times New Roman CYR" w:hAnsi="Times New Roman CYR" w:cs="Times New Roman CYR"/>
          <w:sz w:val="28"/>
          <w:szCs w:val="28"/>
        </w:rPr>
        <w:t xml:space="preserve">07.10.2025 г., </w:t>
      </w:r>
      <w:r w:rsidRPr="003A1973">
        <w:rPr>
          <w:rFonts w:ascii="Times New Roman CYR" w:hAnsi="Times New Roman CYR" w:cs="Times New Roman CYR"/>
          <w:sz w:val="28"/>
          <w:szCs w:val="28"/>
        </w:rPr>
        <w:t>за разглеждане и произнасяне.</w:t>
      </w:r>
    </w:p>
    <w:p w:rsidR="00D2621A" w:rsidRPr="003A1973" w:rsidRDefault="00D2621A" w:rsidP="00E36A29">
      <w:pPr>
        <w:autoSpaceDE w:val="0"/>
        <w:autoSpaceDN w:val="0"/>
        <w:adjustRightInd w:val="0"/>
        <w:jc w:val="both"/>
        <w:rPr>
          <w:i/>
          <w:iCs/>
          <w:sz w:val="28"/>
          <w:szCs w:val="28"/>
        </w:rPr>
      </w:pPr>
    </w:p>
    <w:p w:rsidR="00E36A29" w:rsidRPr="003A1973" w:rsidRDefault="00E36A29" w:rsidP="00E36A29">
      <w:pPr>
        <w:autoSpaceDE w:val="0"/>
        <w:autoSpaceDN w:val="0"/>
        <w:adjustRightInd w:val="0"/>
        <w:jc w:val="both"/>
        <w:rPr>
          <w:sz w:val="28"/>
          <w:szCs w:val="28"/>
        </w:rPr>
      </w:pPr>
      <w:r w:rsidRPr="003A1973">
        <w:rPr>
          <w:sz w:val="28"/>
          <w:szCs w:val="28"/>
        </w:rPr>
        <w:t xml:space="preserve">С-23. ОТНОСНО: Предложение от административния ръководител -председател на Районен съд – Варна за повишаване на Насуф </w:t>
      </w:r>
      <w:proofErr w:type="spellStart"/>
      <w:r w:rsidRPr="003A1973">
        <w:rPr>
          <w:sz w:val="28"/>
          <w:szCs w:val="28"/>
        </w:rPr>
        <w:t>Исмал</w:t>
      </w:r>
      <w:proofErr w:type="spellEnd"/>
      <w:r w:rsidRPr="003A1973">
        <w:rPr>
          <w:sz w:val="28"/>
          <w:szCs w:val="28"/>
        </w:rPr>
        <w:t xml:space="preserve"> Насуф – съдия в  Районен съд – Варна,  на място в по-горен ранг „съдия в ОС“.</w:t>
      </w:r>
    </w:p>
    <w:p w:rsidR="00D2621A" w:rsidRPr="003A1973" w:rsidRDefault="00D2621A" w:rsidP="00D2621A">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 xml:space="preserve">След проведеното гласуване и при обявения резултат </w:t>
      </w:r>
      <w:r w:rsidRPr="00E52629">
        <w:rPr>
          <w:rFonts w:ascii="Times New Roman CYR" w:hAnsi="Times New Roman CYR" w:cs="Times New Roman CYR"/>
          <w:i/>
          <w:iCs/>
          <w:sz w:val="28"/>
          <w:szCs w:val="28"/>
          <w:lang w:eastAsia="en-US"/>
        </w:rPr>
        <w:t>с</w:t>
      </w:r>
      <w:r w:rsidR="00E52629">
        <w:rPr>
          <w:rFonts w:ascii="Times New Roman CYR" w:hAnsi="Times New Roman CYR" w:cs="Times New Roman CYR"/>
          <w:i/>
          <w:iCs/>
          <w:sz w:val="28"/>
          <w:szCs w:val="28"/>
          <w:lang w:eastAsia="en-US"/>
        </w:rPr>
        <w:t xml:space="preserve"> 6</w:t>
      </w:r>
      <w:r w:rsidRPr="003A1973">
        <w:rPr>
          <w:rFonts w:ascii="Times New Roman CYR" w:hAnsi="Times New Roman CYR" w:cs="Times New Roman CYR"/>
          <w:i/>
          <w:iCs/>
          <w:sz w:val="28"/>
          <w:szCs w:val="28"/>
          <w:lang w:val="en-US" w:eastAsia="en-US"/>
        </w:rPr>
        <w:t xml:space="preserve"> </w:t>
      </w:r>
      <w:r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D2621A" w:rsidRPr="003A1973" w:rsidRDefault="00D2621A" w:rsidP="00E36A29">
      <w:pPr>
        <w:autoSpaceDE w:val="0"/>
        <w:autoSpaceDN w:val="0"/>
        <w:adjustRightInd w:val="0"/>
        <w:jc w:val="both"/>
        <w:rPr>
          <w:i/>
          <w:iCs/>
          <w:sz w:val="28"/>
          <w:szCs w:val="28"/>
        </w:rPr>
      </w:pPr>
    </w:p>
    <w:p w:rsidR="008F055E" w:rsidRPr="003A1973" w:rsidRDefault="008F055E" w:rsidP="008F055E">
      <w:pPr>
        <w:tabs>
          <w:tab w:val="left" w:pos="0"/>
        </w:tabs>
        <w:autoSpaceDE w:val="0"/>
        <w:autoSpaceDN w:val="0"/>
        <w:adjustRightInd w:val="0"/>
        <w:jc w:val="both"/>
        <w:rPr>
          <w:rFonts w:ascii="Times New Roman CYR" w:hAnsi="Times New Roman CYR" w:cs="Times New Roman CYR"/>
          <w:sz w:val="28"/>
          <w:szCs w:val="28"/>
        </w:rPr>
      </w:pPr>
      <w:r w:rsidRPr="003A1973">
        <w:rPr>
          <w:rFonts w:ascii="Times New Roman CYR" w:hAnsi="Times New Roman CYR" w:cs="Times New Roman CYR"/>
          <w:sz w:val="28"/>
          <w:szCs w:val="28"/>
        </w:rPr>
        <w:t>23.1. Пред</w:t>
      </w:r>
      <w:r w:rsidR="0005573D">
        <w:rPr>
          <w:rFonts w:ascii="Times New Roman CYR" w:hAnsi="Times New Roman CYR" w:cs="Times New Roman CYR"/>
          <w:sz w:val="28"/>
          <w:szCs w:val="28"/>
        </w:rPr>
        <w:t>лага на С</w:t>
      </w:r>
      <w:r w:rsidRPr="003A1973">
        <w:rPr>
          <w:rFonts w:ascii="Times New Roman CYR" w:hAnsi="Times New Roman CYR" w:cs="Times New Roman CYR"/>
          <w:sz w:val="28"/>
          <w:szCs w:val="28"/>
        </w:rPr>
        <w:t xml:space="preserve">ъдийската колегия на Висшия съдебен съвет  да повиши, на основание чл. 234 от ЗСВ, </w:t>
      </w:r>
      <w:r w:rsidRPr="003A1973">
        <w:rPr>
          <w:sz w:val="28"/>
          <w:szCs w:val="28"/>
        </w:rPr>
        <w:t xml:space="preserve">Насуф </w:t>
      </w:r>
      <w:proofErr w:type="spellStart"/>
      <w:r w:rsidRPr="003A1973">
        <w:rPr>
          <w:sz w:val="28"/>
          <w:szCs w:val="28"/>
        </w:rPr>
        <w:t>Исмал</w:t>
      </w:r>
      <w:proofErr w:type="spellEnd"/>
      <w:r w:rsidRPr="003A1973">
        <w:rPr>
          <w:sz w:val="28"/>
          <w:szCs w:val="28"/>
        </w:rPr>
        <w:t xml:space="preserve"> Насуф – съдия в  Районен съд – Варна,  на място в по-горен ранг „съдия в ОС“</w:t>
      </w:r>
      <w:r w:rsidRPr="003A1973">
        <w:rPr>
          <w:rFonts w:ascii="Times New Roman CYR" w:hAnsi="Times New Roman CYR" w:cs="Times New Roman CYR"/>
          <w:sz w:val="28"/>
          <w:szCs w:val="28"/>
        </w:rPr>
        <w:t>, на място в по-горен ранг„съдия в АС“, с основно месечно трудово възнаграждение, съгласно Таблица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8F055E" w:rsidRPr="003A1973" w:rsidRDefault="008F055E" w:rsidP="008F055E">
      <w:pPr>
        <w:autoSpaceDE w:val="0"/>
        <w:autoSpaceDN w:val="0"/>
        <w:adjustRightInd w:val="0"/>
        <w:jc w:val="both"/>
        <w:rPr>
          <w:rFonts w:ascii="Times New Roman CYR" w:hAnsi="Times New Roman CYR" w:cs="Times New Roman CYR"/>
          <w:sz w:val="28"/>
          <w:szCs w:val="28"/>
        </w:rPr>
      </w:pPr>
    </w:p>
    <w:p w:rsidR="008F055E" w:rsidRPr="003A1973" w:rsidRDefault="008F055E" w:rsidP="008F055E">
      <w:pPr>
        <w:autoSpaceDE w:val="0"/>
        <w:autoSpaceDN w:val="0"/>
        <w:adjustRightInd w:val="0"/>
        <w:jc w:val="both"/>
        <w:rPr>
          <w:rFonts w:ascii="Times New Roman CYR" w:hAnsi="Times New Roman CYR" w:cs="Times New Roman CYR"/>
          <w:sz w:val="28"/>
          <w:szCs w:val="28"/>
        </w:rPr>
      </w:pPr>
      <w:r w:rsidRPr="003A1973">
        <w:rPr>
          <w:rFonts w:ascii="Times New Roman CYR" w:hAnsi="Times New Roman CYR" w:cs="Times New Roman CYR"/>
          <w:sz w:val="28"/>
          <w:szCs w:val="28"/>
        </w:rPr>
        <w:t>23.2.</w:t>
      </w:r>
      <w:r w:rsidRPr="003A1973">
        <w:rPr>
          <w:rFonts w:ascii="Times New Roman CYR" w:hAnsi="Times New Roman CYR" w:cs="Times New Roman CYR"/>
          <w:bCs/>
          <w:sz w:val="28"/>
          <w:szCs w:val="28"/>
        </w:rPr>
        <w:t xml:space="preserve"> </w:t>
      </w:r>
      <w:r w:rsidRPr="003A1973">
        <w:rPr>
          <w:rFonts w:ascii="Times New Roman CYR" w:hAnsi="Times New Roman CYR" w:cs="Times New Roman CYR"/>
          <w:sz w:val="28"/>
          <w:szCs w:val="28"/>
        </w:rPr>
        <w:t xml:space="preserve">Внася предложението в заседание на Съдийската колегия на Висшия съдебен съвет, насрочено за </w:t>
      </w:r>
      <w:r w:rsidR="00DE6A58" w:rsidRPr="003A1973">
        <w:rPr>
          <w:rFonts w:ascii="Times New Roman CYR" w:hAnsi="Times New Roman CYR" w:cs="Times New Roman CYR"/>
          <w:sz w:val="28"/>
          <w:szCs w:val="28"/>
        </w:rPr>
        <w:t xml:space="preserve">07.10.2025 г., </w:t>
      </w:r>
      <w:r w:rsidRPr="003A1973">
        <w:rPr>
          <w:rFonts w:ascii="Times New Roman CYR" w:hAnsi="Times New Roman CYR" w:cs="Times New Roman CYR"/>
          <w:sz w:val="28"/>
          <w:szCs w:val="28"/>
        </w:rPr>
        <w:t>за разглеждане и произнасяне.</w:t>
      </w:r>
    </w:p>
    <w:p w:rsidR="00E36A29" w:rsidRPr="003A1973" w:rsidRDefault="00E36A29" w:rsidP="00E36A29">
      <w:pPr>
        <w:ind w:right="72"/>
        <w:jc w:val="both"/>
        <w:outlineLvl w:val="0"/>
        <w:rPr>
          <w:sz w:val="28"/>
          <w:szCs w:val="28"/>
        </w:rPr>
      </w:pPr>
    </w:p>
    <w:p w:rsidR="00E36A29" w:rsidRPr="003A1973" w:rsidRDefault="00E36A29" w:rsidP="00E36A29">
      <w:pPr>
        <w:autoSpaceDE w:val="0"/>
        <w:autoSpaceDN w:val="0"/>
        <w:adjustRightInd w:val="0"/>
        <w:rPr>
          <w:sz w:val="28"/>
          <w:szCs w:val="28"/>
        </w:rPr>
      </w:pPr>
      <w:r w:rsidRPr="003A1973">
        <w:rPr>
          <w:sz w:val="28"/>
          <w:szCs w:val="28"/>
          <w:lang w:val="en-US"/>
        </w:rPr>
        <w:t>ПРЕДЛОЖЕНИ</w:t>
      </w:r>
      <w:r w:rsidRPr="003A1973">
        <w:rPr>
          <w:sz w:val="28"/>
          <w:szCs w:val="28"/>
        </w:rPr>
        <w:t>Е</w:t>
      </w:r>
      <w:r w:rsidRPr="003A1973">
        <w:rPr>
          <w:sz w:val="28"/>
          <w:szCs w:val="28"/>
          <w:lang w:val="en-US"/>
        </w:rPr>
        <w:t xml:space="preserve"> ЗА ПЕРИОДИЧНО АТЕСТИРАНЕ</w:t>
      </w:r>
    </w:p>
    <w:p w:rsidR="00E36A29" w:rsidRPr="003A1973" w:rsidRDefault="00E36A29" w:rsidP="00E36A29">
      <w:pPr>
        <w:autoSpaceDE w:val="0"/>
        <w:autoSpaceDN w:val="0"/>
        <w:adjustRightInd w:val="0"/>
        <w:rPr>
          <w:sz w:val="28"/>
          <w:szCs w:val="28"/>
        </w:rPr>
      </w:pPr>
    </w:p>
    <w:p w:rsidR="00E36A29" w:rsidRPr="003A1973" w:rsidRDefault="00E36A29" w:rsidP="00E36A29">
      <w:pPr>
        <w:autoSpaceDE w:val="0"/>
        <w:autoSpaceDN w:val="0"/>
        <w:adjustRightInd w:val="0"/>
        <w:ind w:right="72"/>
        <w:jc w:val="both"/>
        <w:rPr>
          <w:sz w:val="28"/>
          <w:szCs w:val="28"/>
        </w:rPr>
      </w:pPr>
      <w:r w:rsidRPr="003A1973">
        <w:rPr>
          <w:sz w:val="28"/>
          <w:szCs w:val="28"/>
          <w:lang w:val="en-US"/>
        </w:rPr>
        <w:t>С-</w:t>
      </w:r>
      <w:r w:rsidRPr="003A1973">
        <w:rPr>
          <w:sz w:val="28"/>
          <w:szCs w:val="28"/>
        </w:rPr>
        <w:t>24</w:t>
      </w:r>
      <w:r w:rsidRPr="003A1973">
        <w:rPr>
          <w:sz w:val="28"/>
          <w:szCs w:val="28"/>
          <w:lang w:val="en-US"/>
        </w:rPr>
        <w:t xml:space="preserve">.ОТНОСНО: </w:t>
      </w:r>
      <w:r w:rsidRPr="003A1973">
        <w:rPr>
          <w:sz w:val="28"/>
          <w:szCs w:val="28"/>
        </w:rPr>
        <w:t xml:space="preserve">Предложение от административния ръководител - председател на Районен съд - Дупница за периодично атестиране на Светослав Атанасов </w:t>
      </w:r>
      <w:proofErr w:type="spellStart"/>
      <w:r w:rsidRPr="003A1973">
        <w:rPr>
          <w:sz w:val="28"/>
          <w:szCs w:val="28"/>
        </w:rPr>
        <w:t>Пиронев</w:t>
      </w:r>
      <w:proofErr w:type="spellEnd"/>
      <w:r w:rsidRPr="003A1973">
        <w:rPr>
          <w:sz w:val="28"/>
          <w:szCs w:val="28"/>
        </w:rPr>
        <w:t xml:space="preserve"> - съдия в Районен съд - Дупница.</w:t>
      </w:r>
    </w:p>
    <w:p w:rsidR="00D2621A" w:rsidRPr="003A1973" w:rsidRDefault="00F15B28" w:rsidP="00D2621A">
      <w:pPr>
        <w:autoSpaceDE w:val="0"/>
        <w:autoSpaceDN w:val="0"/>
        <w:adjustRightInd w:val="0"/>
        <w:jc w:val="both"/>
        <w:rPr>
          <w:rFonts w:ascii="Times New Roman CYR" w:hAnsi="Times New Roman CYR" w:cs="Times New Roman CYR"/>
          <w:sz w:val="28"/>
          <w:szCs w:val="28"/>
          <w:lang w:eastAsia="en-US"/>
        </w:rPr>
      </w:pPr>
      <w:r>
        <w:rPr>
          <w:rFonts w:ascii="Times New Roman CYR" w:hAnsi="Times New Roman CYR" w:cs="Times New Roman CYR"/>
          <w:i/>
          <w:iCs/>
          <w:sz w:val="28"/>
          <w:szCs w:val="28"/>
          <w:lang w:val="en-US" w:eastAsia="en-US"/>
        </w:rPr>
        <w:t xml:space="preserve"> </w:t>
      </w:r>
      <w:r w:rsidR="00D2621A" w:rsidRPr="003A1973">
        <w:rPr>
          <w:rFonts w:ascii="Times New Roman CYR" w:hAnsi="Times New Roman CYR" w:cs="Times New Roman CYR"/>
          <w:i/>
          <w:iCs/>
          <w:sz w:val="28"/>
          <w:szCs w:val="28"/>
          <w:lang w:eastAsia="en-US"/>
        </w:rPr>
        <w:t>След проведеното гласуване и при обявения резултат с</w:t>
      </w:r>
      <w:r w:rsidR="00822430" w:rsidRPr="003A1973">
        <w:rPr>
          <w:rFonts w:ascii="Times New Roman CYR" w:hAnsi="Times New Roman CYR" w:cs="Times New Roman CYR"/>
          <w:i/>
          <w:iCs/>
          <w:sz w:val="28"/>
          <w:szCs w:val="28"/>
          <w:lang w:eastAsia="en-US"/>
        </w:rPr>
        <w:t xml:space="preserve"> </w:t>
      </w:r>
      <w:r w:rsidR="000423DF" w:rsidRPr="003A1973">
        <w:rPr>
          <w:rFonts w:ascii="Times New Roman CYR" w:hAnsi="Times New Roman CYR" w:cs="Times New Roman CYR"/>
          <w:i/>
          <w:iCs/>
          <w:sz w:val="28"/>
          <w:szCs w:val="28"/>
          <w:lang w:eastAsia="en-US"/>
        </w:rPr>
        <w:t>6</w:t>
      </w:r>
      <w:r w:rsidR="00D2621A" w:rsidRPr="003A1973">
        <w:rPr>
          <w:rFonts w:ascii="Times New Roman CYR" w:hAnsi="Times New Roman CYR" w:cs="Times New Roman CYR"/>
          <w:i/>
          <w:iCs/>
          <w:sz w:val="28"/>
          <w:szCs w:val="28"/>
          <w:lang w:val="en-US" w:eastAsia="en-US"/>
        </w:rPr>
        <w:t xml:space="preserve"> </w:t>
      </w:r>
      <w:r w:rsidR="00D2621A" w:rsidRPr="003A1973">
        <w:rPr>
          <w:rFonts w:ascii="Times New Roman CYR" w:hAnsi="Times New Roman CYR" w:cs="Times New Roman CYR"/>
          <w:i/>
          <w:iCs/>
          <w:sz w:val="28"/>
          <w:szCs w:val="28"/>
          <w:lang w:eastAsia="en-US"/>
        </w:rPr>
        <w:t>гласа „За“</w:t>
      </w:r>
    </w:p>
    <w:p w:rsidR="00D2621A" w:rsidRPr="003A1973" w:rsidRDefault="00D2621A" w:rsidP="00D2621A">
      <w:pPr>
        <w:autoSpaceDE w:val="0"/>
        <w:autoSpaceDN w:val="0"/>
        <w:adjustRightInd w:val="0"/>
        <w:jc w:val="center"/>
        <w:rPr>
          <w:rFonts w:eastAsia="Calibri"/>
          <w:sz w:val="28"/>
          <w:szCs w:val="28"/>
          <w:lang w:eastAsia="en-US"/>
        </w:rPr>
      </w:pPr>
    </w:p>
    <w:p w:rsidR="00D2621A" w:rsidRPr="003A1973" w:rsidRDefault="00D2621A" w:rsidP="00D2621A">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2621A" w:rsidRPr="003A1973" w:rsidRDefault="00D2621A" w:rsidP="00D2621A">
      <w:pPr>
        <w:jc w:val="center"/>
        <w:rPr>
          <w:bCs/>
          <w:i/>
          <w:sz w:val="28"/>
          <w:szCs w:val="28"/>
        </w:rPr>
      </w:pPr>
      <w:r w:rsidRPr="003A1973">
        <w:rPr>
          <w:rFonts w:eastAsia="Calibri"/>
          <w:sz w:val="28"/>
          <w:szCs w:val="28"/>
          <w:lang w:eastAsia="en-US"/>
        </w:rPr>
        <w:t>РЕШИ:</w:t>
      </w:r>
    </w:p>
    <w:p w:rsidR="000423DF" w:rsidRPr="003A1973" w:rsidRDefault="000423DF" w:rsidP="000423DF">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sz w:val="28"/>
          <w:szCs w:val="28"/>
          <w:lang w:eastAsia="en-US"/>
        </w:rPr>
        <w:t xml:space="preserve">24.1. ОТКРИВА, на основание чл. 52, ал. 2, във връзка с чл. 52, ал.1 от Наредба №2/23.02.2017 г. за показателите, методиката и реда за атестиране на съдия, председател и заместник-председател на съд, процедура за  периодично атестиране на </w:t>
      </w:r>
      <w:r w:rsidRPr="003A1973">
        <w:rPr>
          <w:sz w:val="28"/>
          <w:szCs w:val="28"/>
        </w:rPr>
        <w:t xml:space="preserve">Светослав Атанасов </w:t>
      </w:r>
      <w:proofErr w:type="spellStart"/>
      <w:r w:rsidRPr="003A1973">
        <w:rPr>
          <w:sz w:val="28"/>
          <w:szCs w:val="28"/>
        </w:rPr>
        <w:t>Пиронев</w:t>
      </w:r>
      <w:proofErr w:type="spellEnd"/>
      <w:r w:rsidRPr="003A1973">
        <w:rPr>
          <w:sz w:val="28"/>
          <w:szCs w:val="28"/>
        </w:rPr>
        <w:t xml:space="preserve"> - съдия в Районен съд - Дупница</w:t>
      </w:r>
      <w:r w:rsidRPr="003A1973">
        <w:rPr>
          <w:rFonts w:ascii="Times New Roman CYR" w:hAnsi="Times New Roman CYR" w:cs="Times New Roman CYR"/>
          <w:sz w:val="28"/>
          <w:szCs w:val="28"/>
          <w:lang w:eastAsia="en-US"/>
        </w:rPr>
        <w:t xml:space="preserve">, на основание чл. 196, ал. 1, т. 3 от ЗСВ, за периода </w:t>
      </w:r>
      <w:r w:rsidR="00990CB6" w:rsidRPr="003A1973">
        <w:rPr>
          <w:rFonts w:ascii="Times New Roman CYR" w:hAnsi="Times New Roman CYR" w:cs="Times New Roman CYR"/>
          <w:sz w:val="28"/>
          <w:szCs w:val="28"/>
          <w:lang w:eastAsia="en-US"/>
        </w:rPr>
        <w:t>15.09.2020 г. – 15.09.2025</w:t>
      </w:r>
      <w:r w:rsidRPr="003A1973">
        <w:rPr>
          <w:rFonts w:ascii="Times New Roman CYR" w:hAnsi="Times New Roman CYR" w:cs="Times New Roman CYR"/>
          <w:sz w:val="28"/>
          <w:szCs w:val="28"/>
          <w:lang w:eastAsia="en-US"/>
        </w:rPr>
        <w:t xml:space="preserve"> г.</w:t>
      </w:r>
    </w:p>
    <w:p w:rsidR="000423DF" w:rsidRPr="003A1973" w:rsidRDefault="000423DF" w:rsidP="000423DF">
      <w:pPr>
        <w:autoSpaceDE w:val="0"/>
        <w:autoSpaceDN w:val="0"/>
        <w:adjustRightInd w:val="0"/>
        <w:jc w:val="both"/>
        <w:rPr>
          <w:rFonts w:ascii="Times New Roman CYR" w:hAnsi="Times New Roman CYR" w:cs="Times New Roman CYR"/>
          <w:sz w:val="28"/>
          <w:szCs w:val="28"/>
          <w:lang w:eastAsia="en-US"/>
        </w:rPr>
      </w:pPr>
    </w:p>
    <w:p w:rsidR="000423DF" w:rsidRPr="003A1973" w:rsidRDefault="000423DF" w:rsidP="000423DF">
      <w:pPr>
        <w:autoSpaceDE w:val="0"/>
        <w:autoSpaceDN w:val="0"/>
        <w:adjustRightInd w:val="0"/>
        <w:jc w:val="both"/>
        <w:rPr>
          <w:rFonts w:ascii="Times New Roman CYR" w:hAnsi="Times New Roman CYR" w:cs="Times New Roman CYR"/>
          <w:color w:val="000000"/>
          <w:sz w:val="28"/>
          <w:szCs w:val="28"/>
          <w:lang w:eastAsia="en-US"/>
        </w:rPr>
      </w:pPr>
      <w:r w:rsidRPr="003A1973">
        <w:rPr>
          <w:rFonts w:ascii="Times New Roman CYR" w:hAnsi="Times New Roman CYR" w:cs="Times New Roman CYR"/>
          <w:sz w:val="28"/>
          <w:szCs w:val="28"/>
          <w:lang w:eastAsia="en-US"/>
        </w:rPr>
        <w:t xml:space="preserve">24.2. На основание чл. 58, ал. 1 от Наредбата да се изискат от административния ръководител на </w:t>
      </w:r>
      <w:r w:rsidRPr="003A1973">
        <w:rPr>
          <w:sz w:val="28"/>
          <w:szCs w:val="28"/>
        </w:rPr>
        <w:t>Районен съд - Дупница</w:t>
      </w:r>
      <w:r w:rsidRPr="003A1973">
        <w:rPr>
          <w:rFonts w:ascii="Times New Roman CYR" w:hAnsi="Times New Roman CYR" w:cs="Times New Roman CYR"/>
          <w:sz w:val="28"/>
          <w:szCs w:val="28"/>
          <w:lang w:eastAsia="en-US"/>
        </w:rPr>
        <w:t xml:space="preserve"> необходимите документи по чл. 58, ал. 2 за провеждане на атестиране.</w:t>
      </w:r>
    </w:p>
    <w:p w:rsidR="000E2249" w:rsidRDefault="000E2249" w:rsidP="00E36A29">
      <w:pPr>
        <w:ind w:right="72"/>
        <w:jc w:val="both"/>
        <w:outlineLvl w:val="0"/>
        <w:rPr>
          <w:sz w:val="28"/>
          <w:szCs w:val="28"/>
        </w:rPr>
      </w:pPr>
    </w:p>
    <w:p w:rsidR="00D7507C" w:rsidRPr="003A1973" w:rsidRDefault="00D7507C" w:rsidP="00E36A29">
      <w:pPr>
        <w:ind w:right="72"/>
        <w:jc w:val="both"/>
        <w:outlineLvl w:val="0"/>
        <w:rPr>
          <w:sz w:val="28"/>
          <w:szCs w:val="28"/>
        </w:rPr>
      </w:pPr>
      <w:r w:rsidRPr="003A1973">
        <w:rPr>
          <w:sz w:val="28"/>
          <w:szCs w:val="28"/>
        </w:rPr>
        <w:t>ДОПЪЛНИТЕЛНА ТОЧКА</w:t>
      </w:r>
    </w:p>
    <w:p w:rsidR="00D7507C" w:rsidRPr="003A1973" w:rsidRDefault="00D7507C" w:rsidP="00E36A29">
      <w:pPr>
        <w:ind w:right="72"/>
        <w:jc w:val="both"/>
        <w:outlineLvl w:val="0"/>
        <w:rPr>
          <w:sz w:val="28"/>
          <w:szCs w:val="28"/>
        </w:rPr>
      </w:pPr>
    </w:p>
    <w:p w:rsidR="00D7507C" w:rsidRPr="003A1973" w:rsidRDefault="00D7507C" w:rsidP="00D7507C">
      <w:pPr>
        <w:jc w:val="both"/>
        <w:rPr>
          <w:sz w:val="28"/>
          <w:szCs w:val="28"/>
        </w:rPr>
      </w:pPr>
      <w:r w:rsidRPr="003A1973">
        <w:rPr>
          <w:sz w:val="28"/>
          <w:szCs w:val="28"/>
        </w:rPr>
        <w:lastRenderedPageBreak/>
        <w:t xml:space="preserve">Р-5. ОТНОСНО: Заявление от </w:t>
      </w:r>
      <w:r w:rsidRPr="003A1973">
        <w:rPr>
          <w:sz w:val="28"/>
          <w:szCs w:val="28"/>
          <w:shd w:val="clear" w:color="auto" w:fill="FFFFFF"/>
        </w:rPr>
        <w:t>Елица Денчева Бояджиева-Георгиева </w:t>
      </w:r>
      <w:r w:rsidRPr="003A1973">
        <w:rPr>
          <w:sz w:val="28"/>
          <w:szCs w:val="28"/>
        </w:rPr>
        <w:t>– изпълняващ функциите „административен ръководител – председател“ на Районен съд – Исперих  за оттегляне участието в процедурата за избор на административен ръководител - председател на Районен съд - Исперих.</w:t>
      </w:r>
    </w:p>
    <w:p w:rsidR="00D7507C" w:rsidRPr="003A1973" w:rsidRDefault="00D7507C" w:rsidP="00D7507C">
      <w:pPr>
        <w:autoSpaceDE w:val="0"/>
        <w:autoSpaceDN w:val="0"/>
        <w:adjustRightInd w:val="0"/>
        <w:jc w:val="both"/>
        <w:rPr>
          <w:rFonts w:ascii="Times New Roman CYR" w:hAnsi="Times New Roman CYR" w:cs="Times New Roman CYR"/>
          <w:sz w:val="28"/>
          <w:szCs w:val="28"/>
          <w:lang w:eastAsia="en-US"/>
        </w:rPr>
      </w:pPr>
      <w:r w:rsidRPr="003A1973">
        <w:rPr>
          <w:rFonts w:ascii="Times New Roman CYR" w:hAnsi="Times New Roman CYR" w:cs="Times New Roman CYR"/>
          <w:i/>
          <w:iCs/>
          <w:sz w:val="28"/>
          <w:szCs w:val="28"/>
          <w:lang w:eastAsia="en-US"/>
        </w:rPr>
        <w:t>След проведеното гласуване и при обявения резултат със  7 гласа „За“</w:t>
      </w:r>
    </w:p>
    <w:p w:rsidR="00D7507C" w:rsidRPr="003A1973" w:rsidRDefault="00D7507C" w:rsidP="00D7507C">
      <w:pPr>
        <w:autoSpaceDE w:val="0"/>
        <w:autoSpaceDN w:val="0"/>
        <w:adjustRightInd w:val="0"/>
        <w:jc w:val="center"/>
        <w:rPr>
          <w:rFonts w:eastAsia="Calibri"/>
          <w:sz w:val="28"/>
          <w:szCs w:val="28"/>
          <w:lang w:eastAsia="en-US"/>
        </w:rPr>
      </w:pPr>
    </w:p>
    <w:p w:rsidR="00D7507C" w:rsidRPr="003A1973" w:rsidRDefault="00D7507C" w:rsidP="00D7507C">
      <w:pPr>
        <w:autoSpaceDE w:val="0"/>
        <w:autoSpaceDN w:val="0"/>
        <w:adjustRightInd w:val="0"/>
        <w:jc w:val="center"/>
        <w:rPr>
          <w:rFonts w:eastAsia="Calibri"/>
          <w:sz w:val="28"/>
          <w:szCs w:val="28"/>
          <w:lang w:eastAsia="en-US"/>
        </w:rPr>
      </w:pPr>
      <w:r w:rsidRPr="003A1973">
        <w:rPr>
          <w:rFonts w:eastAsia="Calibri"/>
          <w:sz w:val="28"/>
          <w:szCs w:val="28"/>
          <w:lang w:eastAsia="en-US"/>
        </w:rPr>
        <w:t>КОМИСИЯТА ПО АТЕСТИРАНЕТО И КОНКУРСИТЕ</w:t>
      </w:r>
    </w:p>
    <w:p w:rsidR="00D7507C" w:rsidRPr="003A1973" w:rsidRDefault="00D7507C" w:rsidP="00D7507C">
      <w:pPr>
        <w:jc w:val="center"/>
        <w:rPr>
          <w:sz w:val="28"/>
          <w:szCs w:val="28"/>
        </w:rPr>
      </w:pPr>
      <w:r w:rsidRPr="003A1973">
        <w:rPr>
          <w:rFonts w:eastAsia="Calibri"/>
          <w:sz w:val="28"/>
          <w:szCs w:val="28"/>
          <w:lang w:eastAsia="en-US"/>
        </w:rPr>
        <w:t>РЕШИ:</w:t>
      </w:r>
    </w:p>
    <w:p w:rsidR="00D7507C" w:rsidRPr="003A1973" w:rsidRDefault="00D7507C" w:rsidP="00D7507C">
      <w:pPr>
        <w:rPr>
          <w:bCs/>
          <w:sz w:val="28"/>
          <w:szCs w:val="28"/>
        </w:rPr>
      </w:pPr>
    </w:p>
    <w:p w:rsidR="00D7507C" w:rsidRPr="003A1973" w:rsidRDefault="00D7507C" w:rsidP="00D7507C">
      <w:pPr>
        <w:jc w:val="both"/>
        <w:rPr>
          <w:sz w:val="28"/>
          <w:szCs w:val="26"/>
        </w:rPr>
      </w:pPr>
      <w:r w:rsidRPr="003A1973">
        <w:rPr>
          <w:sz w:val="28"/>
          <w:szCs w:val="26"/>
        </w:rPr>
        <w:t>5.1. ПРЕДЛАГА НА СЪДИЙСКАТА КОЛЕГИЯ НА ВИСШИЯ СЪДЕБЕН СЪВЕТ ДА ПРЕКРАТИ по отношение Елица Денчева Бояджиева-Георгиева – изпълняващ функциите „административен ръководител – председател“ на Районен съд – Исперих, процедурата за избор на административен ръководител - председател на Районен съд – Исперих, открита с решение на Съдийската колегия на Висшия съдебен съвет по пр. №17/03.06.2025 г. поради оттегляне на кандидатурата в процедурата за избор.</w:t>
      </w:r>
    </w:p>
    <w:p w:rsidR="00D7507C" w:rsidRPr="003A1973" w:rsidRDefault="00D7507C" w:rsidP="00D7507C">
      <w:pPr>
        <w:jc w:val="both"/>
        <w:rPr>
          <w:sz w:val="28"/>
          <w:szCs w:val="26"/>
        </w:rPr>
      </w:pPr>
    </w:p>
    <w:p w:rsidR="00D7507C" w:rsidRPr="003A1973" w:rsidRDefault="00D7507C" w:rsidP="00D7507C">
      <w:pPr>
        <w:jc w:val="both"/>
        <w:rPr>
          <w:sz w:val="28"/>
          <w:szCs w:val="26"/>
        </w:rPr>
      </w:pPr>
      <w:r w:rsidRPr="003A1973">
        <w:rPr>
          <w:sz w:val="28"/>
          <w:szCs w:val="26"/>
        </w:rPr>
        <w:t>5.2. ПРЕДЛАГА НА СЪДИЙСКАТА КОЛЕГИЯ НА ВИСШИЯ СЪДЕБЕН СЪВЕТ ДА ПРЕКРАТИ откритата с решение на Съдийската колегия на Висшия съдебен съвет по Протокол №17/03.06.2025 г.( ДВ бр. 46/06.</w:t>
      </w:r>
      <w:proofErr w:type="spellStart"/>
      <w:r w:rsidRPr="003A1973">
        <w:rPr>
          <w:sz w:val="28"/>
          <w:szCs w:val="26"/>
        </w:rPr>
        <w:t>06</w:t>
      </w:r>
      <w:proofErr w:type="spellEnd"/>
      <w:r w:rsidRPr="003A1973">
        <w:rPr>
          <w:sz w:val="28"/>
          <w:szCs w:val="26"/>
        </w:rPr>
        <w:t>.2025 г.) процедура за избор на административен ръководител - председател на Районен съд - Исперих поради липса на кандидати.</w:t>
      </w:r>
    </w:p>
    <w:p w:rsidR="00D7507C" w:rsidRPr="003A1973" w:rsidRDefault="00D7507C" w:rsidP="00D7507C">
      <w:pPr>
        <w:jc w:val="both"/>
        <w:rPr>
          <w:sz w:val="28"/>
          <w:szCs w:val="26"/>
        </w:rPr>
      </w:pPr>
    </w:p>
    <w:p w:rsidR="00D7507C" w:rsidRPr="003A1973" w:rsidRDefault="00D7507C" w:rsidP="00D7507C">
      <w:pPr>
        <w:jc w:val="both"/>
        <w:rPr>
          <w:sz w:val="28"/>
          <w:szCs w:val="26"/>
        </w:rPr>
      </w:pPr>
      <w:r w:rsidRPr="003A1973">
        <w:rPr>
          <w:sz w:val="28"/>
          <w:szCs w:val="26"/>
        </w:rPr>
        <w:t>5.3. Решенията могат да се обжалват пред 3-членен състав на Върховния административен съд в 14-дневен срок от съобщаването им.</w:t>
      </w:r>
    </w:p>
    <w:p w:rsidR="00D7507C" w:rsidRPr="003A1973" w:rsidRDefault="00D7507C" w:rsidP="00D7507C">
      <w:pPr>
        <w:jc w:val="both"/>
        <w:rPr>
          <w:sz w:val="28"/>
          <w:szCs w:val="26"/>
        </w:rPr>
      </w:pPr>
    </w:p>
    <w:p w:rsidR="00D7507C" w:rsidRPr="003A1973" w:rsidRDefault="00D7507C" w:rsidP="00D7507C">
      <w:pPr>
        <w:jc w:val="both"/>
        <w:rPr>
          <w:sz w:val="28"/>
          <w:szCs w:val="26"/>
        </w:rPr>
      </w:pPr>
      <w:r w:rsidRPr="003A1973">
        <w:rPr>
          <w:sz w:val="28"/>
          <w:szCs w:val="26"/>
        </w:rPr>
        <w:t>5.4. ПРЕДЛАГА НА СЪДИЙСКАТА КОЛЕГИЯ НА ВИСШИЯ СЪДЕБЕН СЪВЕТ ДА ОБЯВИ решенията на интернет страницата на ВСС в раздел Важно/Конкурсни процедури/Избор на административни ръководители.</w:t>
      </w:r>
    </w:p>
    <w:p w:rsidR="00D7507C" w:rsidRPr="003A1973" w:rsidRDefault="00D7507C" w:rsidP="00D7507C">
      <w:pPr>
        <w:jc w:val="both"/>
        <w:rPr>
          <w:sz w:val="28"/>
          <w:szCs w:val="26"/>
        </w:rPr>
      </w:pPr>
    </w:p>
    <w:p w:rsidR="00D7507C" w:rsidRPr="003A1973" w:rsidRDefault="00D7507C" w:rsidP="00D7507C">
      <w:pPr>
        <w:jc w:val="both"/>
        <w:rPr>
          <w:bCs/>
          <w:sz w:val="32"/>
          <w:szCs w:val="28"/>
        </w:rPr>
      </w:pPr>
      <w:r w:rsidRPr="003A1973">
        <w:rPr>
          <w:sz w:val="28"/>
          <w:szCs w:val="26"/>
        </w:rPr>
        <w:t>5.</w:t>
      </w:r>
      <w:proofErr w:type="spellStart"/>
      <w:r w:rsidRPr="003A1973">
        <w:rPr>
          <w:sz w:val="28"/>
          <w:szCs w:val="26"/>
        </w:rPr>
        <w:t>5</w:t>
      </w:r>
      <w:proofErr w:type="spellEnd"/>
      <w:r w:rsidRPr="003A1973">
        <w:rPr>
          <w:sz w:val="28"/>
          <w:szCs w:val="26"/>
        </w:rPr>
        <w:t>.ВНАСЯ предложенията в заседанието на Съдийската колегия на Висшия съдебен съвет, насрочено за 07.10.2025 г., за разглеждане и произнасяне.</w:t>
      </w:r>
    </w:p>
    <w:p w:rsidR="00E36A29" w:rsidRPr="003A1973" w:rsidRDefault="00E36A29" w:rsidP="00E36A29">
      <w:pPr>
        <w:ind w:right="72"/>
        <w:jc w:val="both"/>
        <w:outlineLvl w:val="0"/>
        <w:rPr>
          <w:sz w:val="28"/>
          <w:szCs w:val="26"/>
        </w:rPr>
      </w:pPr>
    </w:p>
    <w:p w:rsidR="00E36A29" w:rsidRPr="003A1973" w:rsidRDefault="00E36A29" w:rsidP="00E36A29">
      <w:pPr>
        <w:ind w:left="2832" w:firstLine="708"/>
        <w:outlineLvl w:val="0"/>
        <w:rPr>
          <w:sz w:val="28"/>
          <w:szCs w:val="26"/>
        </w:rPr>
      </w:pPr>
      <w:r w:rsidRPr="003A1973">
        <w:rPr>
          <w:sz w:val="28"/>
          <w:szCs w:val="26"/>
        </w:rPr>
        <w:t>ПРЕДСЕДАТЕЛ НА КОМИСИЯТА</w:t>
      </w:r>
    </w:p>
    <w:p w:rsidR="00E36A29" w:rsidRPr="003A1973" w:rsidRDefault="00E36A29" w:rsidP="00E36A29">
      <w:pPr>
        <w:ind w:left="2832" w:firstLine="708"/>
        <w:outlineLvl w:val="0"/>
        <w:rPr>
          <w:sz w:val="28"/>
          <w:szCs w:val="26"/>
        </w:rPr>
      </w:pPr>
      <w:r w:rsidRPr="003A1973">
        <w:rPr>
          <w:sz w:val="28"/>
          <w:szCs w:val="26"/>
        </w:rPr>
        <w:t>ПО АТЕСТИРАНЕТО И КОНКУРСИТЕ</w:t>
      </w:r>
    </w:p>
    <w:p w:rsidR="00E36A29" w:rsidRPr="003A1973" w:rsidRDefault="00E36A29" w:rsidP="00E36A29">
      <w:pPr>
        <w:ind w:left="2832" w:firstLine="708"/>
        <w:outlineLvl w:val="0"/>
        <w:rPr>
          <w:sz w:val="28"/>
          <w:szCs w:val="26"/>
        </w:rPr>
      </w:pPr>
      <w:r w:rsidRPr="003A1973">
        <w:rPr>
          <w:sz w:val="28"/>
          <w:szCs w:val="26"/>
        </w:rPr>
        <w:t>КЪМ СЪДИЙСКАТА КОЛЕГИЯ</w:t>
      </w:r>
    </w:p>
    <w:p w:rsidR="00E36A29" w:rsidRPr="008A5834" w:rsidRDefault="00E36A29" w:rsidP="00E36A29">
      <w:pPr>
        <w:ind w:left="2832" w:firstLine="708"/>
        <w:outlineLvl w:val="0"/>
        <w:rPr>
          <w:sz w:val="28"/>
          <w:szCs w:val="26"/>
        </w:rPr>
      </w:pPr>
      <w:r w:rsidRPr="003A1973">
        <w:rPr>
          <w:sz w:val="28"/>
          <w:szCs w:val="26"/>
        </w:rPr>
        <w:t>НА ВИСШИЯ СЪДЕБЕН СЪВЕТ:</w:t>
      </w:r>
      <w:r w:rsidRPr="003A1973">
        <w:rPr>
          <w:sz w:val="28"/>
          <w:szCs w:val="26"/>
          <w:lang w:val="en-GB"/>
        </w:rPr>
        <w:t xml:space="preserve"> </w:t>
      </w:r>
      <w:r w:rsidR="008A5834">
        <w:rPr>
          <w:sz w:val="28"/>
          <w:szCs w:val="26"/>
          <w:lang w:val="en-US"/>
        </w:rPr>
        <w:t>(</w:t>
      </w:r>
      <w:r w:rsidR="008A5834">
        <w:rPr>
          <w:sz w:val="28"/>
          <w:szCs w:val="26"/>
        </w:rPr>
        <w:t>п</w:t>
      </w:r>
      <w:r w:rsidR="008A5834">
        <w:rPr>
          <w:sz w:val="28"/>
          <w:szCs w:val="26"/>
          <w:lang w:val="en-US"/>
        </w:rPr>
        <w:t>)</w:t>
      </w:r>
    </w:p>
    <w:p w:rsidR="00E36A29" w:rsidRPr="003A1973" w:rsidRDefault="00E36A29" w:rsidP="00E36A29">
      <w:pPr>
        <w:ind w:left="5664"/>
        <w:outlineLvl w:val="0"/>
        <w:rPr>
          <w:sz w:val="28"/>
          <w:szCs w:val="26"/>
        </w:rPr>
      </w:pPr>
      <w:r w:rsidRPr="003A1973">
        <w:rPr>
          <w:sz w:val="28"/>
          <w:szCs w:val="26"/>
        </w:rPr>
        <w:t>ДРАГОМИР КОЯДЖИКОВ</w:t>
      </w:r>
    </w:p>
    <w:p w:rsidR="00CC0096" w:rsidRPr="003A1973" w:rsidRDefault="00CC0096" w:rsidP="00CC0096">
      <w:pPr>
        <w:autoSpaceDE w:val="0"/>
        <w:autoSpaceDN w:val="0"/>
        <w:adjustRightInd w:val="0"/>
        <w:jc w:val="both"/>
        <w:rPr>
          <w:rFonts w:ascii="Times New Roman CYR" w:hAnsi="Times New Roman CYR" w:cs="Times New Roman CYR"/>
          <w:bCs/>
          <w:i/>
          <w:iCs/>
          <w:lang w:eastAsia="en-US"/>
        </w:rPr>
      </w:pPr>
    </w:p>
    <w:p w:rsidR="00CC0096" w:rsidRPr="003A1973" w:rsidRDefault="00CC0096" w:rsidP="00CC0096">
      <w:pPr>
        <w:autoSpaceDE w:val="0"/>
        <w:autoSpaceDN w:val="0"/>
        <w:adjustRightInd w:val="0"/>
        <w:jc w:val="both"/>
        <w:rPr>
          <w:rFonts w:ascii="Times New Roman CYR" w:hAnsi="Times New Roman CYR" w:cs="Times New Roman CYR"/>
          <w:bCs/>
          <w:i/>
          <w:iCs/>
          <w:lang w:eastAsia="en-US"/>
        </w:rPr>
      </w:pPr>
    </w:p>
    <w:p w:rsidR="00117CF2" w:rsidRPr="003A1973" w:rsidRDefault="00117CF2" w:rsidP="00CC0096">
      <w:bookmarkStart w:id="0" w:name="_GoBack"/>
      <w:bookmarkEnd w:id="0"/>
    </w:p>
    <w:sectPr w:rsidR="00117CF2" w:rsidRPr="003A1973" w:rsidSect="00117CF2">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CA7" w:rsidRDefault="00305CA7" w:rsidP="003C0FC2">
      <w:r>
        <w:separator/>
      </w:r>
    </w:p>
  </w:endnote>
  <w:endnote w:type="continuationSeparator" w:id="0">
    <w:p w:rsidR="00305CA7" w:rsidRDefault="00305CA7" w:rsidP="003C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614323"/>
      <w:docPartObj>
        <w:docPartGallery w:val="Page Numbers (Bottom of Page)"/>
        <w:docPartUnique/>
      </w:docPartObj>
    </w:sdtPr>
    <w:sdtEndPr/>
    <w:sdtContent>
      <w:p w:rsidR="00177A35" w:rsidRDefault="00177A35">
        <w:pPr>
          <w:pStyle w:val="a7"/>
          <w:jc w:val="right"/>
        </w:pPr>
        <w:r>
          <w:fldChar w:fldCharType="begin"/>
        </w:r>
        <w:r>
          <w:instrText>PAGE   \* MERGEFORMAT</w:instrText>
        </w:r>
        <w:r>
          <w:fldChar w:fldCharType="separate"/>
        </w:r>
        <w:r w:rsidR="000E2249">
          <w:rPr>
            <w:noProof/>
          </w:rPr>
          <w:t>40</w:t>
        </w:r>
        <w:r>
          <w:fldChar w:fldCharType="end"/>
        </w:r>
      </w:p>
    </w:sdtContent>
  </w:sdt>
  <w:p w:rsidR="00177A35" w:rsidRDefault="00177A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CA7" w:rsidRDefault="00305CA7" w:rsidP="003C0FC2">
      <w:r>
        <w:separator/>
      </w:r>
    </w:p>
  </w:footnote>
  <w:footnote w:type="continuationSeparator" w:id="0">
    <w:p w:rsidR="00305CA7" w:rsidRDefault="00305CA7" w:rsidP="003C0F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C3A"/>
    <w:multiLevelType w:val="hybridMultilevel"/>
    <w:tmpl w:val="D53E5906"/>
    <w:lvl w:ilvl="0" w:tplc="C57A6274">
      <w:numFmt w:val="bullet"/>
      <w:lvlText w:val="-"/>
      <w:lvlJc w:val="left"/>
      <w:pPr>
        <w:ind w:left="1068" w:hanging="360"/>
      </w:pPr>
      <w:rPr>
        <w:rFonts w:ascii="Times New Roman" w:eastAsiaTheme="minorHAnsi" w:hAnsi="Times New Roman" w:cs="Times New Roman" w:hint="default"/>
        <w:color w:val="000000" w:themeColor="text1"/>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0DAB010F"/>
    <w:multiLevelType w:val="hybridMultilevel"/>
    <w:tmpl w:val="DA600D6C"/>
    <w:lvl w:ilvl="0" w:tplc="4F8E4E86">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A392486"/>
    <w:multiLevelType w:val="hybridMultilevel"/>
    <w:tmpl w:val="4B22E804"/>
    <w:lvl w:ilvl="0" w:tplc="8B58362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43222A64"/>
    <w:multiLevelType w:val="hybridMultilevel"/>
    <w:tmpl w:val="CEBED47C"/>
    <w:lvl w:ilvl="0" w:tplc="7332DDFC">
      <w:numFmt w:val="bullet"/>
      <w:lvlText w:val="-"/>
      <w:lvlJc w:val="left"/>
      <w:pPr>
        <w:ind w:left="720" w:hanging="360"/>
      </w:pPr>
      <w:rPr>
        <w:rFonts w:ascii="Times New Roman" w:eastAsia="Andale Sans U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5ED"/>
    <w:rsid w:val="00026DD2"/>
    <w:rsid w:val="000409A8"/>
    <w:rsid w:val="000423DF"/>
    <w:rsid w:val="00043489"/>
    <w:rsid w:val="0004380B"/>
    <w:rsid w:val="0005573D"/>
    <w:rsid w:val="000736ED"/>
    <w:rsid w:val="00086828"/>
    <w:rsid w:val="00093544"/>
    <w:rsid w:val="000C791E"/>
    <w:rsid w:val="000D53C5"/>
    <w:rsid w:val="000D5C9B"/>
    <w:rsid w:val="000E0585"/>
    <w:rsid w:val="000E1F38"/>
    <w:rsid w:val="000E2249"/>
    <w:rsid w:val="000E4FD3"/>
    <w:rsid w:val="001008F8"/>
    <w:rsid w:val="00106F9C"/>
    <w:rsid w:val="00117CF2"/>
    <w:rsid w:val="00123418"/>
    <w:rsid w:val="001445ED"/>
    <w:rsid w:val="001631B2"/>
    <w:rsid w:val="00177A35"/>
    <w:rsid w:val="00186F11"/>
    <w:rsid w:val="00187A17"/>
    <w:rsid w:val="001A1B5A"/>
    <w:rsid w:val="001A3325"/>
    <w:rsid w:val="001D2E7C"/>
    <w:rsid w:val="001F1950"/>
    <w:rsid w:val="00211EA4"/>
    <w:rsid w:val="00234B09"/>
    <w:rsid w:val="00266B72"/>
    <w:rsid w:val="00276CA4"/>
    <w:rsid w:val="00277359"/>
    <w:rsid w:val="0028223A"/>
    <w:rsid w:val="002837BE"/>
    <w:rsid w:val="002A0090"/>
    <w:rsid w:val="002D12A7"/>
    <w:rsid w:val="00305CA7"/>
    <w:rsid w:val="00310AF8"/>
    <w:rsid w:val="00321CD9"/>
    <w:rsid w:val="00325C93"/>
    <w:rsid w:val="0033118D"/>
    <w:rsid w:val="00345DC2"/>
    <w:rsid w:val="00362DC9"/>
    <w:rsid w:val="003634E0"/>
    <w:rsid w:val="00395D15"/>
    <w:rsid w:val="003A1973"/>
    <w:rsid w:val="003A64DB"/>
    <w:rsid w:val="003C0FC2"/>
    <w:rsid w:val="003C7DDB"/>
    <w:rsid w:val="003F3B75"/>
    <w:rsid w:val="003F43DF"/>
    <w:rsid w:val="004000D6"/>
    <w:rsid w:val="004050F7"/>
    <w:rsid w:val="00413309"/>
    <w:rsid w:val="004328E8"/>
    <w:rsid w:val="00442B53"/>
    <w:rsid w:val="004441CD"/>
    <w:rsid w:val="00447D7A"/>
    <w:rsid w:val="0045368D"/>
    <w:rsid w:val="004610DB"/>
    <w:rsid w:val="004615A4"/>
    <w:rsid w:val="00467024"/>
    <w:rsid w:val="004674FB"/>
    <w:rsid w:val="00471394"/>
    <w:rsid w:val="004904C8"/>
    <w:rsid w:val="004A0D7D"/>
    <w:rsid w:val="004B45E6"/>
    <w:rsid w:val="004D22D6"/>
    <w:rsid w:val="004D335B"/>
    <w:rsid w:val="004F4DCB"/>
    <w:rsid w:val="00504E00"/>
    <w:rsid w:val="00511740"/>
    <w:rsid w:val="00520417"/>
    <w:rsid w:val="005338BC"/>
    <w:rsid w:val="00547970"/>
    <w:rsid w:val="00563F35"/>
    <w:rsid w:val="00595EBD"/>
    <w:rsid w:val="005A3A07"/>
    <w:rsid w:val="005B5ADF"/>
    <w:rsid w:val="005C15F2"/>
    <w:rsid w:val="005E5933"/>
    <w:rsid w:val="00602785"/>
    <w:rsid w:val="0060721B"/>
    <w:rsid w:val="0061700E"/>
    <w:rsid w:val="00617D84"/>
    <w:rsid w:val="00621977"/>
    <w:rsid w:val="00636307"/>
    <w:rsid w:val="006408BF"/>
    <w:rsid w:val="006474BE"/>
    <w:rsid w:val="00666FD6"/>
    <w:rsid w:val="0067015E"/>
    <w:rsid w:val="00670EF0"/>
    <w:rsid w:val="00671112"/>
    <w:rsid w:val="00671EAD"/>
    <w:rsid w:val="00686660"/>
    <w:rsid w:val="00694A95"/>
    <w:rsid w:val="006A1DBB"/>
    <w:rsid w:val="006C4CAA"/>
    <w:rsid w:val="006C65A3"/>
    <w:rsid w:val="006D3FEA"/>
    <w:rsid w:val="006E1B07"/>
    <w:rsid w:val="006E6DEF"/>
    <w:rsid w:val="00711098"/>
    <w:rsid w:val="00730281"/>
    <w:rsid w:val="007441E4"/>
    <w:rsid w:val="00762347"/>
    <w:rsid w:val="0076646C"/>
    <w:rsid w:val="007727F5"/>
    <w:rsid w:val="007822D0"/>
    <w:rsid w:val="0079629A"/>
    <w:rsid w:val="007A14A6"/>
    <w:rsid w:val="007A5EBA"/>
    <w:rsid w:val="007D4793"/>
    <w:rsid w:val="007F15AB"/>
    <w:rsid w:val="007F22C2"/>
    <w:rsid w:val="0080398D"/>
    <w:rsid w:val="00804470"/>
    <w:rsid w:val="00822430"/>
    <w:rsid w:val="00826DD4"/>
    <w:rsid w:val="008668B1"/>
    <w:rsid w:val="00884919"/>
    <w:rsid w:val="0089774D"/>
    <w:rsid w:val="008A5834"/>
    <w:rsid w:val="008D6957"/>
    <w:rsid w:val="008D6D58"/>
    <w:rsid w:val="008F03E1"/>
    <w:rsid w:val="008F055E"/>
    <w:rsid w:val="009119DF"/>
    <w:rsid w:val="00927257"/>
    <w:rsid w:val="00930572"/>
    <w:rsid w:val="0093075E"/>
    <w:rsid w:val="0093263A"/>
    <w:rsid w:val="0093703B"/>
    <w:rsid w:val="00952071"/>
    <w:rsid w:val="00970856"/>
    <w:rsid w:val="00982DDB"/>
    <w:rsid w:val="00985D13"/>
    <w:rsid w:val="00986AE8"/>
    <w:rsid w:val="00990CB6"/>
    <w:rsid w:val="009A0AC8"/>
    <w:rsid w:val="009A717D"/>
    <w:rsid w:val="009C50DA"/>
    <w:rsid w:val="009C53CE"/>
    <w:rsid w:val="009D6CF9"/>
    <w:rsid w:val="00A02D55"/>
    <w:rsid w:val="00A02F8D"/>
    <w:rsid w:val="00A03F3B"/>
    <w:rsid w:val="00A35A91"/>
    <w:rsid w:val="00A526C7"/>
    <w:rsid w:val="00A56146"/>
    <w:rsid w:val="00A67C2E"/>
    <w:rsid w:val="00A70A64"/>
    <w:rsid w:val="00A77ADD"/>
    <w:rsid w:val="00A77DAB"/>
    <w:rsid w:val="00A8134B"/>
    <w:rsid w:val="00A819E5"/>
    <w:rsid w:val="00AA55BB"/>
    <w:rsid w:val="00AB669E"/>
    <w:rsid w:val="00AC3C07"/>
    <w:rsid w:val="00AD030B"/>
    <w:rsid w:val="00AD1A74"/>
    <w:rsid w:val="00AD4536"/>
    <w:rsid w:val="00AD796F"/>
    <w:rsid w:val="00AE4485"/>
    <w:rsid w:val="00B06E4B"/>
    <w:rsid w:val="00B1211B"/>
    <w:rsid w:val="00B14A4F"/>
    <w:rsid w:val="00B17D97"/>
    <w:rsid w:val="00B36171"/>
    <w:rsid w:val="00B3691D"/>
    <w:rsid w:val="00B53E44"/>
    <w:rsid w:val="00B71256"/>
    <w:rsid w:val="00B94AF6"/>
    <w:rsid w:val="00B97BE8"/>
    <w:rsid w:val="00BB03B5"/>
    <w:rsid w:val="00BB2F95"/>
    <w:rsid w:val="00BC0AF9"/>
    <w:rsid w:val="00BC1E36"/>
    <w:rsid w:val="00BC7E50"/>
    <w:rsid w:val="00BE2934"/>
    <w:rsid w:val="00BF657A"/>
    <w:rsid w:val="00C021C3"/>
    <w:rsid w:val="00C46390"/>
    <w:rsid w:val="00C46819"/>
    <w:rsid w:val="00C475DC"/>
    <w:rsid w:val="00C647B1"/>
    <w:rsid w:val="00C6515B"/>
    <w:rsid w:val="00C741B4"/>
    <w:rsid w:val="00C85F7A"/>
    <w:rsid w:val="00C87B32"/>
    <w:rsid w:val="00C90CF6"/>
    <w:rsid w:val="00C950CE"/>
    <w:rsid w:val="00C961A8"/>
    <w:rsid w:val="00CC0096"/>
    <w:rsid w:val="00CC19AD"/>
    <w:rsid w:val="00CC25E8"/>
    <w:rsid w:val="00CD7B17"/>
    <w:rsid w:val="00CE75CA"/>
    <w:rsid w:val="00CF48B6"/>
    <w:rsid w:val="00D03036"/>
    <w:rsid w:val="00D06B91"/>
    <w:rsid w:val="00D0713E"/>
    <w:rsid w:val="00D140B4"/>
    <w:rsid w:val="00D17A89"/>
    <w:rsid w:val="00D244C0"/>
    <w:rsid w:val="00D2621A"/>
    <w:rsid w:val="00D362F5"/>
    <w:rsid w:val="00D7507C"/>
    <w:rsid w:val="00D84099"/>
    <w:rsid w:val="00D85B94"/>
    <w:rsid w:val="00D908F2"/>
    <w:rsid w:val="00DC6C1A"/>
    <w:rsid w:val="00DD5B2C"/>
    <w:rsid w:val="00DE1DC7"/>
    <w:rsid w:val="00DE6A58"/>
    <w:rsid w:val="00E2185C"/>
    <w:rsid w:val="00E235F2"/>
    <w:rsid w:val="00E36A29"/>
    <w:rsid w:val="00E444C2"/>
    <w:rsid w:val="00E52629"/>
    <w:rsid w:val="00E648B2"/>
    <w:rsid w:val="00E67744"/>
    <w:rsid w:val="00E71F71"/>
    <w:rsid w:val="00E964F6"/>
    <w:rsid w:val="00E96E4F"/>
    <w:rsid w:val="00EB775F"/>
    <w:rsid w:val="00F03687"/>
    <w:rsid w:val="00F1426E"/>
    <w:rsid w:val="00F15B28"/>
    <w:rsid w:val="00F34065"/>
    <w:rsid w:val="00F40278"/>
    <w:rsid w:val="00F7480A"/>
    <w:rsid w:val="00F80485"/>
    <w:rsid w:val="00F80595"/>
    <w:rsid w:val="00F8501D"/>
    <w:rsid w:val="00FA54ED"/>
    <w:rsid w:val="00FA6EEB"/>
    <w:rsid w:val="00FB43E7"/>
    <w:rsid w:val="00FC6B79"/>
    <w:rsid w:val="00FF1C40"/>
    <w:rsid w:val="00FF4AE1"/>
    <w:rsid w:val="00FF50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17CF2"/>
    <w:rPr>
      <w:rFonts w:ascii="Tahoma" w:hAnsi="Tahoma" w:cs="Tahoma"/>
      <w:sz w:val="16"/>
      <w:szCs w:val="16"/>
    </w:rPr>
  </w:style>
  <w:style w:type="character" w:customStyle="1" w:styleId="a4">
    <w:name w:val="Изнесен текст Знак"/>
    <w:basedOn w:val="a0"/>
    <w:link w:val="a3"/>
    <w:rsid w:val="00117CF2"/>
    <w:rPr>
      <w:rFonts w:ascii="Tahoma" w:eastAsia="Times New Roman" w:hAnsi="Tahoma" w:cs="Tahoma"/>
      <w:sz w:val="16"/>
      <w:szCs w:val="16"/>
      <w:lang w:eastAsia="bg-BG"/>
    </w:rPr>
  </w:style>
  <w:style w:type="paragraph" w:styleId="a5">
    <w:name w:val="header"/>
    <w:basedOn w:val="a"/>
    <w:link w:val="a6"/>
    <w:unhideWhenUsed/>
    <w:rsid w:val="003C0FC2"/>
    <w:pPr>
      <w:tabs>
        <w:tab w:val="center" w:pos="4536"/>
        <w:tab w:val="right" w:pos="9072"/>
      </w:tabs>
    </w:pPr>
  </w:style>
  <w:style w:type="character" w:customStyle="1" w:styleId="a6">
    <w:name w:val="Горен колонтитул Знак"/>
    <w:basedOn w:val="a0"/>
    <w:link w:val="a5"/>
    <w:rsid w:val="003C0FC2"/>
    <w:rPr>
      <w:rFonts w:ascii="Times New Roman" w:eastAsia="Times New Roman" w:hAnsi="Times New Roman" w:cs="Times New Roman"/>
      <w:sz w:val="24"/>
      <w:szCs w:val="24"/>
      <w:lang w:eastAsia="bg-BG"/>
    </w:rPr>
  </w:style>
  <w:style w:type="paragraph" w:styleId="a7">
    <w:name w:val="footer"/>
    <w:basedOn w:val="a"/>
    <w:link w:val="a8"/>
    <w:uiPriority w:val="99"/>
    <w:unhideWhenUsed/>
    <w:rsid w:val="003C0FC2"/>
    <w:pPr>
      <w:tabs>
        <w:tab w:val="center" w:pos="4536"/>
        <w:tab w:val="right" w:pos="9072"/>
      </w:tabs>
    </w:pPr>
  </w:style>
  <w:style w:type="character" w:customStyle="1" w:styleId="a8">
    <w:name w:val="Долен колонтитул Знак"/>
    <w:basedOn w:val="a0"/>
    <w:link w:val="a7"/>
    <w:uiPriority w:val="99"/>
    <w:rsid w:val="003C0FC2"/>
    <w:rPr>
      <w:rFonts w:ascii="Times New Roman" w:eastAsia="Times New Roman" w:hAnsi="Times New Roman" w:cs="Times New Roman"/>
      <w:sz w:val="24"/>
      <w:szCs w:val="24"/>
      <w:lang w:eastAsia="bg-BG"/>
    </w:rPr>
  </w:style>
  <w:style w:type="character" w:styleId="a9">
    <w:name w:val="Hyperlink"/>
    <w:basedOn w:val="a0"/>
    <w:uiPriority w:val="99"/>
    <w:semiHidden/>
    <w:unhideWhenUsed/>
    <w:rsid w:val="0045368D"/>
    <w:rPr>
      <w:color w:val="0000FF"/>
      <w:u w:val="single"/>
    </w:rPr>
  </w:style>
  <w:style w:type="character" w:styleId="aa">
    <w:name w:val="FollowedHyperlink"/>
    <w:basedOn w:val="a0"/>
    <w:uiPriority w:val="99"/>
    <w:semiHidden/>
    <w:unhideWhenUsed/>
    <w:rsid w:val="0045368D"/>
    <w:rPr>
      <w:color w:val="800080"/>
      <w:u w:val="single"/>
    </w:rPr>
  </w:style>
  <w:style w:type="character" w:styleId="ab">
    <w:name w:val="Strong"/>
    <w:uiPriority w:val="22"/>
    <w:qFormat/>
    <w:rsid w:val="0045368D"/>
    <w:rPr>
      <w:rFonts w:ascii="Times New Roman" w:hAnsi="Times New Roman" w:cs="Times New Roman" w:hint="default"/>
      <w:b/>
      <w:bCs w:val="0"/>
    </w:rPr>
  </w:style>
  <w:style w:type="paragraph" w:styleId="ac">
    <w:name w:val="Normal (Web)"/>
    <w:basedOn w:val="a"/>
    <w:uiPriority w:val="99"/>
    <w:unhideWhenUsed/>
    <w:rsid w:val="0045368D"/>
    <w:pPr>
      <w:spacing w:before="100" w:beforeAutospacing="1" w:after="100" w:afterAutospacing="1"/>
    </w:pPr>
  </w:style>
  <w:style w:type="paragraph" w:styleId="ad">
    <w:name w:val="footnote text"/>
    <w:basedOn w:val="a"/>
    <w:link w:val="ae"/>
    <w:semiHidden/>
    <w:unhideWhenUsed/>
    <w:rsid w:val="0045368D"/>
    <w:rPr>
      <w:sz w:val="20"/>
      <w:szCs w:val="20"/>
    </w:rPr>
  </w:style>
  <w:style w:type="character" w:customStyle="1" w:styleId="ae">
    <w:name w:val="Текст под линия Знак"/>
    <w:basedOn w:val="a0"/>
    <w:link w:val="ad"/>
    <w:semiHidden/>
    <w:rsid w:val="0045368D"/>
    <w:rPr>
      <w:rFonts w:ascii="Times New Roman" w:eastAsia="Times New Roman" w:hAnsi="Times New Roman" w:cs="Times New Roman"/>
      <w:sz w:val="20"/>
      <w:szCs w:val="20"/>
      <w:lang w:eastAsia="bg-BG"/>
    </w:rPr>
  </w:style>
  <w:style w:type="paragraph" w:styleId="af">
    <w:name w:val="Body Text"/>
    <w:basedOn w:val="a"/>
    <w:link w:val="af0"/>
    <w:unhideWhenUsed/>
    <w:rsid w:val="0045368D"/>
    <w:pPr>
      <w:tabs>
        <w:tab w:val="left" w:pos="7020"/>
      </w:tabs>
      <w:jc w:val="both"/>
    </w:pPr>
    <w:rPr>
      <w:b/>
      <w:bCs/>
      <w:i/>
      <w:iCs/>
      <w:sz w:val="28"/>
      <w:szCs w:val="28"/>
    </w:rPr>
  </w:style>
  <w:style w:type="character" w:customStyle="1" w:styleId="af0">
    <w:name w:val="Основен текст Знак"/>
    <w:basedOn w:val="a0"/>
    <w:link w:val="af"/>
    <w:rsid w:val="0045368D"/>
    <w:rPr>
      <w:rFonts w:ascii="Times New Roman" w:eastAsia="Times New Roman" w:hAnsi="Times New Roman" w:cs="Times New Roman"/>
      <w:b/>
      <w:bCs/>
      <w:i/>
      <w:iCs/>
      <w:sz w:val="28"/>
      <w:szCs w:val="28"/>
      <w:lang w:eastAsia="bg-BG"/>
    </w:rPr>
  </w:style>
  <w:style w:type="paragraph" w:styleId="af1">
    <w:name w:val="List Paragraph"/>
    <w:basedOn w:val="a"/>
    <w:uiPriority w:val="34"/>
    <w:qFormat/>
    <w:rsid w:val="0045368D"/>
    <w:pPr>
      <w:ind w:left="720"/>
      <w:contextualSpacing/>
    </w:pPr>
  </w:style>
  <w:style w:type="paragraph" w:customStyle="1" w:styleId="CharCharCharCharCharCharCharCharCharCharCharCharCharCharCharChar">
    <w:name w:val="Char Char Char Char Char Char Char Char Char Char Char Char Char Char Char Char"/>
    <w:basedOn w:val="a"/>
    <w:rsid w:val="0045368D"/>
    <w:pPr>
      <w:tabs>
        <w:tab w:val="left" w:pos="709"/>
      </w:tabs>
    </w:pPr>
    <w:rPr>
      <w:rFonts w:ascii="Tahoma" w:hAnsi="Tahoma" w:cs="Tahoma"/>
      <w:lang w:val="pl-PL" w:eastAsia="pl-PL"/>
    </w:rPr>
  </w:style>
  <w:style w:type="paragraph" w:customStyle="1" w:styleId="CharChar">
    <w:name w:val="Char Char Знак Знак"/>
    <w:basedOn w:val="a"/>
    <w:rsid w:val="0045368D"/>
    <w:pPr>
      <w:tabs>
        <w:tab w:val="left" w:pos="709"/>
      </w:tabs>
      <w:jc w:val="both"/>
    </w:pPr>
    <w:rPr>
      <w:rFonts w:ascii="Tahoma" w:hAnsi="Tahoma" w:cs="Tahoma"/>
      <w:sz w:val="28"/>
      <w:szCs w:val="20"/>
      <w:lang w:val="pl-PL" w:eastAsia="pl-PL"/>
    </w:rPr>
  </w:style>
  <w:style w:type="paragraph" w:customStyle="1" w:styleId="CharCharCharCharCharChar">
    <w:name w:val="Char Char Char Char Char Char"/>
    <w:basedOn w:val="a"/>
    <w:rsid w:val="0045368D"/>
    <w:pPr>
      <w:tabs>
        <w:tab w:val="left" w:pos="709"/>
      </w:tabs>
    </w:pPr>
    <w:rPr>
      <w:rFonts w:ascii="Tahoma" w:hAnsi="Tahoma" w:cs="Tahoma"/>
      <w:lang w:val="pl-PL" w:eastAsia="pl-PL"/>
    </w:rPr>
  </w:style>
  <w:style w:type="paragraph" w:customStyle="1" w:styleId="Char">
    <w:name w:val="Char"/>
    <w:basedOn w:val="a"/>
    <w:rsid w:val="0045368D"/>
    <w:pPr>
      <w:tabs>
        <w:tab w:val="left" w:pos="709"/>
      </w:tabs>
    </w:pPr>
    <w:rPr>
      <w:rFonts w:ascii="Tahoma" w:hAnsi="Tahoma" w:cs="Tahoma"/>
      <w:lang w:val="pl-PL" w:eastAsia="pl-PL"/>
    </w:rPr>
  </w:style>
  <w:style w:type="paragraph" w:customStyle="1" w:styleId="CharChar1CharChar">
    <w:name w:val="Char Char1 Char Char"/>
    <w:basedOn w:val="a"/>
    <w:rsid w:val="0045368D"/>
    <w:pPr>
      <w:tabs>
        <w:tab w:val="left" w:pos="709"/>
      </w:tabs>
    </w:pPr>
    <w:rPr>
      <w:rFonts w:ascii="Tahoma" w:hAnsi="Tahoma" w:cs="Tahoma"/>
      <w:lang w:val="pl-PL" w:eastAsia="pl-PL"/>
    </w:rPr>
  </w:style>
  <w:style w:type="paragraph" w:customStyle="1" w:styleId="msonormal0">
    <w:name w:val="msonormal"/>
    <w:basedOn w:val="a"/>
    <w:rsid w:val="0045368D"/>
    <w:pPr>
      <w:spacing w:before="100" w:beforeAutospacing="1" w:after="100" w:afterAutospacing="1"/>
    </w:pPr>
  </w:style>
  <w:style w:type="paragraph" w:customStyle="1" w:styleId="font5">
    <w:name w:val="font5"/>
    <w:basedOn w:val="a"/>
    <w:rsid w:val="0045368D"/>
    <w:pPr>
      <w:spacing w:before="100" w:beforeAutospacing="1" w:after="100" w:afterAutospacing="1"/>
    </w:pPr>
    <w:rPr>
      <w:sz w:val="40"/>
      <w:szCs w:val="40"/>
    </w:rPr>
  </w:style>
  <w:style w:type="paragraph" w:customStyle="1" w:styleId="font6">
    <w:name w:val="font6"/>
    <w:basedOn w:val="a"/>
    <w:rsid w:val="0045368D"/>
    <w:pPr>
      <w:spacing w:before="100" w:beforeAutospacing="1" w:after="100" w:afterAutospacing="1"/>
    </w:pPr>
    <w:rPr>
      <w:rFonts w:ascii="Tahoma" w:hAnsi="Tahoma" w:cs="Tahoma"/>
      <w:color w:val="000000"/>
      <w:sz w:val="18"/>
      <w:szCs w:val="18"/>
    </w:rPr>
  </w:style>
  <w:style w:type="paragraph" w:customStyle="1" w:styleId="font7">
    <w:name w:val="font7"/>
    <w:basedOn w:val="a"/>
    <w:rsid w:val="0045368D"/>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45368D"/>
    <w:pPr>
      <w:spacing w:before="100" w:beforeAutospacing="1" w:after="100" w:afterAutospacing="1"/>
    </w:pPr>
    <w:rPr>
      <w:color w:val="000000"/>
      <w:sz w:val="40"/>
      <w:szCs w:val="40"/>
    </w:rPr>
  </w:style>
  <w:style w:type="paragraph" w:customStyle="1" w:styleId="xl73">
    <w:name w:val="xl73"/>
    <w:basedOn w:val="a"/>
    <w:rsid w:val="0045368D"/>
    <w:pPr>
      <w:spacing w:before="100" w:beforeAutospacing="1" w:after="100" w:afterAutospacing="1"/>
      <w:jc w:val="center"/>
    </w:pPr>
    <w:rPr>
      <w:sz w:val="40"/>
      <w:szCs w:val="40"/>
    </w:rPr>
  </w:style>
  <w:style w:type="paragraph" w:customStyle="1" w:styleId="xl74">
    <w:name w:val="xl74"/>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40"/>
      <w:szCs w:val="40"/>
    </w:rPr>
  </w:style>
  <w:style w:type="paragraph" w:customStyle="1" w:styleId="xl75">
    <w:name w:val="xl75"/>
    <w:basedOn w:val="a"/>
    <w:rsid w:val="0045368D"/>
    <w:pPr>
      <w:spacing w:before="100" w:beforeAutospacing="1" w:after="100" w:afterAutospacing="1"/>
      <w:jc w:val="center"/>
    </w:pPr>
    <w:rPr>
      <w:sz w:val="40"/>
      <w:szCs w:val="40"/>
    </w:rPr>
  </w:style>
  <w:style w:type="paragraph" w:customStyle="1" w:styleId="xl76">
    <w:name w:val="xl76"/>
    <w:basedOn w:val="a"/>
    <w:rsid w:val="004536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40"/>
      <w:szCs w:val="40"/>
    </w:rPr>
  </w:style>
  <w:style w:type="paragraph" w:customStyle="1" w:styleId="xl77">
    <w:name w:val="xl77"/>
    <w:basedOn w:val="a"/>
    <w:rsid w:val="004536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40"/>
      <w:szCs w:val="40"/>
    </w:rPr>
  </w:style>
  <w:style w:type="paragraph" w:customStyle="1" w:styleId="xl78">
    <w:name w:val="xl78"/>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40"/>
      <w:szCs w:val="40"/>
    </w:rPr>
  </w:style>
  <w:style w:type="paragraph" w:customStyle="1" w:styleId="xl79">
    <w:name w:val="xl79"/>
    <w:basedOn w:val="a"/>
    <w:rsid w:val="0045368D"/>
    <w:pPr>
      <w:shd w:val="clear" w:color="auto" w:fill="FFFFFF"/>
      <w:spacing w:before="100" w:beforeAutospacing="1" w:after="100" w:afterAutospacing="1"/>
      <w:jc w:val="center"/>
    </w:pPr>
    <w:rPr>
      <w:color w:val="0000FF"/>
      <w:sz w:val="40"/>
      <w:szCs w:val="40"/>
    </w:rPr>
  </w:style>
  <w:style w:type="paragraph" w:customStyle="1" w:styleId="xl80">
    <w:name w:val="xl80"/>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40"/>
      <w:szCs w:val="40"/>
    </w:rPr>
  </w:style>
  <w:style w:type="paragraph" w:customStyle="1" w:styleId="xl81">
    <w:name w:val="xl81"/>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40"/>
      <w:szCs w:val="40"/>
    </w:rPr>
  </w:style>
  <w:style w:type="paragraph" w:customStyle="1" w:styleId="xl82">
    <w:name w:val="xl82"/>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sz w:val="40"/>
      <w:szCs w:val="40"/>
    </w:rPr>
  </w:style>
  <w:style w:type="paragraph" w:customStyle="1" w:styleId="xl83">
    <w:name w:val="xl83"/>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40"/>
      <w:szCs w:val="40"/>
    </w:rPr>
  </w:style>
  <w:style w:type="paragraph" w:customStyle="1" w:styleId="xl84">
    <w:name w:val="xl84"/>
    <w:basedOn w:val="a"/>
    <w:rsid w:val="0045368D"/>
    <w:pPr>
      <w:spacing w:before="100" w:beforeAutospacing="1" w:after="100" w:afterAutospacing="1"/>
      <w:jc w:val="center"/>
    </w:pPr>
    <w:rPr>
      <w:sz w:val="40"/>
      <w:szCs w:val="40"/>
    </w:rPr>
  </w:style>
  <w:style w:type="paragraph" w:customStyle="1" w:styleId="xl85">
    <w:name w:val="xl85"/>
    <w:basedOn w:val="a"/>
    <w:rsid w:val="0045368D"/>
    <w:pPr>
      <w:shd w:val="clear" w:color="auto" w:fill="FFFFFF"/>
      <w:spacing w:before="100" w:beforeAutospacing="1" w:after="100" w:afterAutospacing="1"/>
      <w:jc w:val="center"/>
    </w:pPr>
    <w:rPr>
      <w:sz w:val="40"/>
      <w:szCs w:val="40"/>
    </w:rPr>
  </w:style>
  <w:style w:type="paragraph" w:customStyle="1" w:styleId="xl86">
    <w:name w:val="xl86"/>
    <w:basedOn w:val="a"/>
    <w:rsid w:val="0045368D"/>
    <w:pPr>
      <w:shd w:val="clear" w:color="auto" w:fill="FFFFFF"/>
      <w:spacing w:before="100" w:beforeAutospacing="1" w:after="100" w:afterAutospacing="1"/>
      <w:jc w:val="center"/>
    </w:pPr>
    <w:rPr>
      <w:sz w:val="40"/>
      <w:szCs w:val="40"/>
    </w:rPr>
  </w:style>
  <w:style w:type="paragraph" w:customStyle="1" w:styleId="xl87">
    <w:name w:val="xl87"/>
    <w:basedOn w:val="a"/>
    <w:rsid w:val="0045368D"/>
    <w:pPr>
      <w:spacing w:before="100" w:beforeAutospacing="1" w:after="100" w:afterAutospacing="1"/>
      <w:jc w:val="center"/>
    </w:pPr>
  </w:style>
  <w:style w:type="paragraph" w:customStyle="1" w:styleId="xl88">
    <w:name w:val="xl88"/>
    <w:basedOn w:val="a"/>
    <w:rsid w:val="0045368D"/>
    <w:pPr>
      <w:shd w:val="clear" w:color="auto" w:fill="FFFFFF"/>
      <w:spacing w:before="100" w:beforeAutospacing="1" w:after="100" w:afterAutospacing="1"/>
      <w:jc w:val="center"/>
    </w:pPr>
  </w:style>
  <w:style w:type="paragraph" w:customStyle="1" w:styleId="xl89">
    <w:name w:val="xl89"/>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40"/>
      <w:szCs w:val="40"/>
    </w:rPr>
  </w:style>
  <w:style w:type="paragraph" w:customStyle="1" w:styleId="xl90">
    <w:name w:val="xl90"/>
    <w:basedOn w:val="a"/>
    <w:rsid w:val="0045368D"/>
    <w:pPr>
      <w:pBdr>
        <w:top w:val="single" w:sz="4" w:space="0" w:color="auto"/>
        <w:left w:val="single" w:sz="4" w:space="0" w:color="auto"/>
        <w:bottom w:val="single" w:sz="4" w:space="0" w:color="auto"/>
        <w:right w:val="single" w:sz="4" w:space="0" w:color="auto"/>
      </w:pBdr>
      <w:spacing w:before="100" w:beforeAutospacing="1" w:after="100" w:afterAutospacing="1"/>
    </w:pPr>
    <w:rPr>
      <w:sz w:val="40"/>
      <w:szCs w:val="40"/>
    </w:rPr>
  </w:style>
  <w:style w:type="paragraph" w:customStyle="1" w:styleId="xl91">
    <w:name w:val="xl91"/>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40"/>
      <w:szCs w:val="40"/>
    </w:rPr>
  </w:style>
  <w:style w:type="paragraph" w:customStyle="1" w:styleId="xl92">
    <w:name w:val="xl92"/>
    <w:basedOn w:val="a"/>
    <w:rsid w:val="0045368D"/>
    <w:pPr>
      <w:spacing w:before="100" w:beforeAutospacing="1" w:after="100" w:afterAutospacing="1"/>
    </w:pPr>
  </w:style>
  <w:style w:type="paragraph" w:customStyle="1" w:styleId="xl93">
    <w:name w:val="xl93"/>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40"/>
      <w:szCs w:val="40"/>
    </w:rPr>
  </w:style>
  <w:style w:type="paragraph" w:customStyle="1" w:styleId="xl94">
    <w:name w:val="xl94"/>
    <w:basedOn w:val="a"/>
    <w:rsid w:val="0045368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i/>
      <w:iCs/>
      <w:sz w:val="40"/>
      <w:szCs w:val="40"/>
    </w:rPr>
  </w:style>
  <w:style w:type="paragraph" w:customStyle="1" w:styleId="xl95">
    <w:name w:val="xl95"/>
    <w:basedOn w:val="a"/>
    <w:rsid w:val="0045368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40"/>
      <w:szCs w:val="40"/>
    </w:rPr>
  </w:style>
  <w:style w:type="paragraph" w:customStyle="1" w:styleId="xl96">
    <w:name w:val="xl96"/>
    <w:basedOn w:val="a"/>
    <w:rsid w:val="0045368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40"/>
      <w:szCs w:val="40"/>
    </w:rPr>
  </w:style>
  <w:style w:type="paragraph" w:customStyle="1" w:styleId="xl97">
    <w:name w:val="xl97"/>
    <w:basedOn w:val="a"/>
    <w:rsid w:val="0045368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40"/>
      <w:szCs w:val="40"/>
    </w:rPr>
  </w:style>
  <w:style w:type="paragraph" w:customStyle="1" w:styleId="xl98">
    <w:name w:val="xl98"/>
    <w:basedOn w:val="a"/>
    <w:rsid w:val="0045368D"/>
    <w:pPr>
      <w:pBdr>
        <w:top w:val="single" w:sz="8" w:space="0" w:color="auto"/>
        <w:left w:val="single" w:sz="4" w:space="0" w:color="auto"/>
        <w:bottom w:val="single" w:sz="4" w:space="0" w:color="auto"/>
        <w:right w:val="single" w:sz="4" w:space="0" w:color="auto"/>
      </w:pBdr>
      <w:spacing w:before="100" w:beforeAutospacing="1" w:after="100" w:afterAutospacing="1"/>
    </w:pPr>
    <w:rPr>
      <w:sz w:val="40"/>
      <w:szCs w:val="40"/>
    </w:rPr>
  </w:style>
  <w:style w:type="paragraph" w:customStyle="1" w:styleId="xl99">
    <w:name w:val="xl99"/>
    <w:basedOn w:val="a"/>
    <w:rsid w:val="0045368D"/>
    <w:pPr>
      <w:spacing w:before="100" w:beforeAutospacing="1" w:after="100" w:afterAutospacing="1"/>
      <w:jc w:val="center"/>
    </w:pPr>
    <w:rPr>
      <w:color w:val="FF0000"/>
      <w:sz w:val="40"/>
      <w:szCs w:val="40"/>
    </w:rPr>
  </w:style>
  <w:style w:type="paragraph" w:customStyle="1" w:styleId="xl100">
    <w:name w:val="xl100"/>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40"/>
      <w:szCs w:val="40"/>
    </w:rPr>
  </w:style>
  <w:style w:type="paragraph" w:customStyle="1" w:styleId="xl101">
    <w:name w:val="xl101"/>
    <w:basedOn w:val="a"/>
    <w:rsid w:val="0045368D"/>
    <w:pPr>
      <w:spacing w:before="100" w:beforeAutospacing="1" w:after="100" w:afterAutospacing="1"/>
      <w:jc w:val="center"/>
    </w:pPr>
    <w:rPr>
      <w:color w:val="FF0000"/>
    </w:rPr>
  </w:style>
  <w:style w:type="paragraph" w:customStyle="1" w:styleId="xl102">
    <w:name w:val="xl102"/>
    <w:basedOn w:val="a"/>
    <w:rsid w:val="0045368D"/>
    <w:pPr>
      <w:shd w:val="clear" w:color="auto" w:fill="FFFFFF"/>
      <w:spacing w:before="100" w:beforeAutospacing="1" w:after="100" w:afterAutospacing="1"/>
      <w:jc w:val="center"/>
    </w:pPr>
    <w:rPr>
      <w:color w:val="FF0000"/>
    </w:rPr>
  </w:style>
  <w:style w:type="paragraph" w:customStyle="1" w:styleId="xl103">
    <w:name w:val="xl103"/>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i/>
      <w:iCs/>
      <w:color w:val="FF0000"/>
      <w:sz w:val="40"/>
      <w:szCs w:val="40"/>
    </w:rPr>
  </w:style>
  <w:style w:type="paragraph" w:customStyle="1" w:styleId="xl104">
    <w:name w:val="xl104"/>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FF0000"/>
      <w:sz w:val="40"/>
      <w:szCs w:val="40"/>
    </w:rPr>
  </w:style>
  <w:style w:type="paragraph" w:customStyle="1" w:styleId="xl105">
    <w:name w:val="xl105"/>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FF0000"/>
      <w:sz w:val="40"/>
      <w:szCs w:val="40"/>
    </w:rPr>
  </w:style>
  <w:style w:type="paragraph" w:customStyle="1" w:styleId="xl106">
    <w:name w:val="xl106"/>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color w:val="FF0000"/>
      <w:sz w:val="40"/>
      <w:szCs w:val="40"/>
    </w:rPr>
  </w:style>
  <w:style w:type="paragraph" w:customStyle="1" w:styleId="xl107">
    <w:name w:val="xl107"/>
    <w:basedOn w:val="a"/>
    <w:rsid w:val="0045368D"/>
    <w:pPr>
      <w:shd w:val="clear" w:color="auto" w:fill="FFFFFF"/>
      <w:spacing w:before="100" w:beforeAutospacing="1" w:after="100" w:afterAutospacing="1"/>
    </w:pPr>
  </w:style>
  <w:style w:type="paragraph" w:customStyle="1" w:styleId="xl108">
    <w:name w:val="xl108"/>
    <w:basedOn w:val="a"/>
    <w:rsid w:val="0045368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i/>
      <w:iCs/>
      <w:sz w:val="40"/>
      <w:szCs w:val="40"/>
    </w:rPr>
  </w:style>
  <w:style w:type="paragraph" w:customStyle="1" w:styleId="xl109">
    <w:name w:val="xl109"/>
    <w:basedOn w:val="a"/>
    <w:rsid w:val="0045368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sz w:val="40"/>
      <w:szCs w:val="40"/>
    </w:rPr>
  </w:style>
  <w:style w:type="paragraph" w:customStyle="1" w:styleId="xl110">
    <w:name w:val="xl110"/>
    <w:basedOn w:val="a"/>
    <w:rsid w:val="0045368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sz w:val="40"/>
      <w:szCs w:val="40"/>
    </w:rPr>
  </w:style>
  <w:style w:type="paragraph" w:customStyle="1" w:styleId="xl111">
    <w:name w:val="xl111"/>
    <w:basedOn w:val="a"/>
    <w:rsid w:val="0045368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sz w:val="40"/>
      <w:szCs w:val="40"/>
    </w:rPr>
  </w:style>
  <w:style w:type="paragraph" w:customStyle="1" w:styleId="xl112">
    <w:name w:val="xl112"/>
    <w:basedOn w:val="a"/>
    <w:rsid w:val="0045368D"/>
    <w:pPr>
      <w:pBdr>
        <w:top w:val="single" w:sz="8" w:space="0" w:color="auto"/>
        <w:left w:val="single" w:sz="4" w:space="0" w:color="auto"/>
      </w:pBdr>
      <w:shd w:val="clear" w:color="auto" w:fill="FFFFFF"/>
      <w:spacing w:before="100" w:beforeAutospacing="1" w:after="100" w:afterAutospacing="1"/>
      <w:jc w:val="center"/>
    </w:pPr>
    <w:rPr>
      <w:b/>
      <w:bCs/>
      <w:sz w:val="40"/>
      <w:szCs w:val="40"/>
    </w:rPr>
  </w:style>
  <w:style w:type="paragraph" w:customStyle="1" w:styleId="xl113">
    <w:name w:val="xl113"/>
    <w:basedOn w:val="a"/>
    <w:rsid w:val="0045368D"/>
    <w:pPr>
      <w:pBdr>
        <w:top w:val="single" w:sz="8" w:space="0" w:color="auto"/>
      </w:pBdr>
      <w:shd w:val="clear" w:color="auto" w:fill="FFFFFF"/>
      <w:spacing w:before="100" w:beforeAutospacing="1" w:after="100" w:afterAutospacing="1"/>
      <w:jc w:val="center"/>
    </w:pPr>
    <w:rPr>
      <w:b/>
      <w:bCs/>
      <w:sz w:val="40"/>
      <w:szCs w:val="40"/>
    </w:rPr>
  </w:style>
  <w:style w:type="paragraph" w:customStyle="1" w:styleId="xl114">
    <w:name w:val="xl114"/>
    <w:basedOn w:val="a"/>
    <w:rsid w:val="0045368D"/>
    <w:pPr>
      <w:pBdr>
        <w:top w:val="single" w:sz="8" w:space="0" w:color="auto"/>
        <w:right w:val="single" w:sz="4" w:space="0" w:color="auto"/>
      </w:pBdr>
      <w:shd w:val="clear" w:color="auto" w:fill="FFFFFF"/>
      <w:spacing w:before="100" w:beforeAutospacing="1" w:after="100" w:afterAutospacing="1"/>
      <w:jc w:val="center"/>
    </w:pPr>
    <w:rPr>
      <w:b/>
      <w:bCs/>
      <w:sz w:val="40"/>
      <w:szCs w:val="40"/>
    </w:rPr>
  </w:style>
  <w:style w:type="paragraph" w:customStyle="1" w:styleId="xl115">
    <w:name w:val="xl115"/>
    <w:basedOn w:val="a"/>
    <w:rsid w:val="0045368D"/>
    <w:pPr>
      <w:pBdr>
        <w:top w:val="single" w:sz="8" w:space="0" w:color="auto"/>
        <w:left w:val="single" w:sz="8" w:space="0" w:color="auto"/>
        <w:bottom w:val="single" w:sz="8" w:space="0" w:color="auto"/>
      </w:pBdr>
      <w:spacing w:before="100" w:beforeAutospacing="1" w:after="100" w:afterAutospacing="1"/>
      <w:jc w:val="center"/>
    </w:pPr>
    <w:rPr>
      <w:b/>
      <w:bCs/>
      <w:sz w:val="36"/>
      <w:szCs w:val="36"/>
    </w:rPr>
  </w:style>
  <w:style w:type="paragraph" w:customStyle="1" w:styleId="xl116">
    <w:name w:val="xl116"/>
    <w:basedOn w:val="a"/>
    <w:rsid w:val="0045368D"/>
    <w:pPr>
      <w:pBdr>
        <w:top w:val="single" w:sz="8" w:space="0" w:color="auto"/>
        <w:bottom w:val="single" w:sz="8" w:space="0" w:color="auto"/>
      </w:pBdr>
      <w:spacing w:before="100" w:beforeAutospacing="1" w:after="100" w:afterAutospacing="1"/>
      <w:jc w:val="center"/>
    </w:pPr>
    <w:rPr>
      <w:b/>
      <w:bCs/>
      <w:sz w:val="36"/>
      <w:szCs w:val="36"/>
    </w:rPr>
  </w:style>
  <w:style w:type="paragraph" w:customStyle="1" w:styleId="xl117">
    <w:name w:val="xl117"/>
    <w:basedOn w:val="a"/>
    <w:rsid w:val="0045368D"/>
    <w:pPr>
      <w:pBdr>
        <w:top w:val="single" w:sz="8" w:space="0" w:color="auto"/>
        <w:bottom w:val="single" w:sz="8" w:space="0" w:color="auto"/>
        <w:right w:val="single" w:sz="8" w:space="0" w:color="auto"/>
      </w:pBdr>
      <w:spacing w:before="100" w:beforeAutospacing="1" w:after="100" w:afterAutospacing="1"/>
      <w:jc w:val="center"/>
    </w:pPr>
    <w:rPr>
      <w:b/>
      <w:bCs/>
      <w:sz w:val="36"/>
      <w:szCs w:val="36"/>
    </w:rPr>
  </w:style>
  <w:style w:type="paragraph" w:customStyle="1" w:styleId="xl71">
    <w:name w:val="xl71"/>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8"/>
      <w:szCs w:val="28"/>
    </w:rPr>
  </w:style>
  <w:style w:type="paragraph" w:customStyle="1" w:styleId="xl72">
    <w:name w:val="xl72"/>
    <w:basedOn w:val="a"/>
    <w:rsid w:val="004536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8">
    <w:name w:val="xl118"/>
    <w:basedOn w:val="a"/>
    <w:rsid w:val="0045368D"/>
    <w:pPr>
      <w:pBdr>
        <w:left w:val="single" w:sz="4" w:space="0" w:color="auto"/>
        <w:right w:val="single" w:sz="4" w:space="0" w:color="auto"/>
      </w:pBdr>
      <w:shd w:val="clear" w:color="auto" w:fill="FFFFFF"/>
      <w:spacing w:before="100" w:beforeAutospacing="1" w:after="100" w:afterAutospacing="1"/>
      <w:jc w:val="center"/>
    </w:pPr>
    <w:rPr>
      <w:b/>
      <w:bCs/>
      <w:i/>
      <w:iCs/>
      <w:sz w:val="28"/>
      <w:szCs w:val="28"/>
    </w:rPr>
  </w:style>
  <w:style w:type="paragraph" w:customStyle="1" w:styleId="xl119">
    <w:name w:val="xl119"/>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8"/>
      <w:szCs w:val="28"/>
    </w:rPr>
  </w:style>
  <w:style w:type="paragraph" w:customStyle="1" w:styleId="xl120">
    <w:name w:val="xl120"/>
    <w:basedOn w:val="a"/>
    <w:rsid w:val="0045368D"/>
    <w:pPr>
      <w:pBdr>
        <w:left w:val="single" w:sz="8" w:space="0" w:color="auto"/>
      </w:pBdr>
      <w:shd w:val="clear" w:color="auto" w:fill="FFFFFF"/>
      <w:spacing w:before="100" w:beforeAutospacing="1" w:after="100" w:afterAutospacing="1"/>
      <w:jc w:val="center"/>
    </w:pPr>
    <w:rPr>
      <w:b/>
      <w:bCs/>
      <w:i/>
      <w:iCs/>
      <w:sz w:val="28"/>
      <w:szCs w:val="28"/>
    </w:rPr>
  </w:style>
  <w:style w:type="paragraph" w:customStyle="1" w:styleId="xl121">
    <w:name w:val="xl121"/>
    <w:basedOn w:val="a"/>
    <w:rsid w:val="0045368D"/>
    <w:pPr>
      <w:pBdr>
        <w:left w:val="single" w:sz="4" w:space="0" w:color="auto"/>
      </w:pBdr>
      <w:shd w:val="clear" w:color="auto" w:fill="FFFFFF"/>
      <w:spacing w:before="100" w:beforeAutospacing="1" w:after="100" w:afterAutospacing="1"/>
      <w:jc w:val="center"/>
    </w:pPr>
    <w:rPr>
      <w:b/>
      <w:bCs/>
      <w:i/>
      <w:iCs/>
      <w:sz w:val="28"/>
      <w:szCs w:val="28"/>
    </w:rPr>
  </w:style>
  <w:style w:type="paragraph" w:customStyle="1" w:styleId="xl122">
    <w:name w:val="xl122"/>
    <w:basedOn w:val="a"/>
    <w:rsid w:val="0045368D"/>
    <w:pPr>
      <w:pBdr>
        <w:left w:val="single" w:sz="8" w:space="0" w:color="auto"/>
        <w:right w:val="single" w:sz="8" w:space="0" w:color="auto"/>
      </w:pBdr>
      <w:shd w:val="clear" w:color="auto" w:fill="FFFFFF"/>
      <w:spacing w:before="100" w:beforeAutospacing="1" w:after="100" w:afterAutospacing="1"/>
      <w:jc w:val="center"/>
    </w:pPr>
    <w:rPr>
      <w:b/>
      <w:bCs/>
      <w:i/>
      <w:iCs/>
      <w:sz w:val="28"/>
      <w:szCs w:val="28"/>
    </w:rPr>
  </w:style>
  <w:style w:type="paragraph" w:customStyle="1" w:styleId="xl123">
    <w:name w:val="xl123"/>
    <w:basedOn w:val="a"/>
    <w:rsid w:val="0045368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8"/>
      <w:szCs w:val="28"/>
    </w:rPr>
  </w:style>
  <w:style w:type="paragraph" w:customStyle="1" w:styleId="xl124">
    <w:name w:val="xl124"/>
    <w:basedOn w:val="a"/>
    <w:rsid w:val="0045368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i/>
      <w:iCs/>
      <w:sz w:val="28"/>
      <w:szCs w:val="28"/>
    </w:rPr>
  </w:style>
  <w:style w:type="paragraph" w:customStyle="1" w:styleId="xl65">
    <w:name w:val="xl65"/>
    <w:basedOn w:val="a"/>
    <w:uiPriority w:val="99"/>
    <w:semiHidden/>
    <w:rsid w:val="0045368D"/>
    <w:pPr>
      <w:spacing w:before="100" w:beforeAutospacing="1" w:after="100" w:afterAutospacing="1"/>
      <w:jc w:val="center"/>
    </w:pPr>
    <w:rPr>
      <w:sz w:val="28"/>
      <w:szCs w:val="28"/>
    </w:rPr>
  </w:style>
  <w:style w:type="paragraph" w:customStyle="1" w:styleId="xl66">
    <w:name w:val="xl66"/>
    <w:basedOn w:val="a"/>
    <w:uiPriority w:val="99"/>
    <w:semiHidden/>
    <w:rsid w:val="0045368D"/>
    <w:pPr>
      <w:spacing w:before="100" w:beforeAutospacing="1" w:after="100" w:afterAutospacing="1"/>
    </w:pPr>
    <w:rPr>
      <w:sz w:val="28"/>
      <w:szCs w:val="28"/>
    </w:rPr>
  </w:style>
  <w:style w:type="paragraph" w:customStyle="1" w:styleId="xl67">
    <w:name w:val="xl67"/>
    <w:basedOn w:val="a"/>
    <w:uiPriority w:val="99"/>
    <w:semiHidden/>
    <w:rsid w:val="0045368D"/>
    <w:pPr>
      <w:spacing w:before="100" w:beforeAutospacing="1" w:after="100" w:afterAutospacing="1"/>
    </w:pPr>
    <w:rPr>
      <w:sz w:val="28"/>
      <w:szCs w:val="28"/>
    </w:rPr>
  </w:style>
  <w:style w:type="paragraph" w:customStyle="1" w:styleId="xl68">
    <w:name w:val="xl68"/>
    <w:basedOn w:val="a"/>
    <w:uiPriority w:val="99"/>
    <w:semiHidden/>
    <w:rsid w:val="0045368D"/>
    <w:pPr>
      <w:shd w:val="clear" w:color="auto" w:fill="FF99FF"/>
      <w:spacing w:before="100" w:beforeAutospacing="1" w:after="100" w:afterAutospacing="1"/>
    </w:pPr>
    <w:rPr>
      <w:sz w:val="28"/>
      <w:szCs w:val="28"/>
    </w:rPr>
  </w:style>
  <w:style w:type="paragraph" w:customStyle="1" w:styleId="xl69">
    <w:name w:val="xl69"/>
    <w:basedOn w:val="a"/>
    <w:uiPriority w:val="99"/>
    <w:semiHidden/>
    <w:rsid w:val="0045368D"/>
    <w:pPr>
      <w:shd w:val="clear" w:color="auto" w:fill="FF99FF"/>
      <w:spacing w:before="100" w:beforeAutospacing="1" w:after="100" w:afterAutospacing="1"/>
    </w:pPr>
    <w:rPr>
      <w:color w:val="FF00FF"/>
      <w:sz w:val="28"/>
      <w:szCs w:val="28"/>
    </w:rPr>
  </w:style>
  <w:style w:type="paragraph" w:customStyle="1" w:styleId="xl70">
    <w:name w:val="xl70"/>
    <w:basedOn w:val="a"/>
    <w:uiPriority w:val="99"/>
    <w:semiHidden/>
    <w:rsid w:val="0045368D"/>
    <w:pPr>
      <w:shd w:val="clear" w:color="auto" w:fill="FFFFFF"/>
      <w:spacing w:before="100" w:beforeAutospacing="1" w:after="100" w:afterAutospacing="1"/>
    </w:pPr>
    <w:rPr>
      <w:sz w:val="28"/>
      <w:szCs w:val="28"/>
    </w:rPr>
  </w:style>
  <w:style w:type="character" w:styleId="af2">
    <w:name w:val="footnote reference"/>
    <w:basedOn w:val="a0"/>
    <w:semiHidden/>
    <w:unhideWhenUsed/>
    <w:rsid w:val="0045368D"/>
    <w:rPr>
      <w:vertAlign w:val="superscript"/>
    </w:rPr>
  </w:style>
  <w:style w:type="table" w:styleId="af3">
    <w:name w:val="Table Grid"/>
    <w:basedOn w:val="a1"/>
    <w:uiPriority w:val="59"/>
    <w:rsid w:val="004536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8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E4FD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f4">
    <w:name w:val="No Spacing"/>
    <w:uiPriority w:val="1"/>
    <w:qFormat/>
    <w:rsid w:val="00CC0096"/>
    <w:pPr>
      <w:spacing w:after="0" w:line="240" w:lineRule="auto"/>
    </w:pPr>
  </w:style>
  <w:style w:type="character" w:customStyle="1" w:styleId="2Exact">
    <w:name w:val="Основен текст (2) Exact"/>
    <w:basedOn w:val="a0"/>
    <w:rsid w:val="00AE4485"/>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Exact0">
    <w:name w:val="Основен текст (2) + Удебелен Exact"/>
    <w:basedOn w:val="a0"/>
    <w:rsid w:val="00AE448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bg-BG" w:eastAsia="bg-BG" w:bidi="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17CF2"/>
    <w:rPr>
      <w:rFonts w:ascii="Tahoma" w:hAnsi="Tahoma" w:cs="Tahoma"/>
      <w:sz w:val="16"/>
      <w:szCs w:val="16"/>
    </w:rPr>
  </w:style>
  <w:style w:type="character" w:customStyle="1" w:styleId="a4">
    <w:name w:val="Изнесен текст Знак"/>
    <w:basedOn w:val="a0"/>
    <w:link w:val="a3"/>
    <w:rsid w:val="00117CF2"/>
    <w:rPr>
      <w:rFonts w:ascii="Tahoma" w:eastAsia="Times New Roman" w:hAnsi="Tahoma" w:cs="Tahoma"/>
      <w:sz w:val="16"/>
      <w:szCs w:val="16"/>
      <w:lang w:eastAsia="bg-BG"/>
    </w:rPr>
  </w:style>
  <w:style w:type="paragraph" w:styleId="a5">
    <w:name w:val="header"/>
    <w:basedOn w:val="a"/>
    <w:link w:val="a6"/>
    <w:unhideWhenUsed/>
    <w:rsid w:val="003C0FC2"/>
    <w:pPr>
      <w:tabs>
        <w:tab w:val="center" w:pos="4536"/>
        <w:tab w:val="right" w:pos="9072"/>
      </w:tabs>
    </w:pPr>
  </w:style>
  <w:style w:type="character" w:customStyle="1" w:styleId="a6">
    <w:name w:val="Горен колонтитул Знак"/>
    <w:basedOn w:val="a0"/>
    <w:link w:val="a5"/>
    <w:rsid w:val="003C0FC2"/>
    <w:rPr>
      <w:rFonts w:ascii="Times New Roman" w:eastAsia="Times New Roman" w:hAnsi="Times New Roman" w:cs="Times New Roman"/>
      <w:sz w:val="24"/>
      <w:szCs w:val="24"/>
      <w:lang w:eastAsia="bg-BG"/>
    </w:rPr>
  </w:style>
  <w:style w:type="paragraph" w:styleId="a7">
    <w:name w:val="footer"/>
    <w:basedOn w:val="a"/>
    <w:link w:val="a8"/>
    <w:uiPriority w:val="99"/>
    <w:unhideWhenUsed/>
    <w:rsid w:val="003C0FC2"/>
    <w:pPr>
      <w:tabs>
        <w:tab w:val="center" w:pos="4536"/>
        <w:tab w:val="right" w:pos="9072"/>
      </w:tabs>
    </w:pPr>
  </w:style>
  <w:style w:type="character" w:customStyle="1" w:styleId="a8">
    <w:name w:val="Долен колонтитул Знак"/>
    <w:basedOn w:val="a0"/>
    <w:link w:val="a7"/>
    <w:uiPriority w:val="99"/>
    <w:rsid w:val="003C0FC2"/>
    <w:rPr>
      <w:rFonts w:ascii="Times New Roman" w:eastAsia="Times New Roman" w:hAnsi="Times New Roman" w:cs="Times New Roman"/>
      <w:sz w:val="24"/>
      <w:szCs w:val="24"/>
      <w:lang w:eastAsia="bg-BG"/>
    </w:rPr>
  </w:style>
  <w:style w:type="character" w:styleId="a9">
    <w:name w:val="Hyperlink"/>
    <w:basedOn w:val="a0"/>
    <w:uiPriority w:val="99"/>
    <w:semiHidden/>
    <w:unhideWhenUsed/>
    <w:rsid w:val="0045368D"/>
    <w:rPr>
      <w:color w:val="0000FF"/>
      <w:u w:val="single"/>
    </w:rPr>
  </w:style>
  <w:style w:type="character" w:styleId="aa">
    <w:name w:val="FollowedHyperlink"/>
    <w:basedOn w:val="a0"/>
    <w:uiPriority w:val="99"/>
    <w:semiHidden/>
    <w:unhideWhenUsed/>
    <w:rsid w:val="0045368D"/>
    <w:rPr>
      <w:color w:val="800080"/>
      <w:u w:val="single"/>
    </w:rPr>
  </w:style>
  <w:style w:type="character" w:styleId="ab">
    <w:name w:val="Strong"/>
    <w:uiPriority w:val="22"/>
    <w:qFormat/>
    <w:rsid w:val="0045368D"/>
    <w:rPr>
      <w:rFonts w:ascii="Times New Roman" w:hAnsi="Times New Roman" w:cs="Times New Roman" w:hint="default"/>
      <w:b/>
      <w:bCs w:val="0"/>
    </w:rPr>
  </w:style>
  <w:style w:type="paragraph" w:styleId="ac">
    <w:name w:val="Normal (Web)"/>
    <w:basedOn w:val="a"/>
    <w:uiPriority w:val="99"/>
    <w:unhideWhenUsed/>
    <w:rsid w:val="0045368D"/>
    <w:pPr>
      <w:spacing w:before="100" w:beforeAutospacing="1" w:after="100" w:afterAutospacing="1"/>
    </w:pPr>
  </w:style>
  <w:style w:type="paragraph" w:styleId="ad">
    <w:name w:val="footnote text"/>
    <w:basedOn w:val="a"/>
    <w:link w:val="ae"/>
    <w:semiHidden/>
    <w:unhideWhenUsed/>
    <w:rsid w:val="0045368D"/>
    <w:rPr>
      <w:sz w:val="20"/>
      <w:szCs w:val="20"/>
    </w:rPr>
  </w:style>
  <w:style w:type="character" w:customStyle="1" w:styleId="ae">
    <w:name w:val="Текст под линия Знак"/>
    <w:basedOn w:val="a0"/>
    <w:link w:val="ad"/>
    <w:semiHidden/>
    <w:rsid w:val="0045368D"/>
    <w:rPr>
      <w:rFonts w:ascii="Times New Roman" w:eastAsia="Times New Roman" w:hAnsi="Times New Roman" w:cs="Times New Roman"/>
      <w:sz w:val="20"/>
      <w:szCs w:val="20"/>
      <w:lang w:eastAsia="bg-BG"/>
    </w:rPr>
  </w:style>
  <w:style w:type="paragraph" w:styleId="af">
    <w:name w:val="Body Text"/>
    <w:basedOn w:val="a"/>
    <w:link w:val="af0"/>
    <w:unhideWhenUsed/>
    <w:rsid w:val="0045368D"/>
    <w:pPr>
      <w:tabs>
        <w:tab w:val="left" w:pos="7020"/>
      </w:tabs>
      <w:jc w:val="both"/>
    </w:pPr>
    <w:rPr>
      <w:b/>
      <w:bCs/>
      <w:i/>
      <w:iCs/>
      <w:sz w:val="28"/>
      <w:szCs w:val="28"/>
    </w:rPr>
  </w:style>
  <w:style w:type="character" w:customStyle="1" w:styleId="af0">
    <w:name w:val="Основен текст Знак"/>
    <w:basedOn w:val="a0"/>
    <w:link w:val="af"/>
    <w:rsid w:val="0045368D"/>
    <w:rPr>
      <w:rFonts w:ascii="Times New Roman" w:eastAsia="Times New Roman" w:hAnsi="Times New Roman" w:cs="Times New Roman"/>
      <w:b/>
      <w:bCs/>
      <w:i/>
      <w:iCs/>
      <w:sz w:val="28"/>
      <w:szCs w:val="28"/>
      <w:lang w:eastAsia="bg-BG"/>
    </w:rPr>
  </w:style>
  <w:style w:type="paragraph" w:styleId="af1">
    <w:name w:val="List Paragraph"/>
    <w:basedOn w:val="a"/>
    <w:uiPriority w:val="34"/>
    <w:qFormat/>
    <w:rsid w:val="0045368D"/>
    <w:pPr>
      <w:ind w:left="720"/>
      <w:contextualSpacing/>
    </w:pPr>
  </w:style>
  <w:style w:type="paragraph" w:customStyle="1" w:styleId="CharCharCharCharCharCharCharCharCharCharCharCharCharCharCharChar">
    <w:name w:val="Char Char Char Char Char Char Char Char Char Char Char Char Char Char Char Char"/>
    <w:basedOn w:val="a"/>
    <w:rsid w:val="0045368D"/>
    <w:pPr>
      <w:tabs>
        <w:tab w:val="left" w:pos="709"/>
      </w:tabs>
    </w:pPr>
    <w:rPr>
      <w:rFonts w:ascii="Tahoma" w:hAnsi="Tahoma" w:cs="Tahoma"/>
      <w:lang w:val="pl-PL" w:eastAsia="pl-PL"/>
    </w:rPr>
  </w:style>
  <w:style w:type="paragraph" w:customStyle="1" w:styleId="CharChar">
    <w:name w:val="Char Char Знак Знак"/>
    <w:basedOn w:val="a"/>
    <w:rsid w:val="0045368D"/>
    <w:pPr>
      <w:tabs>
        <w:tab w:val="left" w:pos="709"/>
      </w:tabs>
      <w:jc w:val="both"/>
    </w:pPr>
    <w:rPr>
      <w:rFonts w:ascii="Tahoma" w:hAnsi="Tahoma" w:cs="Tahoma"/>
      <w:sz w:val="28"/>
      <w:szCs w:val="20"/>
      <w:lang w:val="pl-PL" w:eastAsia="pl-PL"/>
    </w:rPr>
  </w:style>
  <w:style w:type="paragraph" w:customStyle="1" w:styleId="CharCharCharCharCharChar">
    <w:name w:val="Char Char Char Char Char Char"/>
    <w:basedOn w:val="a"/>
    <w:rsid w:val="0045368D"/>
    <w:pPr>
      <w:tabs>
        <w:tab w:val="left" w:pos="709"/>
      </w:tabs>
    </w:pPr>
    <w:rPr>
      <w:rFonts w:ascii="Tahoma" w:hAnsi="Tahoma" w:cs="Tahoma"/>
      <w:lang w:val="pl-PL" w:eastAsia="pl-PL"/>
    </w:rPr>
  </w:style>
  <w:style w:type="paragraph" w:customStyle="1" w:styleId="Char">
    <w:name w:val="Char"/>
    <w:basedOn w:val="a"/>
    <w:rsid w:val="0045368D"/>
    <w:pPr>
      <w:tabs>
        <w:tab w:val="left" w:pos="709"/>
      </w:tabs>
    </w:pPr>
    <w:rPr>
      <w:rFonts w:ascii="Tahoma" w:hAnsi="Tahoma" w:cs="Tahoma"/>
      <w:lang w:val="pl-PL" w:eastAsia="pl-PL"/>
    </w:rPr>
  </w:style>
  <w:style w:type="paragraph" w:customStyle="1" w:styleId="CharChar1CharChar">
    <w:name w:val="Char Char1 Char Char"/>
    <w:basedOn w:val="a"/>
    <w:rsid w:val="0045368D"/>
    <w:pPr>
      <w:tabs>
        <w:tab w:val="left" w:pos="709"/>
      </w:tabs>
    </w:pPr>
    <w:rPr>
      <w:rFonts w:ascii="Tahoma" w:hAnsi="Tahoma" w:cs="Tahoma"/>
      <w:lang w:val="pl-PL" w:eastAsia="pl-PL"/>
    </w:rPr>
  </w:style>
  <w:style w:type="paragraph" w:customStyle="1" w:styleId="msonormal0">
    <w:name w:val="msonormal"/>
    <w:basedOn w:val="a"/>
    <w:rsid w:val="0045368D"/>
    <w:pPr>
      <w:spacing w:before="100" w:beforeAutospacing="1" w:after="100" w:afterAutospacing="1"/>
    </w:pPr>
  </w:style>
  <w:style w:type="paragraph" w:customStyle="1" w:styleId="font5">
    <w:name w:val="font5"/>
    <w:basedOn w:val="a"/>
    <w:rsid w:val="0045368D"/>
    <w:pPr>
      <w:spacing w:before="100" w:beforeAutospacing="1" w:after="100" w:afterAutospacing="1"/>
    </w:pPr>
    <w:rPr>
      <w:sz w:val="40"/>
      <w:szCs w:val="40"/>
    </w:rPr>
  </w:style>
  <w:style w:type="paragraph" w:customStyle="1" w:styleId="font6">
    <w:name w:val="font6"/>
    <w:basedOn w:val="a"/>
    <w:rsid w:val="0045368D"/>
    <w:pPr>
      <w:spacing w:before="100" w:beforeAutospacing="1" w:after="100" w:afterAutospacing="1"/>
    </w:pPr>
    <w:rPr>
      <w:rFonts w:ascii="Tahoma" w:hAnsi="Tahoma" w:cs="Tahoma"/>
      <w:color w:val="000000"/>
      <w:sz w:val="18"/>
      <w:szCs w:val="18"/>
    </w:rPr>
  </w:style>
  <w:style w:type="paragraph" w:customStyle="1" w:styleId="font7">
    <w:name w:val="font7"/>
    <w:basedOn w:val="a"/>
    <w:rsid w:val="0045368D"/>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45368D"/>
    <w:pPr>
      <w:spacing w:before="100" w:beforeAutospacing="1" w:after="100" w:afterAutospacing="1"/>
    </w:pPr>
    <w:rPr>
      <w:color w:val="000000"/>
      <w:sz w:val="40"/>
      <w:szCs w:val="40"/>
    </w:rPr>
  </w:style>
  <w:style w:type="paragraph" w:customStyle="1" w:styleId="xl73">
    <w:name w:val="xl73"/>
    <w:basedOn w:val="a"/>
    <w:rsid w:val="0045368D"/>
    <w:pPr>
      <w:spacing w:before="100" w:beforeAutospacing="1" w:after="100" w:afterAutospacing="1"/>
      <w:jc w:val="center"/>
    </w:pPr>
    <w:rPr>
      <w:sz w:val="40"/>
      <w:szCs w:val="40"/>
    </w:rPr>
  </w:style>
  <w:style w:type="paragraph" w:customStyle="1" w:styleId="xl74">
    <w:name w:val="xl74"/>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40"/>
      <w:szCs w:val="40"/>
    </w:rPr>
  </w:style>
  <w:style w:type="paragraph" w:customStyle="1" w:styleId="xl75">
    <w:name w:val="xl75"/>
    <w:basedOn w:val="a"/>
    <w:rsid w:val="0045368D"/>
    <w:pPr>
      <w:spacing w:before="100" w:beforeAutospacing="1" w:after="100" w:afterAutospacing="1"/>
      <w:jc w:val="center"/>
    </w:pPr>
    <w:rPr>
      <w:sz w:val="40"/>
      <w:szCs w:val="40"/>
    </w:rPr>
  </w:style>
  <w:style w:type="paragraph" w:customStyle="1" w:styleId="xl76">
    <w:name w:val="xl76"/>
    <w:basedOn w:val="a"/>
    <w:rsid w:val="004536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40"/>
      <w:szCs w:val="40"/>
    </w:rPr>
  </w:style>
  <w:style w:type="paragraph" w:customStyle="1" w:styleId="xl77">
    <w:name w:val="xl77"/>
    <w:basedOn w:val="a"/>
    <w:rsid w:val="004536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40"/>
      <w:szCs w:val="40"/>
    </w:rPr>
  </w:style>
  <w:style w:type="paragraph" w:customStyle="1" w:styleId="xl78">
    <w:name w:val="xl78"/>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40"/>
      <w:szCs w:val="40"/>
    </w:rPr>
  </w:style>
  <w:style w:type="paragraph" w:customStyle="1" w:styleId="xl79">
    <w:name w:val="xl79"/>
    <w:basedOn w:val="a"/>
    <w:rsid w:val="0045368D"/>
    <w:pPr>
      <w:shd w:val="clear" w:color="auto" w:fill="FFFFFF"/>
      <w:spacing w:before="100" w:beforeAutospacing="1" w:after="100" w:afterAutospacing="1"/>
      <w:jc w:val="center"/>
    </w:pPr>
    <w:rPr>
      <w:color w:val="0000FF"/>
      <w:sz w:val="40"/>
      <w:szCs w:val="40"/>
    </w:rPr>
  </w:style>
  <w:style w:type="paragraph" w:customStyle="1" w:styleId="xl80">
    <w:name w:val="xl80"/>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40"/>
      <w:szCs w:val="40"/>
    </w:rPr>
  </w:style>
  <w:style w:type="paragraph" w:customStyle="1" w:styleId="xl81">
    <w:name w:val="xl81"/>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40"/>
      <w:szCs w:val="40"/>
    </w:rPr>
  </w:style>
  <w:style w:type="paragraph" w:customStyle="1" w:styleId="xl82">
    <w:name w:val="xl82"/>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sz w:val="40"/>
      <w:szCs w:val="40"/>
    </w:rPr>
  </w:style>
  <w:style w:type="paragraph" w:customStyle="1" w:styleId="xl83">
    <w:name w:val="xl83"/>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40"/>
      <w:szCs w:val="40"/>
    </w:rPr>
  </w:style>
  <w:style w:type="paragraph" w:customStyle="1" w:styleId="xl84">
    <w:name w:val="xl84"/>
    <w:basedOn w:val="a"/>
    <w:rsid w:val="0045368D"/>
    <w:pPr>
      <w:spacing w:before="100" w:beforeAutospacing="1" w:after="100" w:afterAutospacing="1"/>
      <w:jc w:val="center"/>
    </w:pPr>
    <w:rPr>
      <w:sz w:val="40"/>
      <w:szCs w:val="40"/>
    </w:rPr>
  </w:style>
  <w:style w:type="paragraph" w:customStyle="1" w:styleId="xl85">
    <w:name w:val="xl85"/>
    <w:basedOn w:val="a"/>
    <w:rsid w:val="0045368D"/>
    <w:pPr>
      <w:shd w:val="clear" w:color="auto" w:fill="FFFFFF"/>
      <w:spacing w:before="100" w:beforeAutospacing="1" w:after="100" w:afterAutospacing="1"/>
      <w:jc w:val="center"/>
    </w:pPr>
    <w:rPr>
      <w:sz w:val="40"/>
      <w:szCs w:val="40"/>
    </w:rPr>
  </w:style>
  <w:style w:type="paragraph" w:customStyle="1" w:styleId="xl86">
    <w:name w:val="xl86"/>
    <w:basedOn w:val="a"/>
    <w:rsid w:val="0045368D"/>
    <w:pPr>
      <w:shd w:val="clear" w:color="auto" w:fill="FFFFFF"/>
      <w:spacing w:before="100" w:beforeAutospacing="1" w:after="100" w:afterAutospacing="1"/>
      <w:jc w:val="center"/>
    </w:pPr>
    <w:rPr>
      <w:sz w:val="40"/>
      <w:szCs w:val="40"/>
    </w:rPr>
  </w:style>
  <w:style w:type="paragraph" w:customStyle="1" w:styleId="xl87">
    <w:name w:val="xl87"/>
    <w:basedOn w:val="a"/>
    <w:rsid w:val="0045368D"/>
    <w:pPr>
      <w:spacing w:before="100" w:beforeAutospacing="1" w:after="100" w:afterAutospacing="1"/>
      <w:jc w:val="center"/>
    </w:pPr>
  </w:style>
  <w:style w:type="paragraph" w:customStyle="1" w:styleId="xl88">
    <w:name w:val="xl88"/>
    <w:basedOn w:val="a"/>
    <w:rsid w:val="0045368D"/>
    <w:pPr>
      <w:shd w:val="clear" w:color="auto" w:fill="FFFFFF"/>
      <w:spacing w:before="100" w:beforeAutospacing="1" w:after="100" w:afterAutospacing="1"/>
      <w:jc w:val="center"/>
    </w:pPr>
  </w:style>
  <w:style w:type="paragraph" w:customStyle="1" w:styleId="xl89">
    <w:name w:val="xl89"/>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40"/>
      <w:szCs w:val="40"/>
    </w:rPr>
  </w:style>
  <w:style w:type="paragraph" w:customStyle="1" w:styleId="xl90">
    <w:name w:val="xl90"/>
    <w:basedOn w:val="a"/>
    <w:rsid w:val="0045368D"/>
    <w:pPr>
      <w:pBdr>
        <w:top w:val="single" w:sz="4" w:space="0" w:color="auto"/>
        <w:left w:val="single" w:sz="4" w:space="0" w:color="auto"/>
        <w:bottom w:val="single" w:sz="4" w:space="0" w:color="auto"/>
        <w:right w:val="single" w:sz="4" w:space="0" w:color="auto"/>
      </w:pBdr>
      <w:spacing w:before="100" w:beforeAutospacing="1" w:after="100" w:afterAutospacing="1"/>
    </w:pPr>
    <w:rPr>
      <w:sz w:val="40"/>
      <w:szCs w:val="40"/>
    </w:rPr>
  </w:style>
  <w:style w:type="paragraph" w:customStyle="1" w:styleId="xl91">
    <w:name w:val="xl91"/>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40"/>
      <w:szCs w:val="40"/>
    </w:rPr>
  </w:style>
  <w:style w:type="paragraph" w:customStyle="1" w:styleId="xl92">
    <w:name w:val="xl92"/>
    <w:basedOn w:val="a"/>
    <w:rsid w:val="0045368D"/>
    <w:pPr>
      <w:spacing w:before="100" w:beforeAutospacing="1" w:after="100" w:afterAutospacing="1"/>
    </w:pPr>
  </w:style>
  <w:style w:type="paragraph" w:customStyle="1" w:styleId="xl93">
    <w:name w:val="xl93"/>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40"/>
      <w:szCs w:val="40"/>
    </w:rPr>
  </w:style>
  <w:style w:type="paragraph" w:customStyle="1" w:styleId="xl94">
    <w:name w:val="xl94"/>
    <w:basedOn w:val="a"/>
    <w:rsid w:val="0045368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i/>
      <w:iCs/>
      <w:sz w:val="40"/>
      <w:szCs w:val="40"/>
    </w:rPr>
  </w:style>
  <w:style w:type="paragraph" w:customStyle="1" w:styleId="xl95">
    <w:name w:val="xl95"/>
    <w:basedOn w:val="a"/>
    <w:rsid w:val="0045368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40"/>
      <w:szCs w:val="40"/>
    </w:rPr>
  </w:style>
  <w:style w:type="paragraph" w:customStyle="1" w:styleId="xl96">
    <w:name w:val="xl96"/>
    <w:basedOn w:val="a"/>
    <w:rsid w:val="0045368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40"/>
      <w:szCs w:val="40"/>
    </w:rPr>
  </w:style>
  <w:style w:type="paragraph" w:customStyle="1" w:styleId="xl97">
    <w:name w:val="xl97"/>
    <w:basedOn w:val="a"/>
    <w:rsid w:val="0045368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40"/>
      <w:szCs w:val="40"/>
    </w:rPr>
  </w:style>
  <w:style w:type="paragraph" w:customStyle="1" w:styleId="xl98">
    <w:name w:val="xl98"/>
    <w:basedOn w:val="a"/>
    <w:rsid w:val="0045368D"/>
    <w:pPr>
      <w:pBdr>
        <w:top w:val="single" w:sz="8" w:space="0" w:color="auto"/>
        <w:left w:val="single" w:sz="4" w:space="0" w:color="auto"/>
        <w:bottom w:val="single" w:sz="4" w:space="0" w:color="auto"/>
        <w:right w:val="single" w:sz="4" w:space="0" w:color="auto"/>
      </w:pBdr>
      <w:spacing w:before="100" w:beforeAutospacing="1" w:after="100" w:afterAutospacing="1"/>
    </w:pPr>
    <w:rPr>
      <w:sz w:val="40"/>
      <w:szCs w:val="40"/>
    </w:rPr>
  </w:style>
  <w:style w:type="paragraph" w:customStyle="1" w:styleId="xl99">
    <w:name w:val="xl99"/>
    <w:basedOn w:val="a"/>
    <w:rsid w:val="0045368D"/>
    <w:pPr>
      <w:spacing w:before="100" w:beforeAutospacing="1" w:after="100" w:afterAutospacing="1"/>
      <w:jc w:val="center"/>
    </w:pPr>
    <w:rPr>
      <w:color w:val="FF0000"/>
      <w:sz w:val="40"/>
      <w:szCs w:val="40"/>
    </w:rPr>
  </w:style>
  <w:style w:type="paragraph" w:customStyle="1" w:styleId="xl100">
    <w:name w:val="xl100"/>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40"/>
      <w:szCs w:val="40"/>
    </w:rPr>
  </w:style>
  <w:style w:type="paragraph" w:customStyle="1" w:styleId="xl101">
    <w:name w:val="xl101"/>
    <w:basedOn w:val="a"/>
    <w:rsid w:val="0045368D"/>
    <w:pPr>
      <w:spacing w:before="100" w:beforeAutospacing="1" w:after="100" w:afterAutospacing="1"/>
      <w:jc w:val="center"/>
    </w:pPr>
    <w:rPr>
      <w:color w:val="FF0000"/>
    </w:rPr>
  </w:style>
  <w:style w:type="paragraph" w:customStyle="1" w:styleId="xl102">
    <w:name w:val="xl102"/>
    <w:basedOn w:val="a"/>
    <w:rsid w:val="0045368D"/>
    <w:pPr>
      <w:shd w:val="clear" w:color="auto" w:fill="FFFFFF"/>
      <w:spacing w:before="100" w:beforeAutospacing="1" w:after="100" w:afterAutospacing="1"/>
      <w:jc w:val="center"/>
    </w:pPr>
    <w:rPr>
      <w:color w:val="FF0000"/>
    </w:rPr>
  </w:style>
  <w:style w:type="paragraph" w:customStyle="1" w:styleId="xl103">
    <w:name w:val="xl103"/>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i/>
      <w:iCs/>
      <w:color w:val="FF0000"/>
      <w:sz w:val="40"/>
      <w:szCs w:val="40"/>
    </w:rPr>
  </w:style>
  <w:style w:type="paragraph" w:customStyle="1" w:styleId="xl104">
    <w:name w:val="xl104"/>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FF0000"/>
      <w:sz w:val="40"/>
      <w:szCs w:val="40"/>
    </w:rPr>
  </w:style>
  <w:style w:type="paragraph" w:customStyle="1" w:styleId="xl105">
    <w:name w:val="xl105"/>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FF0000"/>
      <w:sz w:val="40"/>
      <w:szCs w:val="40"/>
    </w:rPr>
  </w:style>
  <w:style w:type="paragraph" w:customStyle="1" w:styleId="xl106">
    <w:name w:val="xl106"/>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color w:val="FF0000"/>
      <w:sz w:val="40"/>
      <w:szCs w:val="40"/>
    </w:rPr>
  </w:style>
  <w:style w:type="paragraph" w:customStyle="1" w:styleId="xl107">
    <w:name w:val="xl107"/>
    <w:basedOn w:val="a"/>
    <w:rsid w:val="0045368D"/>
    <w:pPr>
      <w:shd w:val="clear" w:color="auto" w:fill="FFFFFF"/>
      <w:spacing w:before="100" w:beforeAutospacing="1" w:after="100" w:afterAutospacing="1"/>
    </w:pPr>
  </w:style>
  <w:style w:type="paragraph" w:customStyle="1" w:styleId="xl108">
    <w:name w:val="xl108"/>
    <w:basedOn w:val="a"/>
    <w:rsid w:val="0045368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i/>
      <w:iCs/>
      <w:sz w:val="40"/>
      <w:szCs w:val="40"/>
    </w:rPr>
  </w:style>
  <w:style w:type="paragraph" w:customStyle="1" w:styleId="xl109">
    <w:name w:val="xl109"/>
    <w:basedOn w:val="a"/>
    <w:rsid w:val="0045368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sz w:val="40"/>
      <w:szCs w:val="40"/>
    </w:rPr>
  </w:style>
  <w:style w:type="paragraph" w:customStyle="1" w:styleId="xl110">
    <w:name w:val="xl110"/>
    <w:basedOn w:val="a"/>
    <w:rsid w:val="0045368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sz w:val="40"/>
      <w:szCs w:val="40"/>
    </w:rPr>
  </w:style>
  <w:style w:type="paragraph" w:customStyle="1" w:styleId="xl111">
    <w:name w:val="xl111"/>
    <w:basedOn w:val="a"/>
    <w:rsid w:val="0045368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sz w:val="40"/>
      <w:szCs w:val="40"/>
    </w:rPr>
  </w:style>
  <w:style w:type="paragraph" w:customStyle="1" w:styleId="xl112">
    <w:name w:val="xl112"/>
    <w:basedOn w:val="a"/>
    <w:rsid w:val="0045368D"/>
    <w:pPr>
      <w:pBdr>
        <w:top w:val="single" w:sz="8" w:space="0" w:color="auto"/>
        <w:left w:val="single" w:sz="4" w:space="0" w:color="auto"/>
      </w:pBdr>
      <w:shd w:val="clear" w:color="auto" w:fill="FFFFFF"/>
      <w:spacing w:before="100" w:beforeAutospacing="1" w:after="100" w:afterAutospacing="1"/>
      <w:jc w:val="center"/>
    </w:pPr>
    <w:rPr>
      <w:b/>
      <w:bCs/>
      <w:sz w:val="40"/>
      <w:szCs w:val="40"/>
    </w:rPr>
  </w:style>
  <w:style w:type="paragraph" w:customStyle="1" w:styleId="xl113">
    <w:name w:val="xl113"/>
    <w:basedOn w:val="a"/>
    <w:rsid w:val="0045368D"/>
    <w:pPr>
      <w:pBdr>
        <w:top w:val="single" w:sz="8" w:space="0" w:color="auto"/>
      </w:pBdr>
      <w:shd w:val="clear" w:color="auto" w:fill="FFFFFF"/>
      <w:spacing w:before="100" w:beforeAutospacing="1" w:after="100" w:afterAutospacing="1"/>
      <w:jc w:val="center"/>
    </w:pPr>
    <w:rPr>
      <w:b/>
      <w:bCs/>
      <w:sz w:val="40"/>
      <w:szCs w:val="40"/>
    </w:rPr>
  </w:style>
  <w:style w:type="paragraph" w:customStyle="1" w:styleId="xl114">
    <w:name w:val="xl114"/>
    <w:basedOn w:val="a"/>
    <w:rsid w:val="0045368D"/>
    <w:pPr>
      <w:pBdr>
        <w:top w:val="single" w:sz="8" w:space="0" w:color="auto"/>
        <w:right w:val="single" w:sz="4" w:space="0" w:color="auto"/>
      </w:pBdr>
      <w:shd w:val="clear" w:color="auto" w:fill="FFFFFF"/>
      <w:spacing w:before="100" w:beforeAutospacing="1" w:after="100" w:afterAutospacing="1"/>
      <w:jc w:val="center"/>
    </w:pPr>
    <w:rPr>
      <w:b/>
      <w:bCs/>
      <w:sz w:val="40"/>
      <w:szCs w:val="40"/>
    </w:rPr>
  </w:style>
  <w:style w:type="paragraph" w:customStyle="1" w:styleId="xl115">
    <w:name w:val="xl115"/>
    <w:basedOn w:val="a"/>
    <w:rsid w:val="0045368D"/>
    <w:pPr>
      <w:pBdr>
        <w:top w:val="single" w:sz="8" w:space="0" w:color="auto"/>
        <w:left w:val="single" w:sz="8" w:space="0" w:color="auto"/>
        <w:bottom w:val="single" w:sz="8" w:space="0" w:color="auto"/>
      </w:pBdr>
      <w:spacing w:before="100" w:beforeAutospacing="1" w:after="100" w:afterAutospacing="1"/>
      <w:jc w:val="center"/>
    </w:pPr>
    <w:rPr>
      <w:b/>
      <w:bCs/>
      <w:sz w:val="36"/>
      <w:szCs w:val="36"/>
    </w:rPr>
  </w:style>
  <w:style w:type="paragraph" w:customStyle="1" w:styleId="xl116">
    <w:name w:val="xl116"/>
    <w:basedOn w:val="a"/>
    <w:rsid w:val="0045368D"/>
    <w:pPr>
      <w:pBdr>
        <w:top w:val="single" w:sz="8" w:space="0" w:color="auto"/>
        <w:bottom w:val="single" w:sz="8" w:space="0" w:color="auto"/>
      </w:pBdr>
      <w:spacing w:before="100" w:beforeAutospacing="1" w:after="100" w:afterAutospacing="1"/>
      <w:jc w:val="center"/>
    </w:pPr>
    <w:rPr>
      <w:b/>
      <w:bCs/>
      <w:sz w:val="36"/>
      <w:szCs w:val="36"/>
    </w:rPr>
  </w:style>
  <w:style w:type="paragraph" w:customStyle="1" w:styleId="xl117">
    <w:name w:val="xl117"/>
    <w:basedOn w:val="a"/>
    <w:rsid w:val="0045368D"/>
    <w:pPr>
      <w:pBdr>
        <w:top w:val="single" w:sz="8" w:space="0" w:color="auto"/>
        <w:bottom w:val="single" w:sz="8" w:space="0" w:color="auto"/>
        <w:right w:val="single" w:sz="8" w:space="0" w:color="auto"/>
      </w:pBdr>
      <w:spacing w:before="100" w:beforeAutospacing="1" w:after="100" w:afterAutospacing="1"/>
      <w:jc w:val="center"/>
    </w:pPr>
    <w:rPr>
      <w:b/>
      <w:bCs/>
      <w:sz w:val="36"/>
      <w:szCs w:val="36"/>
    </w:rPr>
  </w:style>
  <w:style w:type="paragraph" w:customStyle="1" w:styleId="xl71">
    <w:name w:val="xl71"/>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8"/>
      <w:szCs w:val="28"/>
    </w:rPr>
  </w:style>
  <w:style w:type="paragraph" w:customStyle="1" w:styleId="xl72">
    <w:name w:val="xl72"/>
    <w:basedOn w:val="a"/>
    <w:rsid w:val="004536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8">
    <w:name w:val="xl118"/>
    <w:basedOn w:val="a"/>
    <w:rsid w:val="0045368D"/>
    <w:pPr>
      <w:pBdr>
        <w:left w:val="single" w:sz="4" w:space="0" w:color="auto"/>
        <w:right w:val="single" w:sz="4" w:space="0" w:color="auto"/>
      </w:pBdr>
      <w:shd w:val="clear" w:color="auto" w:fill="FFFFFF"/>
      <w:spacing w:before="100" w:beforeAutospacing="1" w:after="100" w:afterAutospacing="1"/>
      <w:jc w:val="center"/>
    </w:pPr>
    <w:rPr>
      <w:b/>
      <w:bCs/>
      <w:i/>
      <w:iCs/>
      <w:sz w:val="28"/>
      <w:szCs w:val="28"/>
    </w:rPr>
  </w:style>
  <w:style w:type="paragraph" w:customStyle="1" w:styleId="xl119">
    <w:name w:val="xl119"/>
    <w:basedOn w:val="a"/>
    <w:rsid w:val="004536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8"/>
      <w:szCs w:val="28"/>
    </w:rPr>
  </w:style>
  <w:style w:type="paragraph" w:customStyle="1" w:styleId="xl120">
    <w:name w:val="xl120"/>
    <w:basedOn w:val="a"/>
    <w:rsid w:val="0045368D"/>
    <w:pPr>
      <w:pBdr>
        <w:left w:val="single" w:sz="8" w:space="0" w:color="auto"/>
      </w:pBdr>
      <w:shd w:val="clear" w:color="auto" w:fill="FFFFFF"/>
      <w:spacing w:before="100" w:beforeAutospacing="1" w:after="100" w:afterAutospacing="1"/>
      <w:jc w:val="center"/>
    </w:pPr>
    <w:rPr>
      <w:b/>
      <w:bCs/>
      <w:i/>
      <w:iCs/>
      <w:sz w:val="28"/>
      <w:szCs w:val="28"/>
    </w:rPr>
  </w:style>
  <w:style w:type="paragraph" w:customStyle="1" w:styleId="xl121">
    <w:name w:val="xl121"/>
    <w:basedOn w:val="a"/>
    <w:rsid w:val="0045368D"/>
    <w:pPr>
      <w:pBdr>
        <w:left w:val="single" w:sz="4" w:space="0" w:color="auto"/>
      </w:pBdr>
      <w:shd w:val="clear" w:color="auto" w:fill="FFFFFF"/>
      <w:spacing w:before="100" w:beforeAutospacing="1" w:after="100" w:afterAutospacing="1"/>
      <w:jc w:val="center"/>
    </w:pPr>
    <w:rPr>
      <w:b/>
      <w:bCs/>
      <w:i/>
      <w:iCs/>
      <w:sz w:val="28"/>
      <w:szCs w:val="28"/>
    </w:rPr>
  </w:style>
  <w:style w:type="paragraph" w:customStyle="1" w:styleId="xl122">
    <w:name w:val="xl122"/>
    <w:basedOn w:val="a"/>
    <w:rsid w:val="0045368D"/>
    <w:pPr>
      <w:pBdr>
        <w:left w:val="single" w:sz="8" w:space="0" w:color="auto"/>
        <w:right w:val="single" w:sz="8" w:space="0" w:color="auto"/>
      </w:pBdr>
      <w:shd w:val="clear" w:color="auto" w:fill="FFFFFF"/>
      <w:spacing w:before="100" w:beforeAutospacing="1" w:after="100" w:afterAutospacing="1"/>
      <w:jc w:val="center"/>
    </w:pPr>
    <w:rPr>
      <w:b/>
      <w:bCs/>
      <w:i/>
      <w:iCs/>
      <w:sz w:val="28"/>
      <w:szCs w:val="28"/>
    </w:rPr>
  </w:style>
  <w:style w:type="paragraph" w:customStyle="1" w:styleId="xl123">
    <w:name w:val="xl123"/>
    <w:basedOn w:val="a"/>
    <w:rsid w:val="0045368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8"/>
      <w:szCs w:val="28"/>
    </w:rPr>
  </w:style>
  <w:style w:type="paragraph" w:customStyle="1" w:styleId="xl124">
    <w:name w:val="xl124"/>
    <w:basedOn w:val="a"/>
    <w:rsid w:val="0045368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i/>
      <w:iCs/>
      <w:sz w:val="28"/>
      <w:szCs w:val="28"/>
    </w:rPr>
  </w:style>
  <w:style w:type="paragraph" w:customStyle="1" w:styleId="xl65">
    <w:name w:val="xl65"/>
    <w:basedOn w:val="a"/>
    <w:uiPriority w:val="99"/>
    <w:semiHidden/>
    <w:rsid w:val="0045368D"/>
    <w:pPr>
      <w:spacing w:before="100" w:beforeAutospacing="1" w:after="100" w:afterAutospacing="1"/>
      <w:jc w:val="center"/>
    </w:pPr>
    <w:rPr>
      <w:sz w:val="28"/>
      <w:szCs w:val="28"/>
    </w:rPr>
  </w:style>
  <w:style w:type="paragraph" w:customStyle="1" w:styleId="xl66">
    <w:name w:val="xl66"/>
    <w:basedOn w:val="a"/>
    <w:uiPriority w:val="99"/>
    <w:semiHidden/>
    <w:rsid w:val="0045368D"/>
    <w:pPr>
      <w:spacing w:before="100" w:beforeAutospacing="1" w:after="100" w:afterAutospacing="1"/>
    </w:pPr>
    <w:rPr>
      <w:sz w:val="28"/>
      <w:szCs w:val="28"/>
    </w:rPr>
  </w:style>
  <w:style w:type="paragraph" w:customStyle="1" w:styleId="xl67">
    <w:name w:val="xl67"/>
    <w:basedOn w:val="a"/>
    <w:uiPriority w:val="99"/>
    <w:semiHidden/>
    <w:rsid w:val="0045368D"/>
    <w:pPr>
      <w:spacing w:before="100" w:beforeAutospacing="1" w:after="100" w:afterAutospacing="1"/>
    </w:pPr>
    <w:rPr>
      <w:sz w:val="28"/>
      <w:szCs w:val="28"/>
    </w:rPr>
  </w:style>
  <w:style w:type="paragraph" w:customStyle="1" w:styleId="xl68">
    <w:name w:val="xl68"/>
    <w:basedOn w:val="a"/>
    <w:uiPriority w:val="99"/>
    <w:semiHidden/>
    <w:rsid w:val="0045368D"/>
    <w:pPr>
      <w:shd w:val="clear" w:color="auto" w:fill="FF99FF"/>
      <w:spacing w:before="100" w:beforeAutospacing="1" w:after="100" w:afterAutospacing="1"/>
    </w:pPr>
    <w:rPr>
      <w:sz w:val="28"/>
      <w:szCs w:val="28"/>
    </w:rPr>
  </w:style>
  <w:style w:type="paragraph" w:customStyle="1" w:styleId="xl69">
    <w:name w:val="xl69"/>
    <w:basedOn w:val="a"/>
    <w:uiPriority w:val="99"/>
    <w:semiHidden/>
    <w:rsid w:val="0045368D"/>
    <w:pPr>
      <w:shd w:val="clear" w:color="auto" w:fill="FF99FF"/>
      <w:spacing w:before="100" w:beforeAutospacing="1" w:after="100" w:afterAutospacing="1"/>
    </w:pPr>
    <w:rPr>
      <w:color w:val="FF00FF"/>
      <w:sz w:val="28"/>
      <w:szCs w:val="28"/>
    </w:rPr>
  </w:style>
  <w:style w:type="paragraph" w:customStyle="1" w:styleId="xl70">
    <w:name w:val="xl70"/>
    <w:basedOn w:val="a"/>
    <w:uiPriority w:val="99"/>
    <w:semiHidden/>
    <w:rsid w:val="0045368D"/>
    <w:pPr>
      <w:shd w:val="clear" w:color="auto" w:fill="FFFFFF"/>
      <w:spacing w:before="100" w:beforeAutospacing="1" w:after="100" w:afterAutospacing="1"/>
    </w:pPr>
    <w:rPr>
      <w:sz w:val="28"/>
      <w:szCs w:val="28"/>
    </w:rPr>
  </w:style>
  <w:style w:type="character" w:styleId="af2">
    <w:name w:val="footnote reference"/>
    <w:basedOn w:val="a0"/>
    <w:semiHidden/>
    <w:unhideWhenUsed/>
    <w:rsid w:val="0045368D"/>
    <w:rPr>
      <w:vertAlign w:val="superscript"/>
    </w:rPr>
  </w:style>
  <w:style w:type="table" w:styleId="af3">
    <w:name w:val="Table Grid"/>
    <w:basedOn w:val="a1"/>
    <w:uiPriority w:val="59"/>
    <w:rsid w:val="004536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8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E4FD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f4">
    <w:name w:val="No Spacing"/>
    <w:uiPriority w:val="1"/>
    <w:qFormat/>
    <w:rsid w:val="00CC0096"/>
    <w:pPr>
      <w:spacing w:after="0" w:line="240" w:lineRule="auto"/>
    </w:pPr>
  </w:style>
  <w:style w:type="character" w:customStyle="1" w:styleId="2Exact">
    <w:name w:val="Основен текст (2) Exact"/>
    <w:basedOn w:val="a0"/>
    <w:rsid w:val="00AE4485"/>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Exact0">
    <w:name w:val="Основен текст (2) + Удебелен Exact"/>
    <w:basedOn w:val="a0"/>
    <w:rsid w:val="00AE448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9573">
      <w:bodyDiv w:val="1"/>
      <w:marLeft w:val="0"/>
      <w:marRight w:val="0"/>
      <w:marTop w:val="0"/>
      <w:marBottom w:val="0"/>
      <w:divBdr>
        <w:top w:val="none" w:sz="0" w:space="0" w:color="auto"/>
        <w:left w:val="none" w:sz="0" w:space="0" w:color="auto"/>
        <w:bottom w:val="none" w:sz="0" w:space="0" w:color="auto"/>
        <w:right w:val="none" w:sz="0" w:space="0" w:color="auto"/>
      </w:divBdr>
    </w:div>
    <w:div w:id="89861028">
      <w:bodyDiv w:val="1"/>
      <w:marLeft w:val="0"/>
      <w:marRight w:val="0"/>
      <w:marTop w:val="0"/>
      <w:marBottom w:val="0"/>
      <w:divBdr>
        <w:top w:val="none" w:sz="0" w:space="0" w:color="auto"/>
        <w:left w:val="none" w:sz="0" w:space="0" w:color="auto"/>
        <w:bottom w:val="none" w:sz="0" w:space="0" w:color="auto"/>
        <w:right w:val="none" w:sz="0" w:space="0" w:color="auto"/>
      </w:divBdr>
    </w:div>
    <w:div w:id="102498677">
      <w:bodyDiv w:val="1"/>
      <w:marLeft w:val="0"/>
      <w:marRight w:val="0"/>
      <w:marTop w:val="0"/>
      <w:marBottom w:val="0"/>
      <w:divBdr>
        <w:top w:val="none" w:sz="0" w:space="0" w:color="auto"/>
        <w:left w:val="none" w:sz="0" w:space="0" w:color="auto"/>
        <w:bottom w:val="none" w:sz="0" w:space="0" w:color="auto"/>
        <w:right w:val="none" w:sz="0" w:space="0" w:color="auto"/>
      </w:divBdr>
    </w:div>
    <w:div w:id="123812669">
      <w:bodyDiv w:val="1"/>
      <w:marLeft w:val="0"/>
      <w:marRight w:val="0"/>
      <w:marTop w:val="0"/>
      <w:marBottom w:val="0"/>
      <w:divBdr>
        <w:top w:val="none" w:sz="0" w:space="0" w:color="auto"/>
        <w:left w:val="none" w:sz="0" w:space="0" w:color="auto"/>
        <w:bottom w:val="none" w:sz="0" w:space="0" w:color="auto"/>
        <w:right w:val="none" w:sz="0" w:space="0" w:color="auto"/>
      </w:divBdr>
    </w:div>
    <w:div w:id="146556940">
      <w:bodyDiv w:val="1"/>
      <w:marLeft w:val="0"/>
      <w:marRight w:val="0"/>
      <w:marTop w:val="0"/>
      <w:marBottom w:val="0"/>
      <w:divBdr>
        <w:top w:val="none" w:sz="0" w:space="0" w:color="auto"/>
        <w:left w:val="none" w:sz="0" w:space="0" w:color="auto"/>
        <w:bottom w:val="none" w:sz="0" w:space="0" w:color="auto"/>
        <w:right w:val="none" w:sz="0" w:space="0" w:color="auto"/>
      </w:divBdr>
    </w:div>
    <w:div w:id="201945141">
      <w:bodyDiv w:val="1"/>
      <w:marLeft w:val="0"/>
      <w:marRight w:val="0"/>
      <w:marTop w:val="0"/>
      <w:marBottom w:val="0"/>
      <w:divBdr>
        <w:top w:val="none" w:sz="0" w:space="0" w:color="auto"/>
        <w:left w:val="none" w:sz="0" w:space="0" w:color="auto"/>
        <w:bottom w:val="none" w:sz="0" w:space="0" w:color="auto"/>
        <w:right w:val="none" w:sz="0" w:space="0" w:color="auto"/>
      </w:divBdr>
    </w:div>
    <w:div w:id="268901913">
      <w:bodyDiv w:val="1"/>
      <w:marLeft w:val="0"/>
      <w:marRight w:val="0"/>
      <w:marTop w:val="0"/>
      <w:marBottom w:val="0"/>
      <w:divBdr>
        <w:top w:val="none" w:sz="0" w:space="0" w:color="auto"/>
        <w:left w:val="none" w:sz="0" w:space="0" w:color="auto"/>
        <w:bottom w:val="none" w:sz="0" w:space="0" w:color="auto"/>
        <w:right w:val="none" w:sz="0" w:space="0" w:color="auto"/>
      </w:divBdr>
    </w:div>
    <w:div w:id="327829301">
      <w:bodyDiv w:val="1"/>
      <w:marLeft w:val="0"/>
      <w:marRight w:val="0"/>
      <w:marTop w:val="0"/>
      <w:marBottom w:val="0"/>
      <w:divBdr>
        <w:top w:val="none" w:sz="0" w:space="0" w:color="auto"/>
        <w:left w:val="none" w:sz="0" w:space="0" w:color="auto"/>
        <w:bottom w:val="none" w:sz="0" w:space="0" w:color="auto"/>
        <w:right w:val="none" w:sz="0" w:space="0" w:color="auto"/>
      </w:divBdr>
    </w:div>
    <w:div w:id="383211542">
      <w:bodyDiv w:val="1"/>
      <w:marLeft w:val="0"/>
      <w:marRight w:val="0"/>
      <w:marTop w:val="0"/>
      <w:marBottom w:val="0"/>
      <w:divBdr>
        <w:top w:val="none" w:sz="0" w:space="0" w:color="auto"/>
        <w:left w:val="none" w:sz="0" w:space="0" w:color="auto"/>
        <w:bottom w:val="none" w:sz="0" w:space="0" w:color="auto"/>
        <w:right w:val="none" w:sz="0" w:space="0" w:color="auto"/>
      </w:divBdr>
    </w:div>
    <w:div w:id="480002515">
      <w:bodyDiv w:val="1"/>
      <w:marLeft w:val="0"/>
      <w:marRight w:val="0"/>
      <w:marTop w:val="0"/>
      <w:marBottom w:val="0"/>
      <w:divBdr>
        <w:top w:val="none" w:sz="0" w:space="0" w:color="auto"/>
        <w:left w:val="none" w:sz="0" w:space="0" w:color="auto"/>
        <w:bottom w:val="none" w:sz="0" w:space="0" w:color="auto"/>
        <w:right w:val="none" w:sz="0" w:space="0" w:color="auto"/>
      </w:divBdr>
    </w:div>
    <w:div w:id="491798356">
      <w:bodyDiv w:val="1"/>
      <w:marLeft w:val="0"/>
      <w:marRight w:val="0"/>
      <w:marTop w:val="0"/>
      <w:marBottom w:val="0"/>
      <w:divBdr>
        <w:top w:val="none" w:sz="0" w:space="0" w:color="auto"/>
        <w:left w:val="none" w:sz="0" w:space="0" w:color="auto"/>
        <w:bottom w:val="none" w:sz="0" w:space="0" w:color="auto"/>
        <w:right w:val="none" w:sz="0" w:space="0" w:color="auto"/>
      </w:divBdr>
    </w:div>
    <w:div w:id="668406735">
      <w:bodyDiv w:val="1"/>
      <w:marLeft w:val="0"/>
      <w:marRight w:val="0"/>
      <w:marTop w:val="0"/>
      <w:marBottom w:val="0"/>
      <w:divBdr>
        <w:top w:val="none" w:sz="0" w:space="0" w:color="auto"/>
        <w:left w:val="none" w:sz="0" w:space="0" w:color="auto"/>
        <w:bottom w:val="none" w:sz="0" w:space="0" w:color="auto"/>
        <w:right w:val="none" w:sz="0" w:space="0" w:color="auto"/>
      </w:divBdr>
    </w:div>
    <w:div w:id="699666847">
      <w:bodyDiv w:val="1"/>
      <w:marLeft w:val="0"/>
      <w:marRight w:val="0"/>
      <w:marTop w:val="0"/>
      <w:marBottom w:val="0"/>
      <w:divBdr>
        <w:top w:val="none" w:sz="0" w:space="0" w:color="auto"/>
        <w:left w:val="none" w:sz="0" w:space="0" w:color="auto"/>
        <w:bottom w:val="none" w:sz="0" w:space="0" w:color="auto"/>
        <w:right w:val="none" w:sz="0" w:space="0" w:color="auto"/>
      </w:divBdr>
    </w:div>
    <w:div w:id="807236466">
      <w:bodyDiv w:val="1"/>
      <w:marLeft w:val="0"/>
      <w:marRight w:val="0"/>
      <w:marTop w:val="0"/>
      <w:marBottom w:val="0"/>
      <w:divBdr>
        <w:top w:val="none" w:sz="0" w:space="0" w:color="auto"/>
        <w:left w:val="none" w:sz="0" w:space="0" w:color="auto"/>
        <w:bottom w:val="none" w:sz="0" w:space="0" w:color="auto"/>
        <w:right w:val="none" w:sz="0" w:space="0" w:color="auto"/>
      </w:divBdr>
    </w:div>
    <w:div w:id="834951975">
      <w:bodyDiv w:val="1"/>
      <w:marLeft w:val="0"/>
      <w:marRight w:val="0"/>
      <w:marTop w:val="0"/>
      <w:marBottom w:val="0"/>
      <w:divBdr>
        <w:top w:val="none" w:sz="0" w:space="0" w:color="auto"/>
        <w:left w:val="none" w:sz="0" w:space="0" w:color="auto"/>
        <w:bottom w:val="none" w:sz="0" w:space="0" w:color="auto"/>
        <w:right w:val="none" w:sz="0" w:space="0" w:color="auto"/>
      </w:divBdr>
    </w:div>
    <w:div w:id="941568535">
      <w:bodyDiv w:val="1"/>
      <w:marLeft w:val="0"/>
      <w:marRight w:val="0"/>
      <w:marTop w:val="0"/>
      <w:marBottom w:val="0"/>
      <w:divBdr>
        <w:top w:val="none" w:sz="0" w:space="0" w:color="auto"/>
        <w:left w:val="none" w:sz="0" w:space="0" w:color="auto"/>
        <w:bottom w:val="none" w:sz="0" w:space="0" w:color="auto"/>
        <w:right w:val="none" w:sz="0" w:space="0" w:color="auto"/>
      </w:divBdr>
    </w:div>
    <w:div w:id="948053240">
      <w:bodyDiv w:val="1"/>
      <w:marLeft w:val="0"/>
      <w:marRight w:val="0"/>
      <w:marTop w:val="0"/>
      <w:marBottom w:val="0"/>
      <w:divBdr>
        <w:top w:val="none" w:sz="0" w:space="0" w:color="auto"/>
        <w:left w:val="none" w:sz="0" w:space="0" w:color="auto"/>
        <w:bottom w:val="none" w:sz="0" w:space="0" w:color="auto"/>
        <w:right w:val="none" w:sz="0" w:space="0" w:color="auto"/>
      </w:divBdr>
    </w:div>
    <w:div w:id="988750703">
      <w:bodyDiv w:val="1"/>
      <w:marLeft w:val="0"/>
      <w:marRight w:val="0"/>
      <w:marTop w:val="0"/>
      <w:marBottom w:val="0"/>
      <w:divBdr>
        <w:top w:val="none" w:sz="0" w:space="0" w:color="auto"/>
        <w:left w:val="none" w:sz="0" w:space="0" w:color="auto"/>
        <w:bottom w:val="none" w:sz="0" w:space="0" w:color="auto"/>
        <w:right w:val="none" w:sz="0" w:space="0" w:color="auto"/>
      </w:divBdr>
    </w:div>
    <w:div w:id="1004825011">
      <w:bodyDiv w:val="1"/>
      <w:marLeft w:val="0"/>
      <w:marRight w:val="0"/>
      <w:marTop w:val="0"/>
      <w:marBottom w:val="0"/>
      <w:divBdr>
        <w:top w:val="none" w:sz="0" w:space="0" w:color="auto"/>
        <w:left w:val="none" w:sz="0" w:space="0" w:color="auto"/>
        <w:bottom w:val="none" w:sz="0" w:space="0" w:color="auto"/>
        <w:right w:val="none" w:sz="0" w:space="0" w:color="auto"/>
      </w:divBdr>
    </w:div>
    <w:div w:id="1021859497">
      <w:bodyDiv w:val="1"/>
      <w:marLeft w:val="0"/>
      <w:marRight w:val="0"/>
      <w:marTop w:val="0"/>
      <w:marBottom w:val="0"/>
      <w:divBdr>
        <w:top w:val="none" w:sz="0" w:space="0" w:color="auto"/>
        <w:left w:val="none" w:sz="0" w:space="0" w:color="auto"/>
        <w:bottom w:val="none" w:sz="0" w:space="0" w:color="auto"/>
        <w:right w:val="none" w:sz="0" w:space="0" w:color="auto"/>
      </w:divBdr>
    </w:div>
    <w:div w:id="1094664090">
      <w:bodyDiv w:val="1"/>
      <w:marLeft w:val="0"/>
      <w:marRight w:val="0"/>
      <w:marTop w:val="0"/>
      <w:marBottom w:val="0"/>
      <w:divBdr>
        <w:top w:val="none" w:sz="0" w:space="0" w:color="auto"/>
        <w:left w:val="none" w:sz="0" w:space="0" w:color="auto"/>
        <w:bottom w:val="none" w:sz="0" w:space="0" w:color="auto"/>
        <w:right w:val="none" w:sz="0" w:space="0" w:color="auto"/>
      </w:divBdr>
    </w:div>
    <w:div w:id="1131634682">
      <w:bodyDiv w:val="1"/>
      <w:marLeft w:val="0"/>
      <w:marRight w:val="0"/>
      <w:marTop w:val="0"/>
      <w:marBottom w:val="0"/>
      <w:divBdr>
        <w:top w:val="none" w:sz="0" w:space="0" w:color="auto"/>
        <w:left w:val="none" w:sz="0" w:space="0" w:color="auto"/>
        <w:bottom w:val="none" w:sz="0" w:space="0" w:color="auto"/>
        <w:right w:val="none" w:sz="0" w:space="0" w:color="auto"/>
      </w:divBdr>
    </w:div>
    <w:div w:id="1160272723">
      <w:bodyDiv w:val="1"/>
      <w:marLeft w:val="0"/>
      <w:marRight w:val="0"/>
      <w:marTop w:val="0"/>
      <w:marBottom w:val="0"/>
      <w:divBdr>
        <w:top w:val="none" w:sz="0" w:space="0" w:color="auto"/>
        <w:left w:val="none" w:sz="0" w:space="0" w:color="auto"/>
        <w:bottom w:val="none" w:sz="0" w:space="0" w:color="auto"/>
        <w:right w:val="none" w:sz="0" w:space="0" w:color="auto"/>
      </w:divBdr>
    </w:div>
    <w:div w:id="1206068585">
      <w:bodyDiv w:val="1"/>
      <w:marLeft w:val="0"/>
      <w:marRight w:val="0"/>
      <w:marTop w:val="0"/>
      <w:marBottom w:val="0"/>
      <w:divBdr>
        <w:top w:val="none" w:sz="0" w:space="0" w:color="auto"/>
        <w:left w:val="none" w:sz="0" w:space="0" w:color="auto"/>
        <w:bottom w:val="none" w:sz="0" w:space="0" w:color="auto"/>
        <w:right w:val="none" w:sz="0" w:space="0" w:color="auto"/>
      </w:divBdr>
    </w:div>
    <w:div w:id="1307707437">
      <w:bodyDiv w:val="1"/>
      <w:marLeft w:val="0"/>
      <w:marRight w:val="0"/>
      <w:marTop w:val="0"/>
      <w:marBottom w:val="0"/>
      <w:divBdr>
        <w:top w:val="none" w:sz="0" w:space="0" w:color="auto"/>
        <w:left w:val="none" w:sz="0" w:space="0" w:color="auto"/>
        <w:bottom w:val="none" w:sz="0" w:space="0" w:color="auto"/>
        <w:right w:val="none" w:sz="0" w:space="0" w:color="auto"/>
      </w:divBdr>
    </w:div>
    <w:div w:id="1393850198">
      <w:bodyDiv w:val="1"/>
      <w:marLeft w:val="0"/>
      <w:marRight w:val="0"/>
      <w:marTop w:val="0"/>
      <w:marBottom w:val="0"/>
      <w:divBdr>
        <w:top w:val="none" w:sz="0" w:space="0" w:color="auto"/>
        <w:left w:val="none" w:sz="0" w:space="0" w:color="auto"/>
        <w:bottom w:val="none" w:sz="0" w:space="0" w:color="auto"/>
        <w:right w:val="none" w:sz="0" w:space="0" w:color="auto"/>
      </w:divBdr>
    </w:div>
    <w:div w:id="1466460348">
      <w:bodyDiv w:val="1"/>
      <w:marLeft w:val="0"/>
      <w:marRight w:val="0"/>
      <w:marTop w:val="0"/>
      <w:marBottom w:val="0"/>
      <w:divBdr>
        <w:top w:val="none" w:sz="0" w:space="0" w:color="auto"/>
        <w:left w:val="none" w:sz="0" w:space="0" w:color="auto"/>
        <w:bottom w:val="none" w:sz="0" w:space="0" w:color="auto"/>
        <w:right w:val="none" w:sz="0" w:space="0" w:color="auto"/>
      </w:divBdr>
    </w:div>
    <w:div w:id="1482309127">
      <w:bodyDiv w:val="1"/>
      <w:marLeft w:val="0"/>
      <w:marRight w:val="0"/>
      <w:marTop w:val="0"/>
      <w:marBottom w:val="0"/>
      <w:divBdr>
        <w:top w:val="none" w:sz="0" w:space="0" w:color="auto"/>
        <w:left w:val="none" w:sz="0" w:space="0" w:color="auto"/>
        <w:bottom w:val="none" w:sz="0" w:space="0" w:color="auto"/>
        <w:right w:val="none" w:sz="0" w:space="0" w:color="auto"/>
      </w:divBdr>
    </w:div>
    <w:div w:id="1509785400">
      <w:bodyDiv w:val="1"/>
      <w:marLeft w:val="0"/>
      <w:marRight w:val="0"/>
      <w:marTop w:val="0"/>
      <w:marBottom w:val="0"/>
      <w:divBdr>
        <w:top w:val="none" w:sz="0" w:space="0" w:color="auto"/>
        <w:left w:val="none" w:sz="0" w:space="0" w:color="auto"/>
        <w:bottom w:val="none" w:sz="0" w:space="0" w:color="auto"/>
        <w:right w:val="none" w:sz="0" w:space="0" w:color="auto"/>
      </w:divBdr>
    </w:div>
    <w:div w:id="1521625163">
      <w:bodyDiv w:val="1"/>
      <w:marLeft w:val="0"/>
      <w:marRight w:val="0"/>
      <w:marTop w:val="0"/>
      <w:marBottom w:val="0"/>
      <w:divBdr>
        <w:top w:val="none" w:sz="0" w:space="0" w:color="auto"/>
        <w:left w:val="none" w:sz="0" w:space="0" w:color="auto"/>
        <w:bottom w:val="none" w:sz="0" w:space="0" w:color="auto"/>
        <w:right w:val="none" w:sz="0" w:space="0" w:color="auto"/>
      </w:divBdr>
    </w:div>
    <w:div w:id="1531840971">
      <w:bodyDiv w:val="1"/>
      <w:marLeft w:val="0"/>
      <w:marRight w:val="0"/>
      <w:marTop w:val="0"/>
      <w:marBottom w:val="0"/>
      <w:divBdr>
        <w:top w:val="none" w:sz="0" w:space="0" w:color="auto"/>
        <w:left w:val="none" w:sz="0" w:space="0" w:color="auto"/>
        <w:bottom w:val="none" w:sz="0" w:space="0" w:color="auto"/>
        <w:right w:val="none" w:sz="0" w:space="0" w:color="auto"/>
      </w:divBdr>
    </w:div>
    <w:div w:id="1560630380">
      <w:bodyDiv w:val="1"/>
      <w:marLeft w:val="0"/>
      <w:marRight w:val="0"/>
      <w:marTop w:val="0"/>
      <w:marBottom w:val="0"/>
      <w:divBdr>
        <w:top w:val="none" w:sz="0" w:space="0" w:color="auto"/>
        <w:left w:val="none" w:sz="0" w:space="0" w:color="auto"/>
        <w:bottom w:val="none" w:sz="0" w:space="0" w:color="auto"/>
        <w:right w:val="none" w:sz="0" w:space="0" w:color="auto"/>
      </w:divBdr>
    </w:div>
    <w:div w:id="1602370736">
      <w:bodyDiv w:val="1"/>
      <w:marLeft w:val="0"/>
      <w:marRight w:val="0"/>
      <w:marTop w:val="0"/>
      <w:marBottom w:val="0"/>
      <w:divBdr>
        <w:top w:val="none" w:sz="0" w:space="0" w:color="auto"/>
        <w:left w:val="none" w:sz="0" w:space="0" w:color="auto"/>
        <w:bottom w:val="none" w:sz="0" w:space="0" w:color="auto"/>
        <w:right w:val="none" w:sz="0" w:space="0" w:color="auto"/>
      </w:divBdr>
    </w:div>
    <w:div w:id="1665352898">
      <w:bodyDiv w:val="1"/>
      <w:marLeft w:val="0"/>
      <w:marRight w:val="0"/>
      <w:marTop w:val="0"/>
      <w:marBottom w:val="0"/>
      <w:divBdr>
        <w:top w:val="none" w:sz="0" w:space="0" w:color="auto"/>
        <w:left w:val="none" w:sz="0" w:space="0" w:color="auto"/>
        <w:bottom w:val="none" w:sz="0" w:space="0" w:color="auto"/>
        <w:right w:val="none" w:sz="0" w:space="0" w:color="auto"/>
      </w:divBdr>
    </w:div>
    <w:div w:id="1690375734">
      <w:bodyDiv w:val="1"/>
      <w:marLeft w:val="0"/>
      <w:marRight w:val="0"/>
      <w:marTop w:val="0"/>
      <w:marBottom w:val="0"/>
      <w:divBdr>
        <w:top w:val="none" w:sz="0" w:space="0" w:color="auto"/>
        <w:left w:val="none" w:sz="0" w:space="0" w:color="auto"/>
        <w:bottom w:val="none" w:sz="0" w:space="0" w:color="auto"/>
        <w:right w:val="none" w:sz="0" w:space="0" w:color="auto"/>
      </w:divBdr>
    </w:div>
    <w:div w:id="1781758477">
      <w:bodyDiv w:val="1"/>
      <w:marLeft w:val="0"/>
      <w:marRight w:val="0"/>
      <w:marTop w:val="0"/>
      <w:marBottom w:val="0"/>
      <w:divBdr>
        <w:top w:val="none" w:sz="0" w:space="0" w:color="auto"/>
        <w:left w:val="none" w:sz="0" w:space="0" w:color="auto"/>
        <w:bottom w:val="none" w:sz="0" w:space="0" w:color="auto"/>
        <w:right w:val="none" w:sz="0" w:space="0" w:color="auto"/>
      </w:divBdr>
    </w:div>
    <w:div w:id="1805922116">
      <w:bodyDiv w:val="1"/>
      <w:marLeft w:val="0"/>
      <w:marRight w:val="0"/>
      <w:marTop w:val="0"/>
      <w:marBottom w:val="0"/>
      <w:divBdr>
        <w:top w:val="none" w:sz="0" w:space="0" w:color="auto"/>
        <w:left w:val="none" w:sz="0" w:space="0" w:color="auto"/>
        <w:bottom w:val="none" w:sz="0" w:space="0" w:color="auto"/>
        <w:right w:val="none" w:sz="0" w:space="0" w:color="auto"/>
      </w:divBdr>
    </w:div>
    <w:div w:id="1816877763">
      <w:bodyDiv w:val="1"/>
      <w:marLeft w:val="0"/>
      <w:marRight w:val="0"/>
      <w:marTop w:val="0"/>
      <w:marBottom w:val="0"/>
      <w:divBdr>
        <w:top w:val="none" w:sz="0" w:space="0" w:color="auto"/>
        <w:left w:val="none" w:sz="0" w:space="0" w:color="auto"/>
        <w:bottom w:val="none" w:sz="0" w:space="0" w:color="auto"/>
        <w:right w:val="none" w:sz="0" w:space="0" w:color="auto"/>
      </w:divBdr>
    </w:div>
    <w:div w:id="1817799586">
      <w:bodyDiv w:val="1"/>
      <w:marLeft w:val="0"/>
      <w:marRight w:val="0"/>
      <w:marTop w:val="0"/>
      <w:marBottom w:val="0"/>
      <w:divBdr>
        <w:top w:val="none" w:sz="0" w:space="0" w:color="auto"/>
        <w:left w:val="none" w:sz="0" w:space="0" w:color="auto"/>
        <w:bottom w:val="none" w:sz="0" w:space="0" w:color="auto"/>
        <w:right w:val="none" w:sz="0" w:space="0" w:color="auto"/>
      </w:divBdr>
    </w:div>
    <w:div w:id="1836341224">
      <w:bodyDiv w:val="1"/>
      <w:marLeft w:val="0"/>
      <w:marRight w:val="0"/>
      <w:marTop w:val="0"/>
      <w:marBottom w:val="0"/>
      <w:divBdr>
        <w:top w:val="none" w:sz="0" w:space="0" w:color="auto"/>
        <w:left w:val="none" w:sz="0" w:space="0" w:color="auto"/>
        <w:bottom w:val="none" w:sz="0" w:space="0" w:color="auto"/>
        <w:right w:val="none" w:sz="0" w:space="0" w:color="auto"/>
      </w:divBdr>
    </w:div>
    <w:div w:id="1880897197">
      <w:bodyDiv w:val="1"/>
      <w:marLeft w:val="0"/>
      <w:marRight w:val="0"/>
      <w:marTop w:val="0"/>
      <w:marBottom w:val="0"/>
      <w:divBdr>
        <w:top w:val="none" w:sz="0" w:space="0" w:color="auto"/>
        <w:left w:val="none" w:sz="0" w:space="0" w:color="auto"/>
        <w:bottom w:val="none" w:sz="0" w:space="0" w:color="auto"/>
        <w:right w:val="none" w:sz="0" w:space="0" w:color="auto"/>
      </w:divBdr>
    </w:div>
    <w:div w:id="1886092511">
      <w:bodyDiv w:val="1"/>
      <w:marLeft w:val="0"/>
      <w:marRight w:val="0"/>
      <w:marTop w:val="0"/>
      <w:marBottom w:val="0"/>
      <w:divBdr>
        <w:top w:val="none" w:sz="0" w:space="0" w:color="auto"/>
        <w:left w:val="none" w:sz="0" w:space="0" w:color="auto"/>
        <w:bottom w:val="none" w:sz="0" w:space="0" w:color="auto"/>
        <w:right w:val="none" w:sz="0" w:space="0" w:color="auto"/>
      </w:divBdr>
    </w:div>
    <w:div w:id="1896772620">
      <w:bodyDiv w:val="1"/>
      <w:marLeft w:val="0"/>
      <w:marRight w:val="0"/>
      <w:marTop w:val="0"/>
      <w:marBottom w:val="0"/>
      <w:divBdr>
        <w:top w:val="none" w:sz="0" w:space="0" w:color="auto"/>
        <w:left w:val="none" w:sz="0" w:space="0" w:color="auto"/>
        <w:bottom w:val="none" w:sz="0" w:space="0" w:color="auto"/>
        <w:right w:val="none" w:sz="0" w:space="0" w:color="auto"/>
      </w:divBdr>
    </w:div>
    <w:div w:id="1903128105">
      <w:bodyDiv w:val="1"/>
      <w:marLeft w:val="0"/>
      <w:marRight w:val="0"/>
      <w:marTop w:val="0"/>
      <w:marBottom w:val="0"/>
      <w:divBdr>
        <w:top w:val="none" w:sz="0" w:space="0" w:color="auto"/>
        <w:left w:val="none" w:sz="0" w:space="0" w:color="auto"/>
        <w:bottom w:val="none" w:sz="0" w:space="0" w:color="auto"/>
        <w:right w:val="none" w:sz="0" w:space="0" w:color="auto"/>
      </w:divBdr>
    </w:div>
    <w:div w:id="1960987075">
      <w:bodyDiv w:val="1"/>
      <w:marLeft w:val="0"/>
      <w:marRight w:val="0"/>
      <w:marTop w:val="0"/>
      <w:marBottom w:val="0"/>
      <w:divBdr>
        <w:top w:val="none" w:sz="0" w:space="0" w:color="auto"/>
        <w:left w:val="none" w:sz="0" w:space="0" w:color="auto"/>
        <w:bottom w:val="none" w:sz="0" w:space="0" w:color="auto"/>
        <w:right w:val="none" w:sz="0" w:space="0" w:color="auto"/>
      </w:divBdr>
    </w:div>
    <w:div w:id="1999966050">
      <w:bodyDiv w:val="1"/>
      <w:marLeft w:val="0"/>
      <w:marRight w:val="0"/>
      <w:marTop w:val="0"/>
      <w:marBottom w:val="0"/>
      <w:divBdr>
        <w:top w:val="none" w:sz="0" w:space="0" w:color="auto"/>
        <w:left w:val="none" w:sz="0" w:space="0" w:color="auto"/>
        <w:bottom w:val="none" w:sz="0" w:space="0" w:color="auto"/>
        <w:right w:val="none" w:sz="0" w:space="0" w:color="auto"/>
      </w:divBdr>
    </w:div>
    <w:div w:id="2004160048">
      <w:bodyDiv w:val="1"/>
      <w:marLeft w:val="0"/>
      <w:marRight w:val="0"/>
      <w:marTop w:val="0"/>
      <w:marBottom w:val="0"/>
      <w:divBdr>
        <w:top w:val="none" w:sz="0" w:space="0" w:color="auto"/>
        <w:left w:val="none" w:sz="0" w:space="0" w:color="auto"/>
        <w:bottom w:val="none" w:sz="0" w:space="0" w:color="auto"/>
        <w:right w:val="none" w:sz="0" w:space="0" w:color="auto"/>
      </w:divBdr>
    </w:div>
    <w:div w:id="2009940912">
      <w:bodyDiv w:val="1"/>
      <w:marLeft w:val="0"/>
      <w:marRight w:val="0"/>
      <w:marTop w:val="0"/>
      <w:marBottom w:val="0"/>
      <w:divBdr>
        <w:top w:val="none" w:sz="0" w:space="0" w:color="auto"/>
        <w:left w:val="none" w:sz="0" w:space="0" w:color="auto"/>
        <w:bottom w:val="none" w:sz="0" w:space="0" w:color="auto"/>
        <w:right w:val="none" w:sz="0" w:space="0" w:color="auto"/>
      </w:divBdr>
    </w:div>
    <w:div w:id="213944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DE30F-C2C0-468D-A324-CF014C85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40</Pages>
  <Words>13856</Words>
  <Characters>78984</Characters>
  <Application>Microsoft Office Word</Application>
  <DocSecurity>0</DocSecurity>
  <Lines>658</Lines>
  <Paragraphs>185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Atanasova</dc:creator>
  <cp:lastModifiedBy>Valentina Hristova</cp:lastModifiedBy>
  <cp:revision>11</cp:revision>
  <cp:lastPrinted>2025-10-13T13:31:00Z</cp:lastPrinted>
  <dcterms:created xsi:type="dcterms:W3CDTF">2025-10-13T12:46:00Z</dcterms:created>
  <dcterms:modified xsi:type="dcterms:W3CDTF">2025-10-15T11:24:00Z</dcterms:modified>
</cp:coreProperties>
</file>