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1CB" w:rsidRDefault="009261CB" w:rsidP="007B6D45">
      <w:pPr>
        <w:tabs>
          <w:tab w:val="left" w:pos="0"/>
        </w:tabs>
        <w:ind w:right="72"/>
        <w:jc w:val="center"/>
        <w:outlineLvl w:val="0"/>
        <w:rPr>
          <w:b/>
          <w:bCs/>
          <w:sz w:val="28"/>
          <w:szCs w:val="28"/>
        </w:rPr>
      </w:pPr>
    </w:p>
    <w:p w:rsidR="007B6D45" w:rsidRDefault="007B6D45" w:rsidP="007B6D45">
      <w:pPr>
        <w:tabs>
          <w:tab w:val="left" w:pos="0"/>
        </w:tabs>
        <w:ind w:right="72"/>
        <w:jc w:val="center"/>
        <w:outlineLvl w:val="0"/>
        <w:rPr>
          <w:b/>
          <w:bCs/>
          <w:sz w:val="28"/>
          <w:szCs w:val="28"/>
          <w:lang w:val="en-US"/>
        </w:rPr>
      </w:pPr>
      <w:r>
        <w:rPr>
          <w:b/>
          <w:bCs/>
          <w:sz w:val="28"/>
          <w:szCs w:val="28"/>
        </w:rPr>
        <w:t xml:space="preserve">ПРОТОКОЛ № </w:t>
      </w:r>
      <w:r w:rsidR="00C852DA">
        <w:rPr>
          <w:b/>
          <w:bCs/>
          <w:sz w:val="28"/>
          <w:szCs w:val="28"/>
        </w:rPr>
        <w:t>20</w:t>
      </w:r>
    </w:p>
    <w:p w:rsidR="007B6D45" w:rsidRDefault="007B6D45" w:rsidP="007B6D45">
      <w:pPr>
        <w:tabs>
          <w:tab w:val="left" w:pos="0"/>
        </w:tabs>
        <w:jc w:val="center"/>
        <w:rPr>
          <w:b/>
          <w:bCs/>
          <w:sz w:val="28"/>
          <w:szCs w:val="28"/>
        </w:rPr>
      </w:pPr>
      <w:r>
        <w:rPr>
          <w:b/>
          <w:bCs/>
          <w:sz w:val="28"/>
          <w:szCs w:val="28"/>
        </w:rPr>
        <w:t>ОТ ЗАСЕДАНИЕ НА</w:t>
      </w:r>
    </w:p>
    <w:p w:rsidR="007B6D45" w:rsidRDefault="007B6D45" w:rsidP="007B6D45">
      <w:pPr>
        <w:tabs>
          <w:tab w:val="left" w:pos="0"/>
        </w:tabs>
        <w:jc w:val="center"/>
        <w:rPr>
          <w:b/>
          <w:bCs/>
          <w:sz w:val="28"/>
          <w:szCs w:val="28"/>
        </w:rPr>
      </w:pPr>
      <w:r>
        <w:rPr>
          <w:b/>
          <w:bCs/>
          <w:sz w:val="28"/>
          <w:szCs w:val="28"/>
        </w:rPr>
        <w:t>КОМИСИЯТА ПО АТЕСТИРАНЕТО И КОНКУРСИТЕ</w:t>
      </w:r>
    </w:p>
    <w:p w:rsidR="007B6D45" w:rsidRDefault="007B6D45" w:rsidP="007B6D45">
      <w:pPr>
        <w:tabs>
          <w:tab w:val="left" w:pos="0"/>
        </w:tabs>
        <w:jc w:val="center"/>
        <w:rPr>
          <w:b/>
          <w:bCs/>
          <w:sz w:val="28"/>
          <w:szCs w:val="28"/>
        </w:rPr>
      </w:pPr>
      <w:r>
        <w:rPr>
          <w:b/>
          <w:bCs/>
          <w:sz w:val="28"/>
          <w:szCs w:val="28"/>
        </w:rPr>
        <w:t>КЪМ ПРОКУРОРСКАТА КОЛЕГИЯ НА ВИСШИЯ СЪДЕБЕН СЪВЕТ,</w:t>
      </w:r>
    </w:p>
    <w:p w:rsidR="007B6D45" w:rsidRDefault="007B6D45" w:rsidP="007B6D45">
      <w:pPr>
        <w:tabs>
          <w:tab w:val="left" w:pos="0"/>
        </w:tabs>
        <w:jc w:val="center"/>
        <w:rPr>
          <w:b/>
          <w:bCs/>
          <w:sz w:val="28"/>
          <w:szCs w:val="28"/>
        </w:rPr>
      </w:pPr>
      <w:r>
        <w:rPr>
          <w:b/>
          <w:bCs/>
          <w:sz w:val="28"/>
          <w:szCs w:val="28"/>
        </w:rPr>
        <w:t xml:space="preserve">ПРОВЕДЕНО НА </w:t>
      </w:r>
      <w:r w:rsidR="00C852DA">
        <w:rPr>
          <w:b/>
          <w:bCs/>
          <w:sz w:val="28"/>
          <w:szCs w:val="28"/>
        </w:rPr>
        <w:t>16.06</w:t>
      </w:r>
      <w:r>
        <w:rPr>
          <w:b/>
          <w:bCs/>
          <w:sz w:val="28"/>
          <w:szCs w:val="28"/>
        </w:rPr>
        <w:t>.2026 г.</w:t>
      </w:r>
    </w:p>
    <w:p w:rsidR="007B6D45" w:rsidRPr="005F3F02" w:rsidRDefault="007B6D45" w:rsidP="007B6D45">
      <w:pPr>
        <w:tabs>
          <w:tab w:val="left" w:pos="0"/>
        </w:tabs>
        <w:jc w:val="center"/>
        <w:rPr>
          <w:bCs/>
          <w:sz w:val="28"/>
          <w:szCs w:val="28"/>
          <w:lang w:val="en-US"/>
        </w:rPr>
      </w:pPr>
      <w:r w:rsidRPr="00F00BEE">
        <w:rPr>
          <w:bCs/>
          <w:sz w:val="28"/>
          <w:szCs w:val="28"/>
          <w:lang w:val="en-US"/>
        </w:rPr>
        <w:t>/</w:t>
      </w:r>
      <w:r w:rsidRPr="00F00BEE">
        <w:rPr>
          <w:bCs/>
          <w:sz w:val="28"/>
          <w:szCs w:val="28"/>
        </w:rPr>
        <w:t xml:space="preserve">чрез </w:t>
      </w:r>
      <w:proofErr w:type="spellStart"/>
      <w:r w:rsidRPr="00F00BEE">
        <w:rPr>
          <w:bCs/>
          <w:sz w:val="28"/>
          <w:szCs w:val="28"/>
        </w:rPr>
        <w:t>видеоконферентна</w:t>
      </w:r>
      <w:proofErr w:type="spellEnd"/>
      <w:r w:rsidRPr="00F00BEE">
        <w:rPr>
          <w:bCs/>
          <w:sz w:val="28"/>
          <w:szCs w:val="28"/>
        </w:rPr>
        <w:t xml:space="preserve"> връзка</w:t>
      </w:r>
      <w:r w:rsidRPr="00F00BEE">
        <w:rPr>
          <w:bCs/>
          <w:sz w:val="28"/>
          <w:szCs w:val="28"/>
          <w:lang w:val="en-US"/>
        </w:rPr>
        <w:t>/</w:t>
      </w:r>
    </w:p>
    <w:p w:rsidR="007B6D45" w:rsidRPr="005F3F02" w:rsidRDefault="007B6D45" w:rsidP="007B6D45">
      <w:pPr>
        <w:tabs>
          <w:tab w:val="left" w:pos="6436"/>
        </w:tabs>
        <w:rPr>
          <w:b/>
          <w:bCs/>
          <w:sz w:val="20"/>
          <w:szCs w:val="20"/>
        </w:rPr>
      </w:pPr>
    </w:p>
    <w:p w:rsidR="007B6D45" w:rsidRPr="00944422" w:rsidRDefault="007B6D45" w:rsidP="007B6D45">
      <w:pPr>
        <w:autoSpaceDE w:val="0"/>
        <w:autoSpaceDN w:val="0"/>
        <w:adjustRightInd w:val="0"/>
        <w:jc w:val="both"/>
        <w:rPr>
          <w:i/>
          <w:iCs/>
          <w:sz w:val="28"/>
          <w:szCs w:val="28"/>
        </w:rPr>
      </w:pPr>
      <w:r w:rsidRPr="00944422">
        <w:rPr>
          <w:sz w:val="28"/>
          <w:szCs w:val="28"/>
        </w:rPr>
        <w:t>Присъстват: Огнян Дамянов,</w:t>
      </w:r>
      <w:r w:rsidR="00323913" w:rsidRPr="00944422">
        <w:rPr>
          <w:sz w:val="28"/>
          <w:szCs w:val="28"/>
        </w:rPr>
        <w:t xml:space="preserve"> </w:t>
      </w:r>
      <w:r w:rsidRPr="00944422">
        <w:rPr>
          <w:sz w:val="28"/>
          <w:szCs w:val="28"/>
        </w:rPr>
        <w:t xml:space="preserve">Стефан Петров, </w:t>
      </w:r>
      <w:r w:rsidR="00323913" w:rsidRPr="00944422">
        <w:rPr>
          <w:sz w:val="28"/>
          <w:szCs w:val="28"/>
        </w:rPr>
        <w:t xml:space="preserve">Евгени Иванов, Пламен Найденов, </w:t>
      </w:r>
      <w:r w:rsidR="00944422" w:rsidRPr="00944422">
        <w:rPr>
          <w:sz w:val="28"/>
          <w:szCs w:val="28"/>
        </w:rPr>
        <w:t xml:space="preserve">Светлана Бошнакова, </w:t>
      </w:r>
      <w:r w:rsidR="00323913" w:rsidRPr="00944422">
        <w:rPr>
          <w:sz w:val="28"/>
          <w:szCs w:val="28"/>
        </w:rPr>
        <w:t xml:space="preserve">Наталия Василева, Малина </w:t>
      </w:r>
      <w:proofErr w:type="spellStart"/>
      <w:r w:rsidR="00323913" w:rsidRPr="00944422">
        <w:rPr>
          <w:sz w:val="28"/>
          <w:szCs w:val="28"/>
        </w:rPr>
        <w:t>Ачкаканова</w:t>
      </w:r>
      <w:proofErr w:type="spellEnd"/>
      <w:r w:rsidR="00323913" w:rsidRPr="00944422">
        <w:rPr>
          <w:sz w:val="28"/>
          <w:szCs w:val="28"/>
        </w:rPr>
        <w:t xml:space="preserve">, </w:t>
      </w:r>
      <w:r w:rsidRPr="00944422">
        <w:rPr>
          <w:sz w:val="28"/>
          <w:szCs w:val="28"/>
        </w:rPr>
        <w:t xml:space="preserve">Нели Златкова, Радосвета Раева, Симона Попова, </w:t>
      </w:r>
    </w:p>
    <w:p w:rsidR="007B6D45" w:rsidRPr="00944422" w:rsidRDefault="007B6D45" w:rsidP="007B6D45">
      <w:pPr>
        <w:autoSpaceDE w:val="0"/>
        <w:autoSpaceDN w:val="0"/>
        <w:adjustRightInd w:val="0"/>
        <w:jc w:val="both"/>
        <w:rPr>
          <w:bCs/>
          <w:sz w:val="28"/>
          <w:szCs w:val="28"/>
        </w:rPr>
      </w:pPr>
    </w:p>
    <w:p w:rsidR="007B6D45" w:rsidRPr="00944422" w:rsidRDefault="007B6D45" w:rsidP="007B6D45">
      <w:pPr>
        <w:autoSpaceDE w:val="0"/>
        <w:autoSpaceDN w:val="0"/>
        <w:adjustRightInd w:val="0"/>
        <w:jc w:val="both"/>
        <w:rPr>
          <w:sz w:val="28"/>
          <w:szCs w:val="28"/>
        </w:rPr>
      </w:pPr>
      <w:r w:rsidRPr="00944422">
        <w:rPr>
          <w:sz w:val="28"/>
          <w:szCs w:val="28"/>
        </w:rPr>
        <w:t xml:space="preserve">Отсъства: </w:t>
      </w:r>
      <w:r w:rsidR="00944422" w:rsidRPr="00944422">
        <w:rPr>
          <w:sz w:val="28"/>
          <w:szCs w:val="28"/>
        </w:rPr>
        <w:t xml:space="preserve">Павел </w:t>
      </w:r>
      <w:proofErr w:type="spellStart"/>
      <w:r w:rsidR="00944422" w:rsidRPr="00944422">
        <w:rPr>
          <w:sz w:val="28"/>
          <w:szCs w:val="28"/>
        </w:rPr>
        <w:t>Колмаков</w:t>
      </w:r>
      <w:proofErr w:type="spellEnd"/>
      <w:r w:rsidR="00944422" w:rsidRPr="00944422">
        <w:rPr>
          <w:sz w:val="28"/>
          <w:szCs w:val="28"/>
        </w:rPr>
        <w:t>,</w:t>
      </w:r>
      <w:r w:rsidR="00944422">
        <w:rPr>
          <w:sz w:val="28"/>
          <w:szCs w:val="28"/>
        </w:rPr>
        <w:t xml:space="preserve"> </w:t>
      </w:r>
      <w:proofErr w:type="spellStart"/>
      <w:r w:rsidR="00944422" w:rsidRPr="00944422">
        <w:rPr>
          <w:sz w:val="28"/>
          <w:szCs w:val="28"/>
        </w:rPr>
        <w:t>Стелиана</w:t>
      </w:r>
      <w:proofErr w:type="spellEnd"/>
      <w:r w:rsidR="00944422" w:rsidRPr="00944422">
        <w:rPr>
          <w:sz w:val="28"/>
          <w:szCs w:val="28"/>
        </w:rPr>
        <w:t xml:space="preserve"> Кожухарова</w:t>
      </w:r>
    </w:p>
    <w:p w:rsidR="007B6D45" w:rsidRPr="00944422" w:rsidRDefault="007B6D45" w:rsidP="007B6D45">
      <w:pPr>
        <w:autoSpaceDE w:val="0"/>
        <w:autoSpaceDN w:val="0"/>
        <w:adjustRightInd w:val="0"/>
        <w:jc w:val="both"/>
        <w:rPr>
          <w:sz w:val="28"/>
          <w:szCs w:val="28"/>
        </w:rPr>
      </w:pPr>
    </w:p>
    <w:p w:rsidR="007B6D45" w:rsidRPr="00944422" w:rsidRDefault="007B6D45" w:rsidP="007B6D45">
      <w:pPr>
        <w:autoSpaceDE w:val="0"/>
        <w:autoSpaceDN w:val="0"/>
        <w:adjustRightInd w:val="0"/>
        <w:jc w:val="both"/>
        <w:rPr>
          <w:iCs/>
          <w:sz w:val="28"/>
          <w:szCs w:val="28"/>
          <w:lang w:val="en-US"/>
        </w:rPr>
      </w:pPr>
      <w:r w:rsidRPr="00944422">
        <w:rPr>
          <w:sz w:val="28"/>
          <w:szCs w:val="28"/>
        </w:rPr>
        <w:t>На заседанието присъстват: Мария Василева – директор на дирекция „Атестиране, конкурси и кадрова дейност на прокурори и следователи”, Анелия Иванова – началник отдел „Конкурси на прокурори и следователи” и Полина Петкова – началник отде</w:t>
      </w:r>
      <w:r w:rsidRPr="00944422">
        <w:rPr>
          <w:iCs/>
          <w:sz w:val="28"/>
          <w:szCs w:val="28"/>
        </w:rPr>
        <w:t>л „Атестиране на прокурори и следователи“</w:t>
      </w:r>
    </w:p>
    <w:p w:rsidR="0027518B" w:rsidRPr="00944422" w:rsidRDefault="0027518B" w:rsidP="007B6D45">
      <w:pPr>
        <w:autoSpaceDE w:val="0"/>
        <w:autoSpaceDN w:val="0"/>
        <w:adjustRightInd w:val="0"/>
        <w:jc w:val="both"/>
        <w:rPr>
          <w:iCs/>
          <w:sz w:val="28"/>
          <w:szCs w:val="28"/>
          <w:lang w:val="en-US"/>
        </w:rPr>
      </w:pPr>
    </w:p>
    <w:p w:rsidR="0027518B" w:rsidRPr="00944422" w:rsidRDefault="0027518B" w:rsidP="0027518B">
      <w:pPr>
        <w:autoSpaceDE w:val="0"/>
        <w:autoSpaceDN w:val="0"/>
        <w:adjustRightInd w:val="0"/>
        <w:jc w:val="both"/>
        <w:rPr>
          <w:sz w:val="28"/>
          <w:szCs w:val="28"/>
        </w:rPr>
      </w:pPr>
      <w:r w:rsidRPr="00944422">
        <w:rPr>
          <w:sz w:val="28"/>
          <w:szCs w:val="28"/>
        </w:rPr>
        <w:t>Протоколирал: Любка Стоименова</w:t>
      </w:r>
    </w:p>
    <w:p w:rsidR="0027518B" w:rsidRPr="00944422" w:rsidRDefault="0027518B" w:rsidP="007B6D45">
      <w:pPr>
        <w:autoSpaceDE w:val="0"/>
        <w:autoSpaceDN w:val="0"/>
        <w:adjustRightInd w:val="0"/>
        <w:jc w:val="both"/>
        <w:rPr>
          <w:iCs/>
          <w:sz w:val="28"/>
          <w:szCs w:val="28"/>
          <w:lang w:val="en-US"/>
        </w:rPr>
      </w:pPr>
    </w:p>
    <w:p w:rsidR="0022305B" w:rsidRDefault="0027518B" w:rsidP="0022305B">
      <w:pPr>
        <w:autoSpaceDE w:val="0"/>
        <w:autoSpaceDN w:val="0"/>
        <w:adjustRightInd w:val="0"/>
        <w:jc w:val="center"/>
        <w:rPr>
          <w:bCs/>
          <w:sz w:val="28"/>
          <w:szCs w:val="28"/>
          <w:u w:val="single"/>
        </w:rPr>
      </w:pPr>
      <w:r w:rsidRPr="00944422">
        <w:rPr>
          <w:bCs/>
          <w:sz w:val="28"/>
          <w:szCs w:val="28"/>
          <w:u w:val="single"/>
        </w:rPr>
        <w:t>Допълнителни точки, включени за разглеждане в дневния ред на Комисията по атестирането и конкурсите към Прокурорската колегия на Висшия съдебен съвет</w:t>
      </w:r>
    </w:p>
    <w:p w:rsidR="0022305B" w:rsidRDefault="0022305B" w:rsidP="0022305B">
      <w:pPr>
        <w:autoSpaceDE w:val="0"/>
        <w:autoSpaceDN w:val="0"/>
        <w:adjustRightInd w:val="0"/>
        <w:jc w:val="center"/>
        <w:rPr>
          <w:bCs/>
          <w:sz w:val="28"/>
          <w:szCs w:val="28"/>
          <w:u w:val="single"/>
        </w:rPr>
      </w:pPr>
    </w:p>
    <w:p w:rsidR="0027518B" w:rsidRPr="0022305B" w:rsidRDefault="0027518B" w:rsidP="0022305B">
      <w:pPr>
        <w:autoSpaceDE w:val="0"/>
        <w:autoSpaceDN w:val="0"/>
        <w:adjustRightInd w:val="0"/>
        <w:jc w:val="center"/>
        <w:rPr>
          <w:bCs/>
          <w:sz w:val="28"/>
          <w:szCs w:val="28"/>
          <w:u w:val="single"/>
        </w:rPr>
      </w:pPr>
      <w:r w:rsidRPr="00944422">
        <w:rPr>
          <w:bCs/>
          <w:sz w:val="28"/>
          <w:szCs w:val="28"/>
        </w:rPr>
        <w:t xml:space="preserve">КОМИСИЯТА ПО АТЕСТИРАНЕТО И КОНКУРСИТЕ </w:t>
      </w:r>
    </w:p>
    <w:p w:rsidR="0027518B" w:rsidRPr="00944422" w:rsidRDefault="0027518B" w:rsidP="0027518B">
      <w:pPr>
        <w:autoSpaceDE w:val="0"/>
        <w:autoSpaceDN w:val="0"/>
        <w:adjustRightInd w:val="0"/>
        <w:jc w:val="center"/>
        <w:rPr>
          <w:bCs/>
          <w:sz w:val="28"/>
          <w:szCs w:val="28"/>
        </w:rPr>
      </w:pPr>
      <w:r w:rsidRPr="00944422">
        <w:rPr>
          <w:bCs/>
          <w:sz w:val="28"/>
          <w:szCs w:val="28"/>
        </w:rPr>
        <w:t>Р  Е  Ш  И:</w:t>
      </w:r>
    </w:p>
    <w:p w:rsidR="0027518B" w:rsidRPr="00944422" w:rsidRDefault="0027518B" w:rsidP="0027518B">
      <w:pPr>
        <w:jc w:val="both"/>
        <w:rPr>
          <w:bCs/>
          <w:sz w:val="28"/>
          <w:szCs w:val="28"/>
        </w:rPr>
      </w:pPr>
    </w:p>
    <w:p w:rsidR="0027518B" w:rsidRPr="00944422" w:rsidRDefault="0027518B" w:rsidP="0074763F">
      <w:pPr>
        <w:jc w:val="both"/>
        <w:rPr>
          <w:sz w:val="28"/>
          <w:szCs w:val="28"/>
        </w:rPr>
      </w:pPr>
      <w:r w:rsidRPr="00944422">
        <w:rPr>
          <w:bCs/>
          <w:sz w:val="28"/>
          <w:szCs w:val="28"/>
        </w:rPr>
        <w:t>ВКЛЮЧВА</w:t>
      </w:r>
      <w:r w:rsidRPr="00944422">
        <w:rPr>
          <w:b/>
          <w:bCs/>
          <w:sz w:val="28"/>
          <w:szCs w:val="28"/>
        </w:rPr>
        <w:t xml:space="preserve"> </w:t>
      </w:r>
      <w:r w:rsidRPr="00944422">
        <w:rPr>
          <w:bCs/>
          <w:sz w:val="28"/>
          <w:szCs w:val="28"/>
        </w:rPr>
        <w:t>следн</w:t>
      </w:r>
      <w:r w:rsidR="00944422" w:rsidRPr="00944422">
        <w:rPr>
          <w:bCs/>
          <w:sz w:val="28"/>
          <w:szCs w:val="28"/>
        </w:rPr>
        <w:t>а</w:t>
      </w:r>
      <w:r w:rsidRPr="00944422">
        <w:rPr>
          <w:bCs/>
          <w:sz w:val="28"/>
          <w:szCs w:val="28"/>
        </w:rPr>
        <w:t>т</w:t>
      </w:r>
      <w:r w:rsidR="00944422" w:rsidRPr="00944422">
        <w:rPr>
          <w:bCs/>
          <w:sz w:val="28"/>
          <w:szCs w:val="28"/>
        </w:rPr>
        <w:t>а</w:t>
      </w:r>
      <w:r w:rsidRPr="00944422">
        <w:rPr>
          <w:b/>
          <w:bCs/>
          <w:sz w:val="28"/>
          <w:szCs w:val="28"/>
        </w:rPr>
        <w:t xml:space="preserve"> </w:t>
      </w:r>
      <w:r w:rsidRPr="00944422">
        <w:rPr>
          <w:sz w:val="28"/>
          <w:szCs w:val="28"/>
        </w:rPr>
        <w:t>допълнителн</w:t>
      </w:r>
      <w:r w:rsidR="00944422" w:rsidRPr="00944422">
        <w:rPr>
          <w:sz w:val="28"/>
          <w:szCs w:val="28"/>
        </w:rPr>
        <w:t>а</w:t>
      </w:r>
      <w:r w:rsidRPr="00944422">
        <w:rPr>
          <w:sz w:val="28"/>
          <w:szCs w:val="28"/>
        </w:rPr>
        <w:t xml:space="preserve"> точк</w:t>
      </w:r>
      <w:r w:rsidR="00944422" w:rsidRPr="00944422">
        <w:rPr>
          <w:sz w:val="28"/>
          <w:szCs w:val="28"/>
        </w:rPr>
        <w:t>а</w:t>
      </w:r>
      <w:r w:rsidRPr="00944422">
        <w:rPr>
          <w:sz w:val="28"/>
          <w:szCs w:val="28"/>
        </w:rPr>
        <w:t xml:space="preserve"> в дневния ред на Комисията по атестиране и конкурси към Прокурорската колегия на Висшия съдебен съвет, за разглеждане: т. </w:t>
      </w:r>
      <w:r w:rsidR="00944422" w:rsidRPr="00944422">
        <w:rPr>
          <w:sz w:val="28"/>
          <w:szCs w:val="28"/>
          <w:lang w:val="en-US"/>
        </w:rPr>
        <w:t>1</w:t>
      </w:r>
      <w:r w:rsidR="00944422" w:rsidRPr="00944422">
        <w:rPr>
          <w:sz w:val="28"/>
          <w:szCs w:val="28"/>
        </w:rPr>
        <w:t>6</w:t>
      </w:r>
    </w:p>
    <w:p w:rsidR="0027518B" w:rsidRPr="00944422" w:rsidRDefault="0027518B" w:rsidP="0074763F">
      <w:pPr>
        <w:autoSpaceDE w:val="0"/>
        <w:autoSpaceDN w:val="0"/>
        <w:adjustRightInd w:val="0"/>
        <w:ind w:firstLine="284"/>
        <w:jc w:val="both"/>
        <w:rPr>
          <w:rFonts w:ascii="Times New Roman CYR" w:hAnsi="Times New Roman CYR" w:cs="Times New Roman CYR"/>
          <w:sz w:val="28"/>
          <w:szCs w:val="28"/>
        </w:rPr>
      </w:pPr>
    </w:p>
    <w:p w:rsidR="00555CF2" w:rsidRDefault="00555CF2" w:rsidP="001D131C">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rPr>
        <w:t>РАЗНИ</w:t>
      </w:r>
    </w:p>
    <w:p w:rsidR="00174D5C" w:rsidRDefault="00174D5C" w:rsidP="001D131C">
      <w:pPr>
        <w:autoSpaceDE w:val="0"/>
        <w:autoSpaceDN w:val="0"/>
        <w:adjustRightInd w:val="0"/>
        <w:ind w:firstLine="284"/>
        <w:jc w:val="both"/>
        <w:rPr>
          <w:rFonts w:ascii="Times New Roman CYR" w:hAnsi="Times New Roman CYR" w:cs="Times New Roman CYR"/>
          <w:sz w:val="28"/>
          <w:szCs w:val="28"/>
        </w:rPr>
      </w:pPr>
    </w:p>
    <w:p w:rsidR="003A77D3" w:rsidRPr="00AD0C2A" w:rsidRDefault="00F34173" w:rsidP="003A77D3">
      <w:pPr>
        <w:spacing w:line="276" w:lineRule="auto"/>
        <w:ind w:firstLine="284"/>
        <w:jc w:val="both"/>
        <w:rPr>
          <w:rFonts w:eastAsiaTheme="minorHAnsi"/>
          <w:bCs/>
          <w:sz w:val="28"/>
          <w:lang w:eastAsia="en-US"/>
        </w:rPr>
      </w:pPr>
      <w:r>
        <w:rPr>
          <w:rFonts w:ascii="Times New Roman CYR" w:hAnsi="Times New Roman CYR" w:cs="Times New Roman CYR"/>
          <w:sz w:val="28"/>
          <w:szCs w:val="28"/>
        </w:rPr>
        <w:t xml:space="preserve">1. </w:t>
      </w:r>
      <w:r w:rsidR="003A77D3" w:rsidRPr="00AD0C2A">
        <w:rPr>
          <w:rFonts w:eastAsiaTheme="minorHAnsi"/>
          <w:bCs/>
          <w:sz w:val="28"/>
          <w:lang w:eastAsia="en-US"/>
        </w:rPr>
        <w:t>Определяне на изпълняващ функциите „директор“ на Национална следствена служба.</w:t>
      </w:r>
    </w:p>
    <w:p w:rsidR="007B6D45" w:rsidRDefault="007B6D45" w:rsidP="00CF0DC6">
      <w:pPr>
        <w:autoSpaceDE w:val="0"/>
        <w:autoSpaceDN w:val="0"/>
        <w:adjustRightInd w:val="0"/>
        <w:ind w:firstLine="284"/>
        <w:jc w:val="both"/>
        <w:rPr>
          <w:i/>
          <w:sz w:val="28"/>
          <w:szCs w:val="28"/>
        </w:rPr>
      </w:pPr>
      <w:r w:rsidRPr="00E74FEA">
        <w:rPr>
          <w:i/>
          <w:sz w:val="28"/>
          <w:szCs w:val="28"/>
        </w:rPr>
        <w:t xml:space="preserve">След проведено гласуване с вдигане на ръка и при обявения резултат </w:t>
      </w:r>
      <w:r w:rsidR="00E17607" w:rsidRPr="00E74FEA">
        <w:rPr>
          <w:i/>
          <w:sz w:val="28"/>
          <w:szCs w:val="28"/>
        </w:rPr>
        <w:t>1</w:t>
      </w:r>
      <w:r w:rsidR="00E74FEA" w:rsidRPr="00E74FEA">
        <w:rPr>
          <w:i/>
          <w:sz w:val="28"/>
          <w:szCs w:val="28"/>
        </w:rPr>
        <w:t>0</w:t>
      </w:r>
      <w:r w:rsidRPr="00E74FEA">
        <w:rPr>
          <w:i/>
          <w:sz w:val="28"/>
          <w:szCs w:val="28"/>
        </w:rPr>
        <w:t xml:space="preserve"> гласа</w:t>
      </w:r>
      <w:r>
        <w:rPr>
          <w:i/>
          <w:sz w:val="28"/>
          <w:szCs w:val="28"/>
        </w:rPr>
        <w:t xml:space="preserve"> „за“ и 0 гласа „против“</w:t>
      </w:r>
    </w:p>
    <w:p w:rsidR="007B6D45" w:rsidRDefault="007B6D45" w:rsidP="007B6D45">
      <w:pPr>
        <w:autoSpaceDE w:val="0"/>
        <w:autoSpaceDN w:val="0"/>
        <w:adjustRightInd w:val="0"/>
        <w:ind w:firstLine="284"/>
        <w:jc w:val="both"/>
        <w:rPr>
          <w:sz w:val="20"/>
          <w:szCs w:val="20"/>
        </w:rPr>
      </w:pPr>
    </w:p>
    <w:p w:rsidR="007B6D45" w:rsidRPr="007A7A7C" w:rsidRDefault="007B6D45" w:rsidP="007B6D45">
      <w:pPr>
        <w:jc w:val="center"/>
        <w:rPr>
          <w:bCs/>
          <w:sz w:val="28"/>
          <w:szCs w:val="28"/>
        </w:rPr>
      </w:pPr>
      <w:r>
        <w:rPr>
          <w:bCs/>
          <w:sz w:val="28"/>
          <w:szCs w:val="28"/>
        </w:rPr>
        <w:t xml:space="preserve">КОМИСИЯТА ПО </w:t>
      </w:r>
      <w:r w:rsidRPr="007A7A7C">
        <w:rPr>
          <w:bCs/>
          <w:sz w:val="28"/>
          <w:szCs w:val="28"/>
        </w:rPr>
        <w:t xml:space="preserve">АТЕСТИРАНЕТО И КОНКУРСИТЕ </w:t>
      </w:r>
    </w:p>
    <w:p w:rsidR="007B6D45" w:rsidRPr="007A7A7C" w:rsidRDefault="007B6D45" w:rsidP="007B6D45">
      <w:pPr>
        <w:autoSpaceDE w:val="0"/>
        <w:autoSpaceDN w:val="0"/>
        <w:adjustRightInd w:val="0"/>
        <w:jc w:val="center"/>
        <w:rPr>
          <w:bCs/>
          <w:sz w:val="28"/>
          <w:szCs w:val="28"/>
        </w:rPr>
      </w:pPr>
      <w:r w:rsidRPr="007A7A7C">
        <w:rPr>
          <w:bCs/>
          <w:sz w:val="28"/>
          <w:szCs w:val="28"/>
        </w:rPr>
        <w:t>Р  Е  Ш  И:</w:t>
      </w:r>
    </w:p>
    <w:p w:rsidR="0052390C" w:rsidRPr="007A7A7C" w:rsidRDefault="0052390C" w:rsidP="007B6D45">
      <w:pPr>
        <w:autoSpaceDE w:val="0"/>
        <w:autoSpaceDN w:val="0"/>
        <w:adjustRightInd w:val="0"/>
        <w:jc w:val="center"/>
        <w:rPr>
          <w:bCs/>
          <w:sz w:val="28"/>
          <w:szCs w:val="28"/>
        </w:rPr>
      </w:pPr>
    </w:p>
    <w:p w:rsidR="00C852DA" w:rsidRPr="00427959" w:rsidRDefault="00427959" w:rsidP="00F23132">
      <w:pPr>
        <w:tabs>
          <w:tab w:val="left" w:pos="0"/>
        </w:tabs>
        <w:autoSpaceDE w:val="0"/>
        <w:autoSpaceDN w:val="0"/>
        <w:adjustRightInd w:val="0"/>
        <w:jc w:val="both"/>
        <w:rPr>
          <w:bCs/>
          <w:sz w:val="28"/>
          <w:szCs w:val="28"/>
        </w:rPr>
      </w:pPr>
      <w:r w:rsidRPr="007A7A7C">
        <w:rPr>
          <w:b/>
          <w:bCs/>
          <w:sz w:val="28"/>
          <w:szCs w:val="28"/>
        </w:rPr>
        <w:t>1.</w:t>
      </w:r>
      <w:proofErr w:type="spellStart"/>
      <w:r w:rsidRPr="007A7A7C">
        <w:rPr>
          <w:b/>
          <w:bCs/>
          <w:sz w:val="28"/>
          <w:szCs w:val="28"/>
        </w:rPr>
        <w:t>1</w:t>
      </w:r>
      <w:proofErr w:type="spellEnd"/>
      <w:r w:rsidRPr="007A7A7C">
        <w:rPr>
          <w:b/>
          <w:bCs/>
          <w:sz w:val="28"/>
          <w:szCs w:val="28"/>
        </w:rPr>
        <w:t xml:space="preserve">. </w:t>
      </w:r>
      <w:r w:rsidR="00C707A0" w:rsidRPr="007A7A7C">
        <w:rPr>
          <w:rFonts w:ascii="Times New Roman CYR" w:eastAsiaTheme="minorHAnsi" w:hAnsi="Times New Roman CYR" w:cs="Times New Roman CYR"/>
          <w:b/>
          <w:bCs/>
          <w:sz w:val="28"/>
          <w:szCs w:val="28"/>
          <w:lang w:eastAsia="en-US"/>
        </w:rPr>
        <w:t>ВНАСЯ</w:t>
      </w:r>
      <w:r w:rsidRPr="007A7A7C">
        <w:rPr>
          <w:b/>
          <w:bCs/>
          <w:sz w:val="28"/>
          <w:szCs w:val="28"/>
        </w:rPr>
        <w:t xml:space="preserve"> </w:t>
      </w:r>
      <w:r w:rsidR="007A7A7C" w:rsidRPr="007A7A7C">
        <w:rPr>
          <w:bCs/>
          <w:sz w:val="28"/>
          <w:szCs w:val="28"/>
        </w:rPr>
        <w:t>материалите</w:t>
      </w:r>
      <w:r w:rsidRPr="007A7A7C">
        <w:rPr>
          <w:bCs/>
          <w:sz w:val="28"/>
          <w:szCs w:val="28"/>
        </w:rPr>
        <w:t xml:space="preserve"> в заседанието на Прокурорската колегия на Висшия съдебен съвет, насрочено за 17.06.2026 г., за разглеждане и произнасяне.</w:t>
      </w:r>
    </w:p>
    <w:p w:rsidR="00C852DA" w:rsidRDefault="00C852DA" w:rsidP="00427959">
      <w:pPr>
        <w:autoSpaceDE w:val="0"/>
        <w:autoSpaceDN w:val="0"/>
        <w:adjustRightInd w:val="0"/>
        <w:jc w:val="center"/>
        <w:rPr>
          <w:bCs/>
          <w:sz w:val="28"/>
          <w:szCs w:val="28"/>
        </w:rPr>
      </w:pPr>
    </w:p>
    <w:p w:rsidR="00CF0DC6" w:rsidRDefault="001D131C" w:rsidP="00CF0DC6">
      <w:pPr>
        <w:autoSpaceDE w:val="0"/>
        <w:autoSpaceDN w:val="0"/>
        <w:adjustRightInd w:val="0"/>
        <w:ind w:firstLine="284"/>
        <w:jc w:val="both"/>
        <w:rPr>
          <w:color w:val="000000" w:themeColor="text1"/>
          <w:sz w:val="28"/>
          <w:szCs w:val="28"/>
        </w:rPr>
      </w:pPr>
      <w:r>
        <w:rPr>
          <w:rFonts w:ascii="Times New Roman CYR" w:hAnsi="Times New Roman CYR" w:cs="Times New Roman CYR"/>
          <w:sz w:val="28"/>
          <w:szCs w:val="28"/>
        </w:rPr>
        <w:t>2</w:t>
      </w:r>
      <w:r w:rsidR="000933D9">
        <w:rPr>
          <w:rFonts w:ascii="Times New Roman CYR" w:hAnsi="Times New Roman CYR" w:cs="Times New Roman CYR"/>
          <w:sz w:val="28"/>
          <w:szCs w:val="28"/>
        </w:rPr>
        <w:t xml:space="preserve">. </w:t>
      </w:r>
      <w:r w:rsidR="003A77D3" w:rsidRPr="00AD0C2A">
        <w:rPr>
          <w:rFonts w:ascii="Times New Roman CYR" w:eastAsiaTheme="minorHAnsi" w:hAnsi="Times New Roman CYR" w:cs="Times New Roman CYR"/>
          <w:sz w:val="28"/>
          <w:szCs w:val="28"/>
          <w:lang w:eastAsia="en-US"/>
        </w:rPr>
        <w:t xml:space="preserve">Обсъждане приложението на разпоредбата на чл. 193, ал. 6 от ЗСВ по обявения, с решение на Прокурорската колегия на Висшия съдебен съвет по </w:t>
      </w:r>
      <w:r w:rsidR="003A77D3" w:rsidRPr="00AD0C2A">
        <w:rPr>
          <w:rFonts w:ascii="Times New Roman CYR" w:eastAsiaTheme="minorHAnsi" w:hAnsi="Times New Roman CYR" w:cs="Times New Roman CYR"/>
          <w:sz w:val="28"/>
          <w:szCs w:val="28"/>
          <w:lang w:eastAsia="en-US"/>
        </w:rPr>
        <w:lastRenderedPageBreak/>
        <w:t>протокол №</w:t>
      </w:r>
      <w:r w:rsidR="003A77D3" w:rsidRPr="00AD0C2A">
        <w:rPr>
          <w:rFonts w:ascii="Times New Roman CYR" w:eastAsiaTheme="minorHAnsi" w:hAnsi="Times New Roman CYR" w:cs="Times New Roman CYR"/>
          <w:lang w:eastAsia="en-US"/>
        </w:rPr>
        <w:t xml:space="preserve"> </w:t>
      </w:r>
      <w:r w:rsidR="003A77D3" w:rsidRPr="00AD0C2A">
        <w:rPr>
          <w:rFonts w:ascii="Times New Roman CYR" w:eastAsiaTheme="minorHAnsi" w:hAnsi="Times New Roman CYR" w:cs="Times New Roman CYR"/>
          <w:sz w:val="28"/>
          <w:szCs w:val="28"/>
          <w:lang w:eastAsia="en-US"/>
        </w:rPr>
        <w:t>20/02.06.2021г. (</w:t>
      </w:r>
      <w:proofErr w:type="spellStart"/>
      <w:r w:rsidR="003A77D3" w:rsidRPr="00AD0C2A">
        <w:rPr>
          <w:rFonts w:ascii="Times New Roman CYR" w:eastAsiaTheme="minorHAnsi" w:hAnsi="Times New Roman CYR" w:cs="Times New Roman CYR"/>
          <w:sz w:val="28"/>
          <w:szCs w:val="28"/>
          <w:lang w:eastAsia="en-US"/>
        </w:rPr>
        <w:t>обн</w:t>
      </w:r>
      <w:proofErr w:type="spellEnd"/>
      <w:r w:rsidR="003A77D3" w:rsidRPr="00AD0C2A">
        <w:rPr>
          <w:rFonts w:ascii="Times New Roman CYR" w:eastAsiaTheme="minorHAnsi" w:hAnsi="Times New Roman CYR" w:cs="Times New Roman CYR"/>
          <w:sz w:val="28"/>
          <w:szCs w:val="28"/>
          <w:lang w:eastAsia="en-US"/>
        </w:rPr>
        <w:t>. ДВ, бр. 48/08.06.2021 г.) конкурс за повишаване на длъжност „следовател" в Национална следствена служба.</w:t>
      </w:r>
    </w:p>
    <w:p w:rsidR="00C06C18" w:rsidRDefault="00C06C18" w:rsidP="00CF0DC6">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E74FEA">
        <w:rPr>
          <w:i/>
          <w:sz w:val="28"/>
          <w:szCs w:val="28"/>
        </w:rPr>
        <w:t xml:space="preserve">резултат </w:t>
      </w:r>
      <w:r w:rsidR="00E17607" w:rsidRPr="00E74FEA">
        <w:rPr>
          <w:i/>
          <w:sz w:val="28"/>
          <w:szCs w:val="28"/>
        </w:rPr>
        <w:t>1</w:t>
      </w:r>
      <w:r w:rsidR="00E74FEA">
        <w:rPr>
          <w:i/>
          <w:sz w:val="28"/>
          <w:szCs w:val="28"/>
        </w:rPr>
        <w:t>0</w:t>
      </w:r>
      <w:r w:rsidRPr="00E74FEA">
        <w:rPr>
          <w:i/>
          <w:sz w:val="28"/>
          <w:szCs w:val="28"/>
        </w:rPr>
        <w:t xml:space="preserve"> гласа „за“ и 0 гласа „против“</w:t>
      </w:r>
    </w:p>
    <w:p w:rsidR="00E17607" w:rsidRPr="00AC0595" w:rsidRDefault="00E17607" w:rsidP="00E17607">
      <w:pPr>
        <w:autoSpaceDE w:val="0"/>
        <w:autoSpaceDN w:val="0"/>
        <w:adjustRightInd w:val="0"/>
        <w:ind w:firstLine="284"/>
        <w:jc w:val="both"/>
        <w:rPr>
          <w:sz w:val="28"/>
          <w:szCs w:val="28"/>
        </w:rPr>
      </w:pPr>
      <w:r>
        <w:rPr>
          <w:sz w:val="20"/>
          <w:szCs w:val="20"/>
        </w:rPr>
        <w:tab/>
      </w:r>
      <w:r>
        <w:rPr>
          <w:sz w:val="20"/>
          <w:szCs w:val="20"/>
        </w:rPr>
        <w:tab/>
      </w:r>
    </w:p>
    <w:p w:rsidR="00C06C18" w:rsidRDefault="00C06C18" w:rsidP="00E17607">
      <w:pPr>
        <w:autoSpaceDE w:val="0"/>
        <w:autoSpaceDN w:val="0"/>
        <w:adjustRightInd w:val="0"/>
        <w:ind w:firstLine="284"/>
        <w:jc w:val="center"/>
        <w:rPr>
          <w:bCs/>
          <w:sz w:val="28"/>
          <w:szCs w:val="28"/>
        </w:rPr>
      </w:pPr>
      <w:r>
        <w:rPr>
          <w:bCs/>
          <w:sz w:val="28"/>
          <w:szCs w:val="28"/>
        </w:rPr>
        <w:t>КОМИСИЯТА ПО АТЕСТИРАНЕТО И КОНКУРСИТЕ</w:t>
      </w:r>
    </w:p>
    <w:p w:rsidR="00C06C18" w:rsidRDefault="00C06C18" w:rsidP="00C06C18">
      <w:pPr>
        <w:autoSpaceDE w:val="0"/>
        <w:autoSpaceDN w:val="0"/>
        <w:adjustRightInd w:val="0"/>
        <w:jc w:val="center"/>
        <w:rPr>
          <w:bCs/>
          <w:sz w:val="28"/>
          <w:szCs w:val="28"/>
        </w:rPr>
      </w:pPr>
      <w:r w:rsidRPr="00341FDB">
        <w:rPr>
          <w:bCs/>
          <w:sz w:val="28"/>
          <w:szCs w:val="28"/>
        </w:rPr>
        <w:t>Р  Е  Ш  И:</w:t>
      </w:r>
    </w:p>
    <w:p w:rsidR="008B2FB0" w:rsidRDefault="008B2FB0" w:rsidP="00C06C18">
      <w:pPr>
        <w:autoSpaceDE w:val="0"/>
        <w:autoSpaceDN w:val="0"/>
        <w:adjustRightInd w:val="0"/>
        <w:jc w:val="center"/>
        <w:rPr>
          <w:bCs/>
          <w:sz w:val="28"/>
          <w:szCs w:val="28"/>
        </w:rPr>
      </w:pPr>
    </w:p>
    <w:p w:rsidR="00AC0595" w:rsidRDefault="00AC0595" w:rsidP="00AC0595">
      <w:pPr>
        <w:autoSpaceDE w:val="0"/>
        <w:autoSpaceDN w:val="0"/>
        <w:adjustRightInd w:val="0"/>
        <w:jc w:val="both"/>
        <w:rPr>
          <w:sz w:val="28"/>
          <w:szCs w:val="28"/>
        </w:rPr>
      </w:pPr>
      <w:r w:rsidRPr="0074763F">
        <w:rPr>
          <w:b/>
          <w:sz w:val="28"/>
          <w:szCs w:val="28"/>
        </w:rPr>
        <w:t>2.1.</w:t>
      </w:r>
      <w:r>
        <w:rPr>
          <w:sz w:val="28"/>
          <w:szCs w:val="28"/>
        </w:rPr>
        <w:t xml:space="preserve"> С решение по протокол </w:t>
      </w:r>
      <w:r>
        <w:rPr>
          <w:rFonts w:ascii="Times New Roman CYR" w:eastAsia="Calibri" w:hAnsi="Times New Roman CYR" w:cs="Times New Roman CYR"/>
          <w:sz w:val="28"/>
          <w:szCs w:val="28"/>
          <w:lang w:eastAsia="en-US"/>
        </w:rPr>
        <w:t>№</w:t>
      </w:r>
      <w:r>
        <w:rPr>
          <w:rFonts w:ascii="Times New Roman CYR" w:eastAsia="Calibri" w:hAnsi="Times New Roman CYR" w:cs="Times New Roman CYR"/>
          <w:lang w:eastAsia="en-US"/>
        </w:rPr>
        <w:t xml:space="preserve"> </w:t>
      </w:r>
      <w:r>
        <w:rPr>
          <w:rFonts w:ascii="Times New Roman CYR" w:eastAsia="Calibri" w:hAnsi="Times New Roman CYR" w:cs="Times New Roman CYR"/>
          <w:sz w:val="28"/>
          <w:szCs w:val="28"/>
          <w:lang w:eastAsia="en-US"/>
        </w:rPr>
        <w:t>33/15.10.2025 г.</w:t>
      </w:r>
      <w:r>
        <w:rPr>
          <w:sz w:val="28"/>
          <w:szCs w:val="28"/>
        </w:rPr>
        <w:t xml:space="preserve"> Прокурорската колегия на Висшия съдебен съвет </w:t>
      </w:r>
      <w:r>
        <w:rPr>
          <w:sz w:val="28"/>
          <w:szCs w:val="28"/>
          <w:lang w:val="en-US"/>
        </w:rPr>
        <w:t>(</w:t>
      </w:r>
      <w:r>
        <w:rPr>
          <w:sz w:val="28"/>
          <w:szCs w:val="28"/>
        </w:rPr>
        <w:t>Колегията</w:t>
      </w:r>
      <w:r>
        <w:rPr>
          <w:sz w:val="28"/>
          <w:szCs w:val="28"/>
          <w:lang w:val="en-US"/>
        </w:rPr>
        <w:t xml:space="preserve">) </w:t>
      </w:r>
      <w:r>
        <w:rPr>
          <w:sz w:val="28"/>
          <w:szCs w:val="28"/>
        </w:rPr>
        <w:t xml:space="preserve">проведе гласуване по </w:t>
      </w:r>
      <w:proofErr w:type="spellStart"/>
      <w:r>
        <w:rPr>
          <w:sz w:val="28"/>
          <w:szCs w:val="28"/>
        </w:rPr>
        <w:t>поредността</w:t>
      </w:r>
      <w:proofErr w:type="spellEnd"/>
      <w:r>
        <w:rPr>
          <w:sz w:val="28"/>
          <w:szCs w:val="28"/>
        </w:rPr>
        <w:t xml:space="preserve"> на класирането по обявения, с решение на Колегията по протокол </w:t>
      </w:r>
      <w:r>
        <w:rPr>
          <w:rFonts w:ascii="Times New Roman CYR" w:eastAsia="Calibri" w:hAnsi="Times New Roman CYR" w:cs="Times New Roman CYR"/>
          <w:sz w:val="28"/>
          <w:szCs w:val="28"/>
          <w:lang w:eastAsia="en-US"/>
        </w:rPr>
        <w:t>№</w:t>
      </w:r>
      <w:r>
        <w:rPr>
          <w:rFonts w:ascii="Times New Roman CYR" w:eastAsia="Calibri" w:hAnsi="Times New Roman CYR" w:cs="Times New Roman CYR"/>
          <w:lang w:eastAsia="en-US"/>
        </w:rPr>
        <w:t xml:space="preserve"> </w:t>
      </w:r>
      <w:r>
        <w:rPr>
          <w:rFonts w:ascii="Times New Roman CYR" w:eastAsia="Calibri" w:hAnsi="Times New Roman CYR" w:cs="Times New Roman CYR"/>
          <w:sz w:val="28"/>
          <w:szCs w:val="28"/>
          <w:lang w:eastAsia="en-US"/>
        </w:rPr>
        <w:t>20/02.06.2021 г. (</w:t>
      </w:r>
      <w:proofErr w:type="spellStart"/>
      <w:r>
        <w:rPr>
          <w:rFonts w:ascii="Times New Roman CYR" w:eastAsia="Calibri" w:hAnsi="Times New Roman CYR" w:cs="Times New Roman CYR"/>
          <w:sz w:val="28"/>
          <w:szCs w:val="28"/>
          <w:lang w:eastAsia="en-US"/>
        </w:rPr>
        <w:t>обн</w:t>
      </w:r>
      <w:proofErr w:type="spellEnd"/>
      <w:r>
        <w:rPr>
          <w:rFonts w:ascii="Times New Roman CYR" w:eastAsia="Calibri" w:hAnsi="Times New Roman CYR" w:cs="Times New Roman CYR"/>
          <w:sz w:val="28"/>
          <w:szCs w:val="28"/>
          <w:lang w:eastAsia="en-US"/>
        </w:rPr>
        <w:t>. ДВ, бр. 48/08.06.2021 г.)</w:t>
      </w:r>
      <w:r>
        <w:rPr>
          <w:sz w:val="28"/>
          <w:szCs w:val="28"/>
        </w:rPr>
        <w:t xml:space="preserve">, конкурс за заемане на 5 (пет) длъжности „следовател“ в Национална следствена служба, от които 4 (четири) са усвоени, в изпълнение на решение № 2049/21.02.2024 г. по </w:t>
      </w:r>
      <w:proofErr w:type="spellStart"/>
      <w:r>
        <w:rPr>
          <w:sz w:val="28"/>
          <w:szCs w:val="28"/>
        </w:rPr>
        <w:t>адм</w:t>
      </w:r>
      <w:proofErr w:type="spellEnd"/>
      <w:r>
        <w:rPr>
          <w:sz w:val="28"/>
          <w:szCs w:val="28"/>
        </w:rPr>
        <w:t xml:space="preserve">. дело № 15/2023 г. по описа на ВАС и решенията на Прокурорската колегия на Висшия съдебен съвет по протокол № 39 от 2 ноември 2022 г., т. 1.2, т. 1.3, т. 1.5 и т. 1.6, и назначи, на основание чл. 193, ал. 3 от ЗСВ, класирания кандидат. </w:t>
      </w:r>
    </w:p>
    <w:p w:rsidR="00AC0595" w:rsidRDefault="00AC0595" w:rsidP="00AC0595">
      <w:pPr>
        <w:ind w:firstLine="426"/>
        <w:jc w:val="both"/>
        <w:rPr>
          <w:sz w:val="28"/>
          <w:szCs w:val="28"/>
        </w:rPr>
      </w:pPr>
      <w:r>
        <w:rPr>
          <w:sz w:val="28"/>
          <w:szCs w:val="28"/>
        </w:rPr>
        <w:t xml:space="preserve">След влизане в сила на решението по чл. 193, ал. 3 от ЗСВ, на кандидата е връчено уведомление по реда на чл. 161, ал. 1 от ЗСВ. В </w:t>
      </w:r>
      <w:proofErr w:type="spellStart"/>
      <w:r>
        <w:rPr>
          <w:sz w:val="28"/>
          <w:szCs w:val="28"/>
        </w:rPr>
        <w:t>законоустановения</w:t>
      </w:r>
      <w:proofErr w:type="spellEnd"/>
      <w:r>
        <w:rPr>
          <w:sz w:val="28"/>
          <w:szCs w:val="28"/>
        </w:rPr>
        <w:t xml:space="preserve"> срок същият следва да встъпи в длъжност.</w:t>
      </w:r>
    </w:p>
    <w:p w:rsidR="00AC0595" w:rsidRDefault="00AC0595" w:rsidP="00AC0595">
      <w:pPr>
        <w:autoSpaceDE w:val="0"/>
        <w:autoSpaceDN w:val="0"/>
        <w:adjustRightInd w:val="0"/>
        <w:ind w:firstLine="426"/>
        <w:jc w:val="both"/>
        <w:rPr>
          <w:b/>
          <w:iCs/>
          <w:sz w:val="28"/>
          <w:szCs w:val="28"/>
          <w:lang w:val="en-US"/>
        </w:rPr>
      </w:pPr>
      <w:r>
        <w:rPr>
          <w:iCs/>
          <w:sz w:val="28"/>
          <w:szCs w:val="28"/>
        </w:rPr>
        <w:t xml:space="preserve">Съгласно разпоредбата на чл. 193, ал. 7 от ЗСВ, </w:t>
      </w:r>
      <w:r>
        <w:rPr>
          <w:b/>
          <w:iCs/>
          <w:sz w:val="28"/>
          <w:szCs w:val="28"/>
        </w:rPr>
        <w:t>деветмесечният срок за приложението на разпоредбата на чл. 193, ал. 6 от ЗСВ започва да тече от</w:t>
      </w:r>
      <w:r>
        <w:rPr>
          <w:iCs/>
          <w:sz w:val="28"/>
          <w:szCs w:val="28"/>
        </w:rPr>
        <w:t xml:space="preserve"> датата на приемане на първото решение на Колегията по реда на чл. 193, ал. 3 от ЗСВ, в конкретния случай - </w:t>
      </w:r>
      <w:r>
        <w:rPr>
          <w:b/>
          <w:iCs/>
          <w:sz w:val="28"/>
          <w:szCs w:val="28"/>
        </w:rPr>
        <w:t xml:space="preserve">15.10.2025 г. и изтича на 15.07.2026 г. </w:t>
      </w:r>
    </w:p>
    <w:p w:rsidR="00AC0595" w:rsidRDefault="00AC0595" w:rsidP="00AC0595">
      <w:pPr>
        <w:ind w:firstLine="426"/>
        <w:jc w:val="both"/>
        <w:rPr>
          <w:sz w:val="28"/>
          <w:szCs w:val="28"/>
        </w:rPr>
      </w:pPr>
      <w:r>
        <w:rPr>
          <w:sz w:val="28"/>
          <w:szCs w:val="28"/>
        </w:rPr>
        <w:t xml:space="preserve">Съгласно чл. 43, ал. 5 от Наредба № 1 от 09.02.2017г., с оглед влязлото в сила решение по чл. 193, ал. 3 от ЗСВ и предстоящото встъпване в длъжност на назначения кандидат, Колегията следва да пристъпи към назначаване по реда на чл. 193, ал. 6 от ЗСВ на следващите по реда на класирането кандидати. </w:t>
      </w:r>
    </w:p>
    <w:p w:rsidR="00AC0595" w:rsidRDefault="00AC0595" w:rsidP="00AC0595">
      <w:pPr>
        <w:autoSpaceDE w:val="0"/>
        <w:autoSpaceDN w:val="0"/>
        <w:adjustRightInd w:val="0"/>
        <w:ind w:firstLine="426"/>
        <w:jc w:val="both"/>
        <w:rPr>
          <w:sz w:val="28"/>
          <w:szCs w:val="28"/>
        </w:rPr>
      </w:pPr>
      <w:r>
        <w:rPr>
          <w:rFonts w:ascii="Times New Roman CYR" w:hAnsi="Times New Roman CYR" w:cs="Times New Roman CYR"/>
          <w:iCs/>
          <w:sz w:val="28"/>
          <w:szCs w:val="28"/>
        </w:rPr>
        <w:t xml:space="preserve">По смисъла на § 2 на ДР към Наредба № 1 от 09.02.2017 г. освободена длъжност в орган на съдебната власт е тази длъжност, която се е овакантила по време на провеждане на конкурса или в 9-месечен срок от приключването му. </w:t>
      </w:r>
      <w:r>
        <w:rPr>
          <w:sz w:val="28"/>
          <w:szCs w:val="28"/>
        </w:rPr>
        <w:t xml:space="preserve">Към настоящия момент е </w:t>
      </w:r>
      <w:r>
        <w:rPr>
          <w:sz w:val="28"/>
          <w:szCs w:val="28"/>
          <w:shd w:val="clear" w:color="auto" w:fill="FFFFFF"/>
        </w:rPr>
        <w:t>налице 1 (една)</w:t>
      </w:r>
      <w:r>
        <w:rPr>
          <w:sz w:val="28"/>
          <w:szCs w:val="28"/>
        </w:rPr>
        <w:t xml:space="preserve"> свободна длъжност „следовател“ в Национална следствена служба, освободена в срока на приложение на чл. 193, ал. 6 от ЗСВ – с решен</w:t>
      </w:r>
      <w:r w:rsidR="00B05D14">
        <w:rPr>
          <w:sz w:val="28"/>
          <w:szCs w:val="28"/>
        </w:rPr>
        <w:t>и</w:t>
      </w:r>
      <w:r>
        <w:rPr>
          <w:sz w:val="28"/>
          <w:szCs w:val="28"/>
        </w:rPr>
        <w:t>е на Колегията по протокол № 1/21.01.2026 г., на основание чл. 160, във връзка с чл. 165, ал. 1, т. 2 от ЗСВ, Иво Василев Иванов е освободен от заеманата длъжност „следовател“ в Национална следствена служба.</w:t>
      </w:r>
    </w:p>
    <w:p w:rsidR="00AC0595" w:rsidRDefault="00AC0595" w:rsidP="00AC0595">
      <w:pPr>
        <w:autoSpaceDE w:val="0"/>
        <w:autoSpaceDN w:val="0"/>
        <w:adjustRightInd w:val="0"/>
        <w:ind w:firstLine="426"/>
        <w:jc w:val="both"/>
        <w:rPr>
          <w:sz w:val="28"/>
          <w:szCs w:val="28"/>
        </w:rPr>
      </w:pPr>
    </w:p>
    <w:p w:rsidR="00AC0595" w:rsidRDefault="00AC0595" w:rsidP="00AC0595">
      <w:pPr>
        <w:jc w:val="both"/>
        <w:rPr>
          <w:sz w:val="28"/>
          <w:szCs w:val="28"/>
        </w:rPr>
      </w:pPr>
      <w:r w:rsidRPr="0074763F">
        <w:rPr>
          <w:b/>
          <w:sz w:val="28"/>
          <w:szCs w:val="28"/>
        </w:rPr>
        <w:t>2.</w:t>
      </w:r>
      <w:proofErr w:type="spellStart"/>
      <w:r w:rsidRPr="0074763F">
        <w:rPr>
          <w:b/>
          <w:sz w:val="28"/>
          <w:szCs w:val="28"/>
        </w:rPr>
        <w:t>2</w:t>
      </w:r>
      <w:proofErr w:type="spellEnd"/>
      <w:r w:rsidRPr="0074763F">
        <w:rPr>
          <w:b/>
          <w:sz w:val="28"/>
          <w:szCs w:val="28"/>
        </w:rPr>
        <w:t>. ИЗПРАЩА</w:t>
      </w:r>
      <w:r>
        <w:rPr>
          <w:sz w:val="28"/>
          <w:szCs w:val="28"/>
        </w:rPr>
        <w:t>, на основание чл. 192, ал. 5 от ЗСВ, на Комисия по професионална етика към Прокурорската колегия на Висшия съдебен съвет следващите трима кандидати по реда на класирането за изготвяне на становища за притежаваните нравствени качества.</w:t>
      </w:r>
    </w:p>
    <w:p w:rsidR="00AC0595" w:rsidRDefault="00AC0595" w:rsidP="00AC0595">
      <w:pPr>
        <w:jc w:val="both"/>
        <w:rPr>
          <w:sz w:val="28"/>
          <w:szCs w:val="28"/>
        </w:rPr>
      </w:pPr>
    </w:p>
    <w:p w:rsidR="00AC0595" w:rsidRDefault="00AC0595" w:rsidP="00AC0595">
      <w:pPr>
        <w:jc w:val="both"/>
        <w:rPr>
          <w:sz w:val="28"/>
          <w:szCs w:val="28"/>
        </w:rPr>
      </w:pPr>
      <w:r w:rsidRPr="0074763F">
        <w:rPr>
          <w:b/>
          <w:sz w:val="28"/>
          <w:szCs w:val="28"/>
        </w:rPr>
        <w:t>2.3.</w:t>
      </w:r>
      <w:r>
        <w:rPr>
          <w:sz w:val="28"/>
          <w:szCs w:val="28"/>
        </w:rPr>
        <w:t xml:space="preserve"> Предложението за назначаване по реда на чл. 193, ал. 6 от ЗСВ на следващите по реда на класирането кандидати да се внесе в заседание на Комисията, след получаване на приетите от Комисията за професионална етика становища.</w:t>
      </w:r>
    </w:p>
    <w:p w:rsidR="00AC0595" w:rsidRDefault="00AC0595" w:rsidP="00AC0595">
      <w:pPr>
        <w:jc w:val="both"/>
        <w:rPr>
          <w:sz w:val="28"/>
          <w:szCs w:val="28"/>
        </w:rPr>
      </w:pPr>
    </w:p>
    <w:p w:rsidR="00AC0595" w:rsidRDefault="00AC0595" w:rsidP="00AC0595">
      <w:pPr>
        <w:jc w:val="both"/>
        <w:rPr>
          <w:sz w:val="28"/>
          <w:szCs w:val="28"/>
        </w:rPr>
      </w:pPr>
      <w:r w:rsidRPr="0074763F">
        <w:rPr>
          <w:b/>
          <w:sz w:val="28"/>
          <w:szCs w:val="28"/>
        </w:rPr>
        <w:lastRenderedPageBreak/>
        <w:t>2.4.</w:t>
      </w:r>
      <w:r>
        <w:rPr>
          <w:sz w:val="28"/>
          <w:szCs w:val="28"/>
        </w:rPr>
        <w:t xml:space="preserve"> Решението да се публикува на интернет-страницата на Висшия съдебен съвет, раздел „Конкурсни процедури“.</w:t>
      </w:r>
    </w:p>
    <w:p w:rsidR="008C2E28" w:rsidRDefault="008C2E28" w:rsidP="008C2E28">
      <w:pPr>
        <w:autoSpaceDE w:val="0"/>
        <w:autoSpaceDN w:val="0"/>
        <w:adjustRightInd w:val="0"/>
        <w:jc w:val="both"/>
        <w:rPr>
          <w:rFonts w:ascii="Times New Roman CYR" w:hAnsi="Times New Roman CYR" w:cs="Times New Roman CYR"/>
          <w:sz w:val="28"/>
          <w:szCs w:val="28"/>
        </w:rPr>
      </w:pPr>
    </w:p>
    <w:p w:rsidR="00CF0DC6" w:rsidRDefault="00033C81" w:rsidP="00147729">
      <w:pPr>
        <w:autoSpaceDE w:val="0"/>
        <w:autoSpaceDN w:val="0"/>
        <w:adjustRightInd w:val="0"/>
        <w:ind w:firstLine="284"/>
        <w:jc w:val="both"/>
        <w:rPr>
          <w:sz w:val="28"/>
          <w:szCs w:val="28"/>
          <w:lang w:val="en-US"/>
        </w:rPr>
      </w:pPr>
      <w:r>
        <w:rPr>
          <w:rFonts w:ascii="Times New Roman CYR" w:eastAsiaTheme="minorHAnsi" w:hAnsi="Times New Roman CYR" w:cs="Times New Roman CYR"/>
          <w:sz w:val="28"/>
          <w:szCs w:val="28"/>
          <w:lang w:eastAsia="en-US"/>
        </w:rPr>
        <w:t xml:space="preserve">3. </w:t>
      </w:r>
      <w:r w:rsidR="003A77D3" w:rsidRPr="00AD0C2A">
        <w:rPr>
          <w:rFonts w:eastAsiaTheme="minorHAnsi"/>
          <w:color w:val="000000"/>
          <w:sz w:val="28"/>
          <w:szCs w:val="28"/>
          <w:lang w:eastAsia="en-US"/>
        </w:rPr>
        <w:t>Предложение за назначаване на младши прокурори по обявения конкурс, с решение на Прокурорската колегия на Висшия съдебен съвет по протокол № 2/25.01.2023 г., на длъжност „прокурор“ в районните прокуратури, след изтичане на срока по чл. 240, ал. 1 от ЗСВ.</w:t>
      </w:r>
    </w:p>
    <w:p w:rsidR="00C06C18" w:rsidRDefault="00C06C18" w:rsidP="00CF0DC6">
      <w:pPr>
        <w:autoSpaceDE w:val="0"/>
        <w:autoSpaceDN w:val="0"/>
        <w:adjustRightInd w:val="0"/>
        <w:ind w:firstLine="284"/>
        <w:jc w:val="both"/>
        <w:rPr>
          <w:i/>
          <w:sz w:val="28"/>
          <w:szCs w:val="28"/>
        </w:rPr>
      </w:pPr>
      <w:r>
        <w:rPr>
          <w:i/>
          <w:sz w:val="28"/>
          <w:szCs w:val="28"/>
        </w:rPr>
        <w:t xml:space="preserve">След проведено гласуване с вдигане на ръка и при обявения </w:t>
      </w:r>
      <w:r w:rsidRPr="00E74FEA">
        <w:rPr>
          <w:i/>
          <w:sz w:val="28"/>
          <w:szCs w:val="28"/>
        </w:rPr>
        <w:t xml:space="preserve">резултат </w:t>
      </w:r>
      <w:r w:rsidR="00E17607" w:rsidRPr="00E74FEA">
        <w:rPr>
          <w:i/>
          <w:sz w:val="28"/>
          <w:szCs w:val="28"/>
        </w:rPr>
        <w:t>1</w:t>
      </w:r>
      <w:r w:rsidR="00E74FEA">
        <w:rPr>
          <w:i/>
          <w:sz w:val="28"/>
          <w:szCs w:val="28"/>
        </w:rPr>
        <w:t>0</w:t>
      </w:r>
      <w:r w:rsidRPr="00E74FEA">
        <w:rPr>
          <w:i/>
          <w:sz w:val="28"/>
          <w:szCs w:val="28"/>
        </w:rPr>
        <w:t xml:space="preserve"> гласа</w:t>
      </w:r>
      <w:r>
        <w:rPr>
          <w:i/>
          <w:sz w:val="28"/>
          <w:szCs w:val="28"/>
        </w:rPr>
        <w:t xml:space="preserve"> „за“ и 0 гласа „против“</w:t>
      </w:r>
    </w:p>
    <w:p w:rsidR="00C06C18" w:rsidRDefault="00C06C18" w:rsidP="00C06C18">
      <w:pPr>
        <w:autoSpaceDE w:val="0"/>
        <w:autoSpaceDN w:val="0"/>
        <w:adjustRightInd w:val="0"/>
        <w:ind w:firstLine="284"/>
        <w:jc w:val="both"/>
        <w:rPr>
          <w:sz w:val="20"/>
          <w:szCs w:val="20"/>
        </w:rPr>
      </w:pPr>
    </w:p>
    <w:p w:rsidR="00C06C18" w:rsidRDefault="00C06C18" w:rsidP="00C06C18">
      <w:pPr>
        <w:jc w:val="center"/>
        <w:rPr>
          <w:bCs/>
          <w:sz w:val="28"/>
          <w:szCs w:val="28"/>
        </w:rPr>
      </w:pPr>
      <w:r>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Pr>
          <w:bCs/>
          <w:sz w:val="28"/>
          <w:szCs w:val="28"/>
        </w:rPr>
        <w:t>Р  Е  Ш  И:</w:t>
      </w:r>
    </w:p>
    <w:p w:rsidR="00C852DA" w:rsidRDefault="00C852DA" w:rsidP="00C06C18">
      <w:pPr>
        <w:autoSpaceDE w:val="0"/>
        <w:autoSpaceDN w:val="0"/>
        <w:adjustRightInd w:val="0"/>
        <w:jc w:val="center"/>
        <w:rPr>
          <w:bCs/>
          <w:sz w:val="28"/>
          <w:szCs w:val="28"/>
        </w:rPr>
      </w:pPr>
    </w:p>
    <w:p w:rsidR="009B1F16" w:rsidRDefault="009B1F16" w:rsidP="009B1F16">
      <w:pPr>
        <w:autoSpaceDE w:val="0"/>
        <w:autoSpaceDN w:val="0"/>
        <w:adjustRightInd w:val="0"/>
        <w:jc w:val="both"/>
        <w:rPr>
          <w:bCs/>
          <w:sz w:val="28"/>
          <w:szCs w:val="28"/>
        </w:rPr>
      </w:pPr>
      <w:r>
        <w:rPr>
          <w:b/>
          <w:bCs/>
          <w:sz w:val="28"/>
          <w:szCs w:val="28"/>
        </w:rPr>
        <w:t>3.1.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Марина </w:t>
      </w:r>
      <w:proofErr w:type="spellStart"/>
      <w:r>
        <w:rPr>
          <w:b/>
          <w:bCs/>
          <w:sz w:val="28"/>
          <w:szCs w:val="28"/>
        </w:rPr>
        <w:t>Пламенова</w:t>
      </w:r>
      <w:proofErr w:type="spellEnd"/>
      <w:r>
        <w:rPr>
          <w:b/>
          <w:bCs/>
          <w:sz w:val="28"/>
          <w:szCs w:val="28"/>
        </w:rPr>
        <w:t xml:space="preserve"> </w:t>
      </w:r>
      <w:proofErr w:type="spellStart"/>
      <w:r>
        <w:rPr>
          <w:b/>
          <w:bCs/>
          <w:sz w:val="28"/>
          <w:szCs w:val="28"/>
        </w:rPr>
        <w:t>Легкоступ-Минчева</w:t>
      </w:r>
      <w:proofErr w:type="spellEnd"/>
      <w:r>
        <w:rPr>
          <w:b/>
          <w:bCs/>
          <w:sz w:val="28"/>
          <w:szCs w:val="28"/>
        </w:rPr>
        <w:t xml:space="preserve"> </w:t>
      </w:r>
      <w:r>
        <w:rPr>
          <w:sz w:val="28"/>
          <w:szCs w:val="28"/>
        </w:rPr>
        <w:t>- младши прокурор в Софийска районна прокуратура, на длъжност "прокурор" в Софийска районна прокуратура, с ранг „прокурор в ОП",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autoSpaceDE w:val="0"/>
        <w:autoSpaceDN w:val="0"/>
        <w:adjustRightInd w:val="0"/>
        <w:jc w:val="both"/>
        <w:rPr>
          <w:bCs/>
          <w:sz w:val="28"/>
          <w:szCs w:val="28"/>
        </w:rPr>
      </w:pPr>
    </w:p>
    <w:p w:rsidR="009B1F16" w:rsidRDefault="009B1F16" w:rsidP="009B1F16">
      <w:pPr>
        <w:autoSpaceDE w:val="0"/>
        <w:autoSpaceDN w:val="0"/>
        <w:adjustRightInd w:val="0"/>
        <w:jc w:val="both"/>
        <w:rPr>
          <w:bCs/>
          <w:sz w:val="28"/>
          <w:szCs w:val="28"/>
        </w:rPr>
      </w:pPr>
      <w:r>
        <w:rPr>
          <w:b/>
          <w:bCs/>
          <w:sz w:val="28"/>
          <w:szCs w:val="28"/>
        </w:rPr>
        <w:t>3.2.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Светослав </w:t>
      </w:r>
      <w:proofErr w:type="spellStart"/>
      <w:r>
        <w:rPr>
          <w:b/>
          <w:bCs/>
          <w:sz w:val="28"/>
          <w:szCs w:val="28"/>
        </w:rPr>
        <w:t>Ивайлов</w:t>
      </w:r>
      <w:proofErr w:type="spellEnd"/>
      <w:r>
        <w:rPr>
          <w:b/>
          <w:bCs/>
          <w:sz w:val="28"/>
          <w:szCs w:val="28"/>
        </w:rPr>
        <w:t xml:space="preserve"> Ангелов</w:t>
      </w:r>
      <w:r>
        <w:rPr>
          <w:bCs/>
          <w:sz w:val="28"/>
          <w:szCs w:val="28"/>
        </w:rPr>
        <w:t xml:space="preserve"> </w:t>
      </w:r>
      <w:r>
        <w:rPr>
          <w:sz w:val="28"/>
          <w:szCs w:val="28"/>
        </w:rPr>
        <w:t>- младши прокурор в Софийска районна прокуратура, на длъжност "прокурор" в Софийска районна прокуратура, с ранг „прокурор в ОП",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autoSpaceDE w:val="0"/>
        <w:autoSpaceDN w:val="0"/>
        <w:adjustRightInd w:val="0"/>
        <w:jc w:val="both"/>
        <w:rPr>
          <w:bCs/>
          <w:sz w:val="28"/>
          <w:szCs w:val="28"/>
        </w:rPr>
      </w:pPr>
    </w:p>
    <w:p w:rsidR="009B1F16" w:rsidRDefault="009B1F16" w:rsidP="009B1F16">
      <w:pPr>
        <w:autoSpaceDE w:val="0"/>
        <w:autoSpaceDN w:val="0"/>
        <w:adjustRightInd w:val="0"/>
        <w:jc w:val="both"/>
        <w:rPr>
          <w:bCs/>
          <w:sz w:val="28"/>
          <w:szCs w:val="28"/>
        </w:rPr>
      </w:pPr>
      <w:r>
        <w:rPr>
          <w:b/>
          <w:bCs/>
          <w:sz w:val="28"/>
          <w:szCs w:val="28"/>
        </w:rPr>
        <w:t>3.</w:t>
      </w:r>
      <w:proofErr w:type="spellStart"/>
      <w:r>
        <w:rPr>
          <w:b/>
          <w:bCs/>
          <w:sz w:val="28"/>
          <w:szCs w:val="28"/>
        </w:rPr>
        <w:t>3</w:t>
      </w:r>
      <w:proofErr w:type="spellEnd"/>
      <w:r>
        <w:rPr>
          <w:b/>
          <w:bCs/>
          <w:sz w:val="28"/>
          <w:szCs w:val="28"/>
        </w:rPr>
        <w:t>.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Виктория Трифонова Филева </w:t>
      </w:r>
      <w:r>
        <w:rPr>
          <w:sz w:val="28"/>
          <w:szCs w:val="28"/>
        </w:rPr>
        <w:t>- младши прокурор в Софийска районна прокуратура, на длъжност "прокурор" в Софийска районна прокуратура, с ранг „прокурор в ОП",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autoSpaceDE w:val="0"/>
        <w:autoSpaceDN w:val="0"/>
        <w:adjustRightInd w:val="0"/>
        <w:jc w:val="both"/>
        <w:rPr>
          <w:bCs/>
          <w:sz w:val="28"/>
          <w:szCs w:val="28"/>
        </w:rPr>
      </w:pPr>
    </w:p>
    <w:p w:rsidR="009B1F16" w:rsidRDefault="009B1F16" w:rsidP="009B1F16">
      <w:pPr>
        <w:autoSpaceDE w:val="0"/>
        <w:autoSpaceDN w:val="0"/>
        <w:adjustRightInd w:val="0"/>
        <w:jc w:val="both"/>
        <w:rPr>
          <w:bCs/>
          <w:sz w:val="28"/>
          <w:szCs w:val="28"/>
        </w:rPr>
      </w:pPr>
      <w:r>
        <w:rPr>
          <w:b/>
          <w:bCs/>
          <w:sz w:val="28"/>
          <w:szCs w:val="28"/>
        </w:rPr>
        <w:t>3.4.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Христо Дянков Минчев </w:t>
      </w:r>
      <w:r>
        <w:rPr>
          <w:sz w:val="28"/>
          <w:szCs w:val="28"/>
        </w:rPr>
        <w:t>- младши прокурор в Софийска районна прокуратура, на длъжност "прокурор" в Софийска районна прокуратура, с ранг „прокурор в ОП",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autoSpaceDE w:val="0"/>
        <w:autoSpaceDN w:val="0"/>
        <w:adjustRightInd w:val="0"/>
        <w:jc w:val="both"/>
        <w:rPr>
          <w:bCs/>
          <w:sz w:val="28"/>
          <w:szCs w:val="28"/>
        </w:rPr>
      </w:pPr>
    </w:p>
    <w:p w:rsidR="009B1F16" w:rsidRDefault="009B1F16" w:rsidP="009B1F16">
      <w:pPr>
        <w:autoSpaceDE w:val="0"/>
        <w:autoSpaceDN w:val="0"/>
        <w:adjustRightInd w:val="0"/>
        <w:jc w:val="both"/>
        <w:rPr>
          <w:bCs/>
          <w:sz w:val="28"/>
          <w:szCs w:val="28"/>
        </w:rPr>
      </w:pPr>
      <w:r>
        <w:rPr>
          <w:b/>
          <w:bCs/>
          <w:sz w:val="28"/>
          <w:szCs w:val="28"/>
        </w:rPr>
        <w:lastRenderedPageBreak/>
        <w:t>3.5.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Валентин Валентинов Добрев </w:t>
      </w:r>
      <w:r>
        <w:rPr>
          <w:sz w:val="28"/>
          <w:szCs w:val="28"/>
        </w:rPr>
        <w:t>- младши прокурор в Софийска районна прокуратура, на длъжност "прокурор" в Софийска районна прокуратура, с ранг „прокурор в ОП",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autoSpaceDE w:val="0"/>
        <w:autoSpaceDN w:val="0"/>
        <w:adjustRightInd w:val="0"/>
        <w:jc w:val="both"/>
        <w:rPr>
          <w:bCs/>
          <w:sz w:val="28"/>
          <w:szCs w:val="28"/>
        </w:rPr>
      </w:pPr>
    </w:p>
    <w:p w:rsidR="009B1F16" w:rsidRDefault="009B1F16" w:rsidP="009B1F16">
      <w:pPr>
        <w:autoSpaceDE w:val="0"/>
        <w:autoSpaceDN w:val="0"/>
        <w:adjustRightInd w:val="0"/>
        <w:jc w:val="both"/>
        <w:rPr>
          <w:bCs/>
          <w:sz w:val="28"/>
          <w:szCs w:val="28"/>
        </w:rPr>
      </w:pPr>
      <w:r>
        <w:rPr>
          <w:b/>
          <w:bCs/>
          <w:sz w:val="28"/>
          <w:szCs w:val="28"/>
        </w:rPr>
        <w:t>3.6.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Михаел Йорданов Панайотов </w:t>
      </w:r>
      <w:r>
        <w:rPr>
          <w:sz w:val="28"/>
          <w:szCs w:val="28"/>
        </w:rPr>
        <w:t>- младши прокурор в Районна прокуратура – Благоевград, на длъжност "прокурор" в Софийска районна прокуратура, с ранг „прокурор в ОП",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r>
        <w:rPr>
          <w:bCs/>
          <w:sz w:val="28"/>
          <w:szCs w:val="28"/>
        </w:rPr>
        <w:t>.</w:t>
      </w:r>
    </w:p>
    <w:p w:rsidR="009B1F16" w:rsidRDefault="009B1F16" w:rsidP="009B1F16">
      <w:pPr>
        <w:autoSpaceDE w:val="0"/>
        <w:autoSpaceDN w:val="0"/>
        <w:adjustRightInd w:val="0"/>
        <w:jc w:val="both"/>
        <w:rPr>
          <w:b/>
          <w:b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3.7.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Александра Петкова </w:t>
      </w:r>
      <w:proofErr w:type="spellStart"/>
      <w:r>
        <w:rPr>
          <w:b/>
          <w:bCs/>
          <w:iCs/>
          <w:sz w:val="28"/>
          <w:szCs w:val="28"/>
        </w:rPr>
        <w:t>Духлакова</w:t>
      </w:r>
      <w:proofErr w:type="spellEnd"/>
      <w:r>
        <w:rPr>
          <w:bCs/>
          <w:iCs/>
          <w:sz w:val="28"/>
          <w:szCs w:val="28"/>
        </w:rPr>
        <w:t xml:space="preserve"> - младши прокурор в Районна прокуратура – Пазарджик, на длъжност "прокурор" в Софийска районна прокуратура, с ранг „прокурор в ОП",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jc w:val="both"/>
        <w:rPr>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3.8.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Александра </w:t>
      </w:r>
      <w:proofErr w:type="spellStart"/>
      <w:r>
        <w:rPr>
          <w:b/>
          <w:bCs/>
          <w:iCs/>
          <w:sz w:val="28"/>
          <w:szCs w:val="28"/>
        </w:rPr>
        <w:t>Ивова</w:t>
      </w:r>
      <w:proofErr w:type="spellEnd"/>
      <w:r>
        <w:rPr>
          <w:b/>
          <w:bCs/>
          <w:iCs/>
          <w:sz w:val="28"/>
          <w:szCs w:val="28"/>
        </w:rPr>
        <w:t xml:space="preserve"> Стефанова </w:t>
      </w:r>
      <w:r>
        <w:rPr>
          <w:bCs/>
          <w:iCs/>
          <w:sz w:val="28"/>
          <w:szCs w:val="28"/>
        </w:rPr>
        <w:t>- младши прокурор в Районна прокуратура – Ямбол, на длъжност "прокурор" в Софийска районна прокуратура, с ранг „прокурор в ОП",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ind w:firstLine="284"/>
        <w:jc w:val="both"/>
        <w:rPr>
          <w:i/>
          <w:sz w:val="28"/>
          <w:szCs w:val="28"/>
        </w:rPr>
      </w:pPr>
      <w:r>
        <w:rPr>
          <w:bCs/>
          <w:i/>
          <w:sz w:val="28"/>
          <w:szCs w:val="28"/>
        </w:rPr>
        <w:t xml:space="preserve">Мотиви: </w:t>
      </w:r>
      <w:r>
        <w:rPr>
          <w:i/>
          <w:sz w:val="28"/>
          <w:szCs w:val="28"/>
        </w:rPr>
        <w:t xml:space="preserve">В </w:t>
      </w:r>
      <w:r>
        <w:rPr>
          <w:i/>
          <w:iCs/>
          <w:sz w:val="28"/>
          <w:szCs w:val="28"/>
        </w:rPr>
        <w:t>Софийска районна прокуратура</w:t>
      </w:r>
      <w:r>
        <w:rPr>
          <w:i/>
          <w:sz w:val="28"/>
          <w:szCs w:val="28"/>
        </w:rPr>
        <w:t xml:space="preserve"> младшите </w:t>
      </w:r>
      <w:r>
        <w:rPr>
          <w:i/>
          <w:iCs/>
          <w:sz w:val="28"/>
          <w:szCs w:val="28"/>
        </w:rPr>
        <w:t>прокурори</w:t>
      </w:r>
      <w:r>
        <w:rPr>
          <w:i/>
          <w:sz w:val="28"/>
          <w:szCs w:val="28"/>
        </w:rPr>
        <w:t xml:space="preserve"> с изтичащ на 01.07.2026 г. срок по чл. 240, ал. 1 от ЗСВ са </w:t>
      </w:r>
      <w:r>
        <w:rPr>
          <w:i/>
          <w:iCs/>
          <w:sz w:val="28"/>
          <w:szCs w:val="28"/>
        </w:rPr>
        <w:t>5 (петима)</w:t>
      </w:r>
      <w:r>
        <w:rPr>
          <w:i/>
          <w:sz w:val="28"/>
          <w:szCs w:val="28"/>
        </w:rPr>
        <w:t xml:space="preserve">, като същите </w:t>
      </w:r>
      <w:r>
        <w:rPr>
          <w:bCs/>
          <w:i/>
          <w:sz w:val="28"/>
          <w:szCs w:val="28"/>
        </w:rPr>
        <w:t xml:space="preserve">са заявили желание за назначаването им на длъжност „прокурор“ в органа. В същия смисъл са и </w:t>
      </w:r>
      <w:r>
        <w:rPr>
          <w:i/>
          <w:iCs/>
          <w:sz w:val="28"/>
          <w:szCs w:val="28"/>
        </w:rPr>
        <w:t>депозираните</w:t>
      </w:r>
      <w:r>
        <w:rPr>
          <w:bCs/>
          <w:i/>
          <w:sz w:val="28"/>
          <w:szCs w:val="28"/>
        </w:rPr>
        <w:t xml:space="preserve"> предложения </w:t>
      </w:r>
      <w:r w:rsidR="008C262F">
        <w:rPr>
          <w:bCs/>
          <w:i/>
          <w:sz w:val="28"/>
          <w:szCs w:val="28"/>
        </w:rPr>
        <w:t>от</w:t>
      </w:r>
      <w:r>
        <w:rPr>
          <w:bCs/>
          <w:i/>
          <w:sz w:val="28"/>
          <w:szCs w:val="28"/>
        </w:rPr>
        <w:t xml:space="preserve"> административ</w:t>
      </w:r>
      <w:r w:rsidR="008C262F">
        <w:rPr>
          <w:bCs/>
          <w:i/>
          <w:sz w:val="28"/>
          <w:szCs w:val="28"/>
        </w:rPr>
        <w:t>ния</w:t>
      </w:r>
      <w:r>
        <w:rPr>
          <w:bCs/>
          <w:i/>
          <w:sz w:val="28"/>
          <w:szCs w:val="28"/>
        </w:rPr>
        <w:t xml:space="preserve"> ръководител – районен прокурор на Софийска районна прокуратура.</w:t>
      </w:r>
      <w:r>
        <w:rPr>
          <w:i/>
          <w:sz w:val="28"/>
          <w:szCs w:val="28"/>
        </w:rPr>
        <w:t xml:space="preserve"> Заявления за назначаване в органа са подали още трима младши прокурори с изтичащ на 01.07.2026 г. срок по чл. 240, ал. 1 от ЗСВ, както следва:</w:t>
      </w:r>
    </w:p>
    <w:p w:rsidR="009B1F16" w:rsidRDefault="009B1F16" w:rsidP="009B1F16">
      <w:pPr>
        <w:tabs>
          <w:tab w:val="left" w:pos="142"/>
        </w:tabs>
        <w:autoSpaceDE w:val="0"/>
        <w:autoSpaceDN w:val="0"/>
        <w:adjustRightInd w:val="0"/>
        <w:ind w:firstLine="284"/>
        <w:jc w:val="both"/>
        <w:rPr>
          <w:i/>
          <w:sz w:val="28"/>
          <w:szCs w:val="28"/>
        </w:rPr>
      </w:pPr>
      <w:r>
        <w:rPr>
          <w:i/>
          <w:sz w:val="28"/>
          <w:szCs w:val="28"/>
        </w:rPr>
        <w:t>- Михаел Йорданов Панайотов – младши прокурор в Районна прокуратура – Благоевград;</w:t>
      </w:r>
    </w:p>
    <w:p w:rsidR="009B1F16" w:rsidRDefault="009B1F16" w:rsidP="009B1F16">
      <w:pPr>
        <w:tabs>
          <w:tab w:val="left" w:pos="142"/>
        </w:tabs>
        <w:autoSpaceDE w:val="0"/>
        <w:autoSpaceDN w:val="0"/>
        <w:adjustRightInd w:val="0"/>
        <w:ind w:firstLine="284"/>
        <w:jc w:val="both"/>
        <w:rPr>
          <w:i/>
          <w:sz w:val="28"/>
          <w:szCs w:val="28"/>
        </w:rPr>
      </w:pPr>
      <w:r>
        <w:rPr>
          <w:i/>
          <w:sz w:val="28"/>
          <w:szCs w:val="28"/>
        </w:rPr>
        <w:t xml:space="preserve">- Александра Петкова </w:t>
      </w:r>
      <w:proofErr w:type="spellStart"/>
      <w:r>
        <w:rPr>
          <w:i/>
          <w:sz w:val="28"/>
          <w:szCs w:val="28"/>
        </w:rPr>
        <w:t>Духлакова</w:t>
      </w:r>
      <w:proofErr w:type="spellEnd"/>
      <w:r>
        <w:rPr>
          <w:i/>
          <w:sz w:val="28"/>
          <w:szCs w:val="28"/>
        </w:rPr>
        <w:t xml:space="preserve"> – младши прокурор в Районна прокуратура – Пазарджик;</w:t>
      </w:r>
    </w:p>
    <w:p w:rsidR="009B1F16" w:rsidRDefault="009B1F16" w:rsidP="009B1F16">
      <w:pPr>
        <w:tabs>
          <w:tab w:val="left" w:pos="142"/>
        </w:tabs>
        <w:autoSpaceDE w:val="0"/>
        <w:autoSpaceDN w:val="0"/>
        <w:adjustRightInd w:val="0"/>
        <w:ind w:firstLine="284"/>
        <w:jc w:val="both"/>
        <w:rPr>
          <w:i/>
          <w:sz w:val="28"/>
          <w:szCs w:val="28"/>
        </w:rPr>
      </w:pPr>
      <w:r>
        <w:rPr>
          <w:i/>
          <w:sz w:val="28"/>
          <w:szCs w:val="28"/>
        </w:rPr>
        <w:t xml:space="preserve">- Александра </w:t>
      </w:r>
      <w:proofErr w:type="spellStart"/>
      <w:r>
        <w:rPr>
          <w:i/>
          <w:sz w:val="28"/>
          <w:szCs w:val="28"/>
        </w:rPr>
        <w:t>Ивова</w:t>
      </w:r>
      <w:proofErr w:type="spellEnd"/>
      <w:r>
        <w:rPr>
          <w:i/>
          <w:sz w:val="28"/>
          <w:szCs w:val="28"/>
        </w:rPr>
        <w:t xml:space="preserve"> Стефанова – младши прокурор в Районна прокуратура – Ямбол.</w:t>
      </w:r>
    </w:p>
    <w:p w:rsidR="009B1F16" w:rsidRDefault="009B1F16" w:rsidP="009B1F16">
      <w:pPr>
        <w:tabs>
          <w:tab w:val="left" w:pos="142"/>
        </w:tabs>
        <w:autoSpaceDE w:val="0"/>
        <w:autoSpaceDN w:val="0"/>
        <w:adjustRightInd w:val="0"/>
        <w:ind w:firstLine="284"/>
        <w:jc w:val="both"/>
        <w:rPr>
          <w:i/>
          <w:sz w:val="28"/>
          <w:szCs w:val="28"/>
        </w:rPr>
      </w:pPr>
      <w:r>
        <w:rPr>
          <w:i/>
          <w:sz w:val="28"/>
          <w:szCs w:val="28"/>
        </w:rPr>
        <w:lastRenderedPageBreak/>
        <w:t>Предвид постъпилите заявления</w:t>
      </w:r>
      <w:r w:rsidR="00EC02CA">
        <w:rPr>
          <w:i/>
          <w:sz w:val="28"/>
          <w:szCs w:val="28"/>
        </w:rPr>
        <w:t>,</w:t>
      </w:r>
      <w:r>
        <w:rPr>
          <w:i/>
          <w:sz w:val="28"/>
          <w:szCs w:val="28"/>
        </w:rPr>
        <w:t xml:space="preserve"> Комисията извърши анализ на данните в съвкупност, видно от които административните ръководители на Районна прокуратура – Благоевград, на Районна прокуратура – Пазарджик и на Районна прокуратура – Ямбол изразяват положителни становище за устройване на младшите магистрати в Софийска районна прокуратура. Предложението на районния прокурор на Софийска районна прокуратура относно оптимизиране щатната численост на органа предвид изключително високата натовареност на органа и кадровата му необезпеченост е разгледано и с решения на Пленума на Висшия съдебен съвет по протокол № 12/28.05.2026 г. са разкрити 7 (седем) длъжности „прокурор“ в Софийска районна прокуратура. </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 xml:space="preserve">Видно от актуалното кадрово състояние на прокуратурата, в органа са налице общо 9 (девет) свободни длъжности „прокурор". Една от тях е предвидена </w:t>
      </w:r>
      <w:r>
        <w:rPr>
          <w:rFonts w:eastAsia="Calibri"/>
          <w:i/>
          <w:iCs/>
          <w:sz w:val="28"/>
          <w:szCs w:val="28"/>
          <w:lang w:eastAsia="en-US"/>
        </w:rPr>
        <w:t xml:space="preserve">във връзка с решение на Прокурорската колегия на Висшия съдебен съвет по протокол № 49/22.12.2023 г. за възстановяване на магистратска длъжност, на основание чл. 50, ал. 1 от ЗСВ, на Любка Димитрова </w:t>
      </w:r>
      <w:proofErr w:type="spellStart"/>
      <w:r>
        <w:rPr>
          <w:rFonts w:eastAsia="Calibri"/>
          <w:i/>
          <w:iCs/>
          <w:sz w:val="28"/>
          <w:szCs w:val="28"/>
          <w:lang w:eastAsia="en-US"/>
        </w:rPr>
        <w:t>Кабзималска</w:t>
      </w:r>
      <w:proofErr w:type="spellEnd"/>
      <w:r>
        <w:rPr>
          <w:rFonts w:eastAsia="Calibri"/>
          <w:i/>
          <w:iCs/>
          <w:sz w:val="28"/>
          <w:szCs w:val="28"/>
          <w:lang w:eastAsia="en-US"/>
        </w:rPr>
        <w:t xml:space="preserve"> – инспектор в Инспектората към Висшия съдебен съвет. </w:t>
      </w:r>
      <w:r>
        <w:rPr>
          <w:i/>
          <w:iCs/>
          <w:sz w:val="28"/>
          <w:szCs w:val="28"/>
        </w:rPr>
        <w:t xml:space="preserve">Остават 8 (осем) свободни длъжности „прокурор“, които могат да послужат за подсигуряване назначаването на младшите магистрати в органа, което ще допринесе за кадровото укрепване на органа предвид тенденцията за нарастващата натовареност на органа. </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Съобразно изложеното и с оглед наличието на свободни длъжности „прокурор“ в Софийска районна прокуратура, вземайки предвид предложенията на административния ръководител на Софийска районна прокуратура, заявените желания на младшите прокурори в органа, както и заявленията на младшите прокурори Михаел Панайотов, Алекс</w:t>
      </w:r>
      <w:r w:rsidR="00C977A5">
        <w:rPr>
          <w:i/>
          <w:iCs/>
          <w:sz w:val="28"/>
          <w:szCs w:val="28"/>
        </w:rPr>
        <w:t xml:space="preserve">андра </w:t>
      </w:r>
      <w:proofErr w:type="spellStart"/>
      <w:r w:rsidR="00C977A5">
        <w:rPr>
          <w:i/>
          <w:iCs/>
          <w:sz w:val="28"/>
          <w:szCs w:val="28"/>
        </w:rPr>
        <w:t>Духлакова</w:t>
      </w:r>
      <w:proofErr w:type="spellEnd"/>
      <w:r w:rsidR="00C977A5">
        <w:rPr>
          <w:i/>
          <w:iCs/>
          <w:sz w:val="28"/>
          <w:szCs w:val="28"/>
        </w:rPr>
        <w:t>, Александра Сте</w:t>
      </w:r>
      <w:r>
        <w:rPr>
          <w:i/>
          <w:iCs/>
          <w:sz w:val="28"/>
          <w:szCs w:val="28"/>
        </w:rPr>
        <w:t>ф</w:t>
      </w:r>
      <w:r w:rsidR="00C977A5">
        <w:rPr>
          <w:i/>
          <w:iCs/>
          <w:sz w:val="28"/>
          <w:szCs w:val="28"/>
        </w:rPr>
        <w:t>а</w:t>
      </w:r>
      <w:r>
        <w:rPr>
          <w:i/>
          <w:iCs/>
          <w:sz w:val="28"/>
          <w:szCs w:val="28"/>
        </w:rPr>
        <w:t xml:space="preserve">нова и становищата на административните ръководители на Районна прокуратура – Благоевград, Районна прокуратура – Пазарджик и Районна прокуратура – Ямбол, Комисията счита, че са налице предпоставките за назначаването на 8 (осем) </w:t>
      </w:r>
      <w:r>
        <w:rPr>
          <w:bCs/>
          <w:i/>
          <w:sz w:val="28"/>
          <w:szCs w:val="28"/>
        </w:rPr>
        <w:t xml:space="preserve">младши прокурори с изтичащ срок по чл. 240, ал. 1 от ЗСВ </w:t>
      </w:r>
      <w:r>
        <w:rPr>
          <w:i/>
          <w:iCs/>
          <w:sz w:val="28"/>
          <w:szCs w:val="28"/>
        </w:rPr>
        <w:t>на длъжност „прокурор" във високо натоварената Софийска районна прокуратура.</w:t>
      </w:r>
    </w:p>
    <w:p w:rsidR="009B1F16" w:rsidRDefault="009B1F16" w:rsidP="009B1F16">
      <w:pPr>
        <w:autoSpaceDE w:val="0"/>
        <w:autoSpaceDN w:val="0"/>
        <w:adjustRightInd w:val="0"/>
        <w:jc w:val="both"/>
        <w:rPr>
          <w:b/>
          <w:b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3.9.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Ирина Емилова Здравкова</w:t>
      </w:r>
      <w:r>
        <w:rPr>
          <w:bCs/>
          <w:iCs/>
          <w:sz w:val="28"/>
          <w:szCs w:val="28"/>
        </w:rPr>
        <w:t xml:space="preserve"> - младши прокурор в Районна прокуратура – Костинброд, на длъжност "прокурор" в Районна прокуратура – Костинброд, с място на работа – съдебния район на Районна прокуратура – Костинброд,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jc w:val="both"/>
        <w:rPr>
          <w:bCs/>
          <w:iCs/>
          <w:sz w:val="28"/>
          <w:szCs w:val="28"/>
        </w:rPr>
      </w:pPr>
    </w:p>
    <w:p w:rsidR="009B1F16" w:rsidRDefault="009B1F16" w:rsidP="009B1F16">
      <w:pPr>
        <w:autoSpaceDE w:val="0"/>
        <w:autoSpaceDN w:val="0"/>
        <w:adjustRightInd w:val="0"/>
        <w:jc w:val="both"/>
        <w:rPr>
          <w:bCs/>
          <w:sz w:val="28"/>
          <w:szCs w:val="28"/>
        </w:rPr>
      </w:pPr>
      <w:r>
        <w:rPr>
          <w:b/>
          <w:bCs/>
          <w:sz w:val="28"/>
          <w:szCs w:val="28"/>
        </w:rPr>
        <w:t>3.10.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Стефани Йорданова Георгиева </w:t>
      </w:r>
      <w:r>
        <w:rPr>
          <w:sz w:val="28"/>
          <w:szCs w:val="28"/>
        </w:rPr>
        <w:t>- младши прокурор в Районна прокуратура – Благоевград, на длъжност "прокурор" в Районна прокуратура – Костинброд, с място на работа – съдебния район на Районна прокуратура – Костинброд, с</w:t>
      </w:r>
      <w:r>
        <w:rPr>
          <w:bCs/>
          <w:sz w:val="28"/>
          <w:szCs w:val="28"/>
        </w:rPr>
        <w:t xml:space="preserve"> </w:t>
      </w:r>
      <w:r>
        <w:rPr>
          <w:sz w:val="28"/>
          <w:szCs w:val="28"/>
        </w:rPr>
        <w:lastRenderedPageBreak/>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02.07.2026 г.</w:t>
      </w:r>
    </w:p>
    <w:p w:rsidR="009B1F16" w:rsidRDefault="009B1F16" w:rsidP="009B1F16">
      <w:pPr>
        <w:tabs>
          <w:tab w:val="left" w:pos="142"/>
        </w:tabs>
        <w:autoSpaceDE w:val="0"/>
        <w:autoSpaceDN w:val="0"/>
        <w:adjustRightInd w:val="0"/>
        <w:ind w:firstLine="284"/>
        <w:jc w:val="both"/>
        <w:rPr>
          <w:bCs/>
          <w:i/>
          <w:iCs/>
          <w:sz w:val="28"/>
          <w:szCs w:val="28"/>
        </w:rPr>
      </w:pPr>
      <w:r>
        <w:rPr>
          <w:bCs/>
          <w:i/>
          <w:iCs/>
          <w:sz w:val="28"/>
          <w:szCs w:val="28"/>
        </w:rPr>
        <w:t>Мотиви: В Районна прокуратура - Костинброд има един младши прокурор с изтичащ срок по чл. 240 от ЗСВ през 202</w:t>
      </w:r>
      <w:r w:rsidR="00794C90">
        <w:rPr>
          <w:bCs/>
          <w:i/>
          <w:iCs/>
          <w:sz w:val="28"/>
          <w:szCs w:val="28"/>
        </w:rPr>
        <w:t>6</w:t>
      </w:r>
      <w:r>
        <w:rPr>
          <w:bCs/>
          <w:i/>
          <w:iCs/>
          <w:sz w:val="28"/>
          <w:szCs w:val="28"/>
        </w:rPr>
        <w:t xml:space="preserve"> г. – Ирина Емилова Здравкова. Заявление за назначаване в Районна прокуратура – Костинброд е подала и Стефани Йорданова Георгиева – младши прокурор в Районна прокуратура – Благоевград. Административният ръководител на Районна прокуратура – Благоевград изразява положително становище относно назначаването ѝ на длъжност „прокурор“ в Районна прокуратура – Костинброд,</w:t>
      </w:r>
      <w:r>
        <w:t xml:space="preserve"> </w:t>
      </w:r>
      <w:r>
        <w:rPr>
          <w:bCs/>
          <w:i/>
          <w:iCs/>
          <w:sz w:val="28"/>
          <w:szCs w:val="28"/>
        </w:rPr>
        <w:t>съобразена с изложените в заявлението ѝ мотиви и наличието на свободни щатни бройки.</w:t>
      </w:r>
    </w:p>
    <w:p w:rsidR="009B1F16" w:rsidRDefault="009B1F16" w:rsidP="009B1F16">
      <w:pPr>
        <w:tabs>
          <w:tab w:val="left" w:pos="142"/>
        </w:tabs>
        <w:autoSpaceDE w:val="0"/>
        <w:autoSpaceDN w:val="0"/>
        <w:adjustRightInd w:val="0"/>
        <w:ind w:firstLine="284"/>
        <w:jc w:val="both"/>
        <w:rPr>
          <w:bCs/>
          <w:i/>
          <w:iCs/>
          <w:sz w:val="28"/>
          <w:szCs w:val="28"/>
        </w:rPr>
      </w:pPr>
      <w:r>
        <w:rPr>
          <w:bCs/>
          <w:i/>
          <w:iCs/>
          <w:sz w:val="28"/>
          <w:szCs w:val="28"/>
        </w:rPr>
        <w:t>Районна прокуратура – Костинброд разполага с 2 (две) свободни длъжности „прокурор“, които биха могли да обезпечат и двамата младши прокурори, като с тези назначения ще се постигне пълна кадрова обезпеченост на органа.</w:t>
      </w:r>
    </w:p>
    <w:p w:rsidR="009B1F16" w:rsidRDefault="009B1F16" w:rsidP="009B1F16">
      <w:pPr>
        <w:tabs>
          <w:tab w:val="left" w:pos="142"/>
        </w:tabs>
        <w:autoSpaceDE w:val="0"/>
        <w:autoSpaceDN w:val="0"/>
        <w:adjustRightInd w:val="0"/>
        <w:jc w:val="both"/>
        <w:rPr>
          <w:bCs/>
          <w:i/>
          <w:sz w:val="28"/>
          <w:szCs w:val="28"/>
        </w:rPr>
      </w:pPr>
      <w:r>
        <w:rPr>
          <w:bCs/>
          <w:i/>
          <w:iCs/>
          <w:sz w:val="28"/>
          <w:szCs w:val="28"/>
        </w:rPr>
        <w:tab/>
        <w:t>Вземайки предвид наличието на вакантни длъжности „прокурор“ в Районна прокуратура – Костинброд и изразените становища на административните ръководители на органа и на Районна прокуратура - Благоевград</w:t>
      </w:r>
      <w:r>
        <w:rPr>
          <w:bCs/>
          <w:i/>
          <w:sz w:val="28"/>
          <w:szCs w:val="28"/>
        </w:rPr>
        <w:t xml:space="preserve">, </w:t>
      </w:r>
      <w:r>
        <w:rPr>
          <w:bCs/>
          <w:i/>
          <w:iCs/>
          <w:sz w:val="28"/>
          <w:szCs w:val="28"/>
        </w:rPr>
        <w:t xml:space="preserve">Комисията счита, че са налице предпоставки за уважаване молбата на младшия прокурор от Районна прокуратура – Благоевград – Стефани Георгиева  и заявлението на Ирина Здравкова – младши прокурор в Районна прокуратура – Костинброд и предлага същите да бъдат </w:t>
      </w:r>
      <w:r>
        <w:rPr>
          <w:bCs/>
          <w:i/>
          <w:sz w:val="28"/>
          <w:szCs w:val="28"/>
        </w:rPr>
        <w:t>назначени на двете свободни длъжности „прокурор“ в Районна прокуратура – Костинброд.</w:t>
      </w:r>
    </w:p>
    <w:p w:rsidR="009B1F16" w:rsidRDefault="009B1F16" w:rsidP="009B1F16">
      <w:pPr>
        <w:tabs>
          <w:tab w:val="left" w:pos="142"/>
        </w:tabs>
        <w:autoSpaceDE w:val="0"/>
        <w:autoSpaceDN w:val="0"/>
        <w:adjustRightInd w:val="0"/>
        <w:ind w:firstLine="284"/>
        <w:jc w:val="both"/>
        <w:rPr>
          <w:i/>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3.11. ПРЕДЛАГА НА ПРОКУРОРСКАТА КОЛЕГИЯ НА ВИСШИЯ СЪДЕБЕН СЪВЕТ ДА НАЗНАЧИ</w:t>
      </w:r>
      <w:r>
        <w:rPr>
          <w:bCs/>
          <w:iCs/>
          <w:sz w:val="28"/>
          <w:szCs w:val="28"/>
        </w:rPr>
        <w:t xml:space="preserve">, </w:t>
      </w:r>
      <w:r>
        <w:rPr>
          <w:iCs/>
          <w:sz w:val="28"/>
          <w:szCs w:val="28"/>
        </w:rPr>
        <w:t xml:space="preserve">на основание чл. 160, във връзка с чл. 243 от ЗСВ, </w:t>
      </w:r>
      <w:r>
        <w:rPr>
          <w:b/>
          <w:bCs/>
          <w:iCs/>
          <w:sz w:val="28"/>
          <w:szCs w:val="28"/>
        </w:rPr>
        <w:t xml:space="preserve">Деян Недков Христов </w:t>
      </w:r>
      <w:r>
        <w:rPr>
          <w:iCs/>
          <w:sz w:val="28"/>
          <w:szCs w:val="28"/>
        </w:rPr>
        <w:t>- младши прокурор в Районна прокуратура – Пловдив, на длъжност "прокурор" в Районна прокуратура – Пловдив, с място на работа – съдебния район на Районна прокуратура – Пловдив, с</w:t>
      </w:r>
      <w:r>
        <w:rPr>
          <w:bCs/>
          <w:iCs/>
          <w:sz w:val="28"/>
          <w:szCs w:val="28"/>
        </w:rPr>
        <w:t xml:space="preserve"> </w:t>
      </w:r>
      <w:r>
        <w:rPr>
          <w:iCs/>
          <w:sz w:val="28"/>
          <w:szCs w:val="28"/>
        </w:rPr>
        <w:t>основно</w:t>
      </w:r>
      <w:r>
        <w:rPr>
          <w:bCs/>
          <w:iCs/>
          <w:sz w:val="28"/>
          <w:szCs w:val="28"/>
        </w:rPr>
        <w:t xml:space="preserve"> </w:t>
      </w:r>
      <w:r>
        <w:rPr>
          <w:iCs/>
          <w:sz w:val="28"/>
          <w:szCs w:val="28"/>
        </w:rPr>
        <w:t>месечно трудово възнаграждение,</w:t>
      </w:r>
      <w:r>
        <w:rPr>
          <w:bCs/>
          <w:iCs/>
          <w:sz w:val="28"/>
          <w:szCs w:val="28"/>
        </w:rPr>
        <w:t xml:space="preserve"> </w:t>
      </w:r>
      <w:r>
        <w:rPr>
          <w:iCs/>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iCs/>
          <w:sz w:val="28"/>
          <w:szCs w:val="28"/>
        </w:rPr>
        <w:t>считано от 02.07.2026 г.</w:t>
      </w:r>
    </w:p>
    <w:p w:rsidR="009B1F16" w:rsidRDefault="009B1F16" w:rsidP="009B1F16">
      <w:pPr>
        <w:tabs>
          <w:tab w:val="left" w:pos="142"/>
        </w:tabs>
        <w:autoSpaceDE w:val="0"/>
        <w:autoSpaceDN w:val="0"/>
        <w:adjustRightInd w:val="0"/>
        <w:ind w:firstLine="284"/>
        <w:jc w:val="both"/>
        <w:rPr>
          <w:bCs/>
          <w:i/>
          <w:iCs/>
          <w:sz w:val="28"/>
          <w:szCs w:val="28"/>
        </w:rPr>
      </w:pPr>
      <w:r>
        <w:rPr>
          <w:bCs/>
          <w:i/>
          <w:iCs/>
          <w:sz w:val="28"/>
          <w:szCs w:val="28"/>
        </w:rPr>
        <w:t xml:space="preserve">Мотиви: Становището на административния ръководител - районен прокурор на Районна прокуратура - Пловдив и заявлението на младшия прокурор - Деян Недков Христов, с изтичащ на 01.07.2026 г. срок по чл. 240 от ЗСВ, е за назначаване в органа. </w:t>
      </w:r>
    </w:p>
    <w:p w:rsidR="009B1F16" w:rsidRDefault="009B1F16" w:rsidP="009B1F16">
      <w:pPr>
        <w:tabs>
          <w:tab w:val="left" w:pos="142"/>
        </w:tabs>
        <w:autoSpaceDE w:val="0"/>
        <w:autoSpaceDN w:val="0"/>
        <w:adjustRightInd w:val="0"/>
        <w:ind w:firstLine="284"/>
        <w:jc w:val="both"/>
        <w:rPr>
          <w:bCs/>
          <w:i/>
          <w:iCs/>
          <w:sz w:val="28"/>
          <w:szCs w:val="28"/>
        </w:rPr>
      </w:pPr>
      <w:r>
        <w:rPr>
          <w:bCs/>
          <w:i/>
          <w:iCs/>
          <w:sz w:val="28"/>
          <w:szCs w:val="28"/>
        </w:rPr>
        <w:t>С оглед кадровото състояние на Районна прокуратура – Пловдив и наличието на свободна длъжност „прокурор“, Комисията предлага назначаване на Деян Недков Христов – младши прокурор в Районна прокуратура - Пловдив на длъжност „прокурор" в Районна прокуратура – Пловдив.</w:t>
      </w:r>
    </w:p>
    <w:p w:rsidR="009B1F16" w:rsidRDefault="009B1F16" w:rsidP="009B1F16">
      <w:pPr>
        <w:tabs>
          <w:tab w:val="left" w:pos="142"/>
        </w:tabs>
        <w:autoSpaceDE w:val="0"/>
        <w:autoSpaceDN w:val="0"/>
        <w:adjustRightInd w:val="0"/>
        <w:jc w:val="both"/>
        <w:rPr>
          <w:bCs/>
          <w:i/>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3.12.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Венцислав </w:t>
      </w:r>
      <w:proofErr w:type="spellStart"/>
      <w:r>
        <w:rPr>
          <w:b/>
          <w:bCs/>
          <w:iCs/>
          <w:sz w:val="28"/>
          <w:szCs w:val="28"/>
        </w:rPr>
        <w:t>Севдалинов</w:t>
      </w:r>
      <w:proofErr w:type="spellEnd"/>
      <w:r>
        <w:rPr>
          <w:b/>
          <w:bCs/>
          <w:iCs/>
          <w:sz w:val="28"/>
          <w:szCs w:val="28"/>
        </w:rPr>
        <w:t xml:space="preserve"> Великов</w:t>
      </w:r>
      <w:r>
        <w:rPr>
          <w:bCs/>
          <w:iCs/>
          <w:sz w:val="28"/>
          <w:szCs w:val="28"/>
        </w:rPr>
        <w:t xml:space="preserve"> - младши прокурор в Районна прокуратура – Стара Загора, на длъжност "прокурор" в Районна прокуратура – Стара Загора, с място на работа – съдебния район на Районна прокуратура – Стара Загора, с основно месечно трудово възнаграждение, съгласно Таблица № 1 на </w:t>
      </w:r>
      <w:r>
        <w:rPr>
          <w:bCs/>
          <w:iCs/>
          <w:sz w:val="28"/>
          <w:szCs w:val="28"/>
        </w:rPr>
        <w:lastRenderedPageBreak/>
        <w:t>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 xml:space="preserve">Мотиви: На 01.07.2026 г. изтича двугодишният срок на назначение по чл. 240, ал. 1 от ЗСВ на 1 (един) младши прокурор в Районна прокуратура – Стара Загора – </w:t>
      </w:r>
      <w:r>
        <w:rPr>
          <w:bCs/>
          <w:i/>
          <w:iCs/>
          <w:sz w:val="28"/>
          <w:szCs w:val="28"/>
        </w:rPr>
        <w:t xml:space="preserve">Венцислав </w:t>
      </w:r>
      <w:proofErr w:type="spellStart"/>
      <w:r>
        <w:rPr>
          <w:bCs/>
          <w:i/>
          <w:iCs/>
          <w:sz w:val="28"/>
          <w:szCs w:val="28"/>
        </w:rPr>
        <w:t>Севдалинов</w:t>
      </w:r>
      <w:proofErr w:type="spellEnd"/>
      <w:r>
        <w:rPr>
          <w:bCs/>
          <w:i/>
          <w:iCs/>
          <w:sz w:val="28"/>
          <w:szCs w:val="28"/>
        </w:rPr>
        <w:t xml:space="preserve"> Великов</w:t>
      </w:r>
      <w:r>
        <w:rPr>
          <w:i/>
          <w:iCs/>
          <w:sz w:val="28"/>
          <w:szCs w:val="28"/>
        </w:rPr>
        <w:t xml:space="preserve">. В органа са налице 3 </w:t>
      </w:r>
      <w:r>
        <w:rPr>
          <w:i/>
          <w:iCs/>
          <w:sz w:val="28"/>
          <w:szCs w:val="28"/>
          <w:lang w:val="en-US"/>
        </w:rPr>
        <w:t>(</w:t>
      </w:r>
      <w:r>
        <w:rPr>
          <w:i/>
          <w:iCs/>
          <w:sz w:val="28"/>
          <w:szCs w:val="28"/>
        </w:rPr>
        <w:t>три</w:t>
      </w:r>
      <w:r>
        <w:rPr>
          <w:i/>
          <w:iCs/>
          <w:sz w:val="28"/>
          <w:szCs w:val="28"/>
          <w:lang w:val="en-US"/>
        </w:rPr>
        <w:t>)</w:t>
      </w:r>
      <w:r>
        <w:rPr>
          <w:i/>
          <w:iCs/>
          <w:sz w:val="28"/>
          <w:szCs w:val="28"/>
        </w:rPr>
        <w:t xml:space="preserve"> свободни длъжности „прокурор“.</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 xml:space="preserve">С оглед предстоящото произнасяне по неговото устройване на длъжност „прокурор“, младшият магистрат е подал молба за назначаването му на длъжност „прокурор“ в Районна прокуратура – Силистра, за което е изложил лични съображения за своя избор. Административният ръководител на Районна прокуратура – Стара Загора е изразил положително становище, но в последствие е изразил отрицателно становище за устройване на младшия магистрат на длъжност „прокурор“ в Районна прокуратура – Силистра и предлага същият да бъде назначен на длъжност „прокурор“ в Районна прокуратура – Стара Загора. </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 xml:space="preserve">С оглед наличните вакантни длъжности „прокурор“ и необходимостта от кадрово укрепване на Районна прокуратура – Стара Загора, 1 (една) от трите вакантни длъжности би могла да послужи за устройване на младшия магистрат. В допълнение следва да се отбележи, че Районна прокуратура – Силистра е извън апелативния район на Апелативна прокуратура – Пловдив, а данните за натовареност сочат, че Районна прокуратура – Стара Загора е по-високо натоварена, както и допълнително представеното и обосновано становище на районния прокурор на Районна прокуратура – Стара Загора, сочат за необходимост от назначаване на Венцислав </w:t>
      </w:r>
      <w:proofErr w:type="spellStart"/>
      <w:r>
        <w:rPr>
          <w:i/>
          <w:iCs/>
          <w:sz w:val="28"/>
          <w:szCs w:val="28"/>
        </w:rPr>
        <w:t>Севдалинов</w:t>
      </w:r>
      <w:proofErr w:type="spellEnd"/>
      <w:r>
        <w:rPr>
          <w:i/>
          <w:iCs/>
          <w:sz w:val="28"/>
          <w:szCs w:val="28"/>
        </w:rPr>
        <w:t xml:space="preserve"> Великов – младши прокурор в Районна прокуратура – Стара Загора на длъжност „прокурор“ Районна прокуратура – Стара Загора.</w:t>
      </w:r>
    </w:p>
    <w:p w:rsidR="009B1F16" w:rsidRDefault="009B1F16" w:rsidP="009B1F16">
      <w:pPr>
        <w:autoSpaceDE w:val="0"/>
        <w:autoSpaceDN w:val="0"/>
        <w:adjustRightInd w:val="0"/>
        <w:ind w:firstLine="284"/>
        <w:jc w:val="both"/>
        <w:rPr>
          <w:bCs/>
          <w:i/>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3.13.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Огнян Славеев </w:t>
      </w:r>
      <w:proofErr w:type="spellStart"/>
      <w:r>
        <w:rPr>
          <w:b/>
          <w:bCs/>
          <w:iCs/>
          <w:sz w:val="28"/>
          <w:szCs w:val="28"/>
        </w:rPr>
        <w:t>Братков</w:t>
      </w:r>
      <w:proofErr w:type="spellEnd"/>
      <w:r>
        <w:rPr>
          <w:bCs/>
          <w:iCs/>
          <w:sz w:val="28"/>
          <w:szCs w:val="28"/>
        </w:rPr>
        <w:t xml:space="preserve"> - младши прокурор в Районна прокуратура – Хасково, на длъжност "прокурор" в Районна прокуратура – Хасково, с място на работа – съдебния район на Районна прокуратура – Хасково,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autoSpaceDE w:val="0"/>
        <w:autoSpaceDN w:val="0"/>
        <w:adjustRightInd w:val="0"/>
        <w:ind w:firstLine="284"/>
        <w:jc w:val="both"/>
        <w:rPr>
          <w:bCs/>
          <w:i/>
          <w:iCs/>
          <w:sz w:val="28"/>
          <w:szCs w:val="28"/>
        </w:rPr>
      </w:pPr>
      <w:r>
        <w:rPr>
          <w:bCs/>
          <w:i/>
          <w:iCs/>
          <w:sz w:val="28"/>
          <w:szCs w:val="28"/>
        </w:rPr>
        <w:t xml:space="preserve">Мотиви: Кадровото състояние на Районна прокуратура - </w:t>
      </w:r>
      <w:r>
        <w:rPr>
          <w:bCs/>
          <w:iCs/>
          <w:sz w:val="28"/>
          <w:szCs w:val="28"/>
        </w:rPr>
        <w:t>Хасково</w:t>
      </w:r>
      <w:r>
        <w:rPr>
          <w:bCs/>
          <w:i/>
          <w:iCs/>
          <w:sz w:val="28"/>
          <w:szCs w:val="28"/>
        </w:rPr>
        <w:t xml:space="preserve"> позволява назначаването на младшия магистрат с изтичащ на 01.07.2026 г. срок по чл. 240 от ЗСВ - Огнян Славеев </w:t>
      </w:r>
      <w:proofErr w:type="spellStart"/>
      <w:r>
        <w:rPr>
          <w:bCs/>
          <w:i/>
          <w:iCs/>
          <w:sz w:val="28"/>
          <w:szCs w:val="28"/>
        </w:rPr>
        <w:t>Братков</w:t>
      </w:r>
      <w:proofErr w:type="spellEnd"/>
      <w:r>
        <w:rPr>
          <w:bCs/>
          <w:i/>
          <w:iCs/>
          <w:sz w:val="28"/>
          <w:szCs w:val="28"/>
        </w:rPr>
        <w:t xml:space="preserve">, на свободната длъжност „прокурор" в органа. В този смисъл е и депозираното предложение от административния ръководител - районен прокурор на Районна прокуратура - Хасково, както и постъпилата от Огнян </w:t>
      </w:r>
      <w:proofErr w:type="spellStart"/>
      <w:r>
        <w:rPr>
          <w:bCs/>
          <w:i/>
          <w:iCs/>
          <w:sz w:val="28"/>
          <w:szCs w:val="28"/>
        </w:rPr>
        <w:t>Братков</w:t>
      </w:r>
      <w:proofErr w:type="spellEnd"/>
      <w:r>
        <w:rPr>
          <w:bCs/>
          <w:i/>
          <w:iCs/>
          <w:sz w:val="28"/>
          <w:szCs w:val="28"/>
        </w:rPr>
        <w:t xml:space="preserve"> молба за устройването му.</w:t>
      </w:r>
    </w:p>
    <w:p w:rsidR="009B1F16" w:rsidRDefault="009B1F16" w:rsidP="009B1F16">
      <w:pPr>
        <w:autoSpaceDE w:val="0"/>
        <w:autoSpaceDN w:val="0"/>
        <w:adjustRightInd w:val="0"/>
        <w:ind w:firstLine="284"/>
        <w:jc w:val="both"/>
        <w:rPr>
          <w:bCs/>
          <w:i/>
          <w:iCs/>
          <w:sz w:val="28"/>
          <w:szCs w:val="28"/>
        </w:rPr>
      </w:pPr>
      <w:r>
        <w:rPr>
          <w:bCs/>
          <w:i/>
          <w:iCs/>
          <w:sz w:val="28"/>
          <w:szCs w:val="28"/>
        </w:rPr>
        <w:t xml:space="preserve">С оглед изложеното, Комисията счита, че са налице предпоставките за назначаване на младшия прокурор - Огнян Славеев </w:t>
      </w:r>
      <w:proofErr w:type="spellStart"/>
      <w:r>
        <w:rPr>
          <w:bCs/>
          <w:i/>
          <w:iCs/>
          <w:sz w:val="28"/>
          <w:szCs w:val="28"/>
        </w:rPr>
        <w:t>Братков</w:t>
      </w:r>
      <w:proofErr w:type="spellEnd"/>
      <w:r>
        <w:rPr>
          <w:bCs/>
          <w:i/>
          <w:iCs/>
          <w:sz w:val="28"/>
          <w:szCs w:val="28"/>
        </w:rPr>
        <w:t xml:space="preserve"> на длъжност „прокурор" в Районна прокуратура - Хасково. </w:t>
      </w:r>
    </w:p>
    <w:p w:rsidR="009B1F16" w:rsidRDefault="009B1F16" w:rsidP="009B1F16">
      <w:pPr>
        <w:autoSpaceDE w:val="0"/>
        <w:autoSpaceDN w:val="0"/>
        <w:adjustRightInd w:val="0"/>
        <w:jc w:val="both"/>
        <w:rPr>
          <w:b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lastRenderedPageBreak/>
        <w:t>3.14.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Милица Янкова Янева </w:t>
      </w:r>
      <w:r>
        <w:rPr>
          <w:bCs/>
          <w:iCs/>
          <w:sz w:val="28"/>
          <w:szCs w:val="28"/>
        </w:rPr>
        <w:t>- младши прокурор в Районна прокуратура – Велико Търново, на длъжност "прокурор" в Районна прокуратура – Велико Търново, с място на работа – съдебния район на Районна прокуратура – Велико Търново,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jc w:val="both"/>
        <w:rPr>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3.15.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Цветомира Антонова Колева </w:t>
      </w:r>
      <w:r>
        <w:rPr>
          <w:bCs/>
          <w:iCs/>
          <w:sz w:val="28"/>
          <w:szCs w:val="28"/>
        </w:rPr>
        <w:t>- младши прокурор в Районна прокуратура – Русе, на длъжност "прокурор" в Районна прокуратура – Велико Търново, с място на работа – съдебния район на Районна прокуратура – Велико Търново,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jc w:val="both"/>
        <w:rPr>
          <w:bCs/>
          <w:i/>
          <w:iCs/>
          <w:sz w:val="28"/>
          <w:szCs w:val="28"/>
        </w:rPr>
      </w:pPr>
      <w:r>
        <w:rPr>
          <w:bCs/>
          <w:i/>
          <w:iCs/>
          <w:sz w:val="28"/>
          <w:szCs w:val="28"/>
        </w:rPr>
        <w:t>Мотиви: В Районна прокуратура – Велико Търново на устройване подлежи един младши прокурор с изтичащ на 01.07.2026 г. двугодишен срок на назначение по чл. 240, ал. 1 от ЗСВ – Милица Янкова Янева. Заявление на назначаване в органа е подала и Цветомира Антонова Колева - младши прокурор в Районна прокуратура – Русе, излагайки мотиви от личен характер, която алтернативно сочи и назначаване в Районна прокуратура – Габрово.</w:t>
      </w:r>
    </w:p>
    <w:p w:rsidR="009B1F16" w:rsidRDefault="009B1F16" w:rsidP="009B1F16">
      <w:pPr>
        <w:tabs>
          <w:tab w:val="left" w:pos="142"/>
        </w:tabs>
        <w:autoSpaceDE w:val="0"/>
        <w:autoSpaceDN w:val="0"/>
        <w:adjustRightInd w:val="0"/>
        <w:jc w:val="both"/>
        <w:rPr>
          <w:bCs/>
          <w:i/>
          <w:iCs/>
          <w:sz w:val="28"/>
          <w:szCs w:val="28"/>
        </w:rPr>
      </w:pPr>
      <w:r>
        <w:rPr>
          <w:bCs/>
          <w:i/>
          <w:iCs/>
          <w:sz w:val="28"/>
          <w:szCs w:val="28"/>
        </w:rPr>
        <w:t>Разглеждайки заявленията на двамата младши магистрати Комисията анализира щатната численост на Районна прокуратура – Велико Търново, от която се установява, че в органа са налични 2 (две) свободни длъжности „прокурор“, които могат да послужат да устройване и на двамата младши магистрати. Предвид постъпилите молби и двамата административни ръководители на Районна прокуратура – Велико Търново и на Районна прокуратура – Русе изразяват положителни становища за назначаване на младшите прокурори на длъжност „прокурор“ в Районна прокуратура – Велико Търново. Чрез тези назначения щатната численост ще бъде запълнена изцяло, което ще доведе до нормалното и пълноценно укрепване на органа.</w:t>
      </w:r>
    </w:p>
    <w:p w:rsidR="009B1F16" w:rsidRDefault="009B1F16" w:rsidP="009B1F16">
      <w:pPr>
        <w:tabs>
          <w:tab w:val="left" w:pos="142"/>
        </w:tabs>
        <w:autoSpaceDE w:val="0"/>
        <w:autoSpaceDN w:val="0"/>
        <w:adjustRightInd w:val="0"/>
        <w:jc w:val="both"/>
        <w:rPr>
          <w:bCs/>
          <w:i/>
          <w:iCs/>
          <w:sz w:val="28"/>
          <w:szCs w:val="28"/>
        </w:rPr>
      </w:pPr>
      <w:r>
        <w:rPr>
          <w:bCs/>
          <w:i/>
          <w:iCs/>
          <w:sz w:val="28"/>
          <w:szCs w:val="28"/>
        </w:rPr>
        <w:tab/>
        <w:t>С оглед гореизложеното, Комисията счита, че молбата на Цветомира Антонова Колева - младши прокурор в Районна прокуратура – Русе може да бъде уважена и същата на бъде назначена на длъжност „прокурор“ в Районна прокуратура – Велико Търново, както и Милица Янкова Янева – младши прокурор в Районна прокуратура – Велико Търново да бъде назначена на длъжност „прокурор“ в органа.</w:t>
      </w:r>
    </w:p>
    <w:p w:rsidR="009B1F16" w:rsidRDefault="009B1F16" w:rsidP="009B1F16">
      <w:pPr>
        <w:tabs>
          <w:tab w:val="left" w:pos="142"/>
        </w:tabs>
        <w:autoSpaceDE w:val="0"/>
        <w:autoSpaceDN w:val="0"/>
        <w:adjustRightInd w:val="0"/>
        <w:jc w:val="both"/>
        <w:rPr>
          <w:b/>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3.16.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Николай Михайлов Николов</w:t>
      </w:r>
      <w:r>
        <w:rPr>
          <w:bCs/>
          <w:iCs/>
          <w:sz w:val="28"/>
          <w:szCs w:val="28"/>
        </w:rPr>
        <w:t xml:space="preserve"> - младши прокурор в Районна прокуратура – Варна, на длъжност "прокурор" в Районна прокуратура – Варна, с място на работа – съдебния район на Районна прокуратура – Варна, с основно месечно трудово възнаграждение, съгласно Таблица № 1 на ВСС за определяне на максималните </w:t>
      </w:r>
      <w:r>
        <w:rPr>
          <w:bCs/>
          <w:iCs/>
          <w:sz w:val="28"/>
          <w:szCs w:val="28"/>
        </w:rPr>
        <w:lastRenderedPageBreak/>
        <w:t>основни месечни работни заплати на съдии, прокурори и следователи, считано от 02.07.2026 г.</w:t>
      </w:r>
    </w:p>
    <w:p w:rsidR="009B1F16" w:rsidRDefault="009B1F16" w:rsidP="009B1F16">
      <w:pPr>
        <w:tabs>
          <w:tab w:val="left" w:pos="142"/>
        </w:tabs>
        <w:autoSpaceDE w:val="0"/>
        <w:autoSpaceDN w:val="0"/>
        <w:adjustRightInd w:val="0"/>
        <w:ind w:firstLine="284"/>
        <w:jc w:val="both"/>
        <w:rPr>
          <w:i/>
          <w:iCs/>
          <w:sz w:val="28"/>
          <w:szCs w:val="28"/>
        </w:rPr>
      </w:pPr>
      <w:r>
        <w:rPr>
          <w:i/>
          <w:iCs/>
          <w:sz w:val="28"/>
          <w:szCs w:val="28"/>
        </w:rPr>
        <w:t xml:space="preserve">Мотиви: На 01.07.2026 г. изтича двугодишният срок на назначение по чл. 240, ал. 1 от ЗСВ на 1 </w:t>
      </w:r>
      <w:r>
        <w:rPr>
          <w:i/>
          <w:iCs/>
          <w:sz w:val="28"/>
          <w:szCs w:val="28"/>
          <w:lang w:val="en-US"/>
        </w:rPr>
        <w:t>(</w:t>
      </w:r>
      <w:r>
        <w:rPr>
          <w:i/>
          <w:iCs/>
          <w:sz w:val="28"/>
          <w:szCs w:val="28"/>
        </w:rPr>
        <w:t>един</w:t>
      </w:r>
      <w:r>
        <w:rPr>
          <w:i/>
          <w:iCs/>
          <w:sz w:val="28"/>
          <w:szCs w:val="28"/>
          <w:lang w:val="en-US"/>
        </w:rPr>
        <w:t>)</w:t>
      </w:r>
      <w:r>
        <w:rPr>
          <w:i/>
          <w:iCs/>
          <w:sz w:val="28"/>
          <w:szCs w:val="28"/>
        </w:rPr>
        <w:t xml:space="preserve"> младши прокурор в Районна прокуратура – Варна – </w:t>
      </w:r>
      <w:r>
        <w:rPr>
          <w:bCs/>
          <w:i/>
          <w:iCs/>
          <w:sz w:val="28"/>
          <w:szCs w:val="28"/>
        </w:rPr>
        <w:t>Николай Михайлов Николов.</w:t>
      </w:r>
    </w:p>
    <w:p w:rsidR="009B1F16" w:rsidRDefault="009B1F16" w:rsidP="00F71D54">
      <w:pPr>
        <w:tabs>
          <w:tab w:val="left" w:pos="142"/>
        </w:tabs>
        <w:autoSpaceDE w:val="0"/>
        <w:autoSpaceDN w:val="0"/>
        <w:adjustRightInd w:val="0"/>
        <w:ind w:firstLine="284"/>
        <w:jc w:val="both"/>
        <w:rPr>
          <w:bCs/>
          <w:i/>
          <w:iCs/>
          <w:sz w:val="28"/>
          <w:szCs w:val="28"/>
        </w:rPr>
      </w:pPr>
      <w:r>
        <w:rPr>
          <w:i/>
          <w:iCs/>
          <w:sz w:val="28"/>
          <w:szCs w:val="28"/>
        </w:rPr>
        <w:t>Административният ръководител на Районна прокуратура – Варна е направил предложение за неговото назначаване в Районна прокуратура – Варна, като видно от приложеното заявление и младшият прокурор изразява същото желание. В допълнително предложение, при анализ на кадровите дефицити в органи на прокуратурата с оглед устройване на младшите магистрати с изтичащ през 2026 г. срок по чл. 240 от ЗСВ, Комисията предложи оптимизиране на органи на прокуратурата, в това число и на Районна прокуратура - Варна. П</w:t>
      </w:r>
      <w:r>
        <w:rPr>
          <w:bCs/>
          <w:i/>
          <w:iCs/>
          <w:sz w:val="28"/>
          <w:szCs w:val="28"/>
        </w:rPr>
        <w:t>редложението е за увеличаване щатната численост на Районна прокуратура – Варна с 1 (една) длъжност „прокурор“. Пленумът на Висшия съдебен съвет намери за основателно искането и със свое решение по протокол № 11/28.05.2026 г. разкри 1 (една) длъжност „прокурор“ в Районна прокуратура – Варна, считано от датата на вземане на решението.</w:t>
      </w:r>
    </w:p>
    <w:p w:rsidR="009B1F16" w:rsidRDefault="009B1F16" w:rsidP="00F71D54">
      <w:pPr>
        <w:autoSpaceDE w:val="0"/>
        <w:autoSpaceDN w:val="0"/>
        <w:adjustRightInd w:val="0"/>
        <w:ind w:firstLine="284"/>
        <w:jc w:val="both"/>
        <w:rPr>
          <w:bCs/>
          <w:i/>
          <w:sz w:val="28"/>
          <w:szCs w:val="28"/>
        </w:rPr>
      </w:pPr>
      <w:r>
        <w:rPr>
          <w:bCs/>
          <w:i/>
          <w:iCs/>
          <w:sz w:val="28"/>
          <w:szCs w:val="28"/>
        </w:rPr>
        <w:t>С оглед гореизложеното, Комисията счита, че са налице всички предпоставки за назначаването на</w:t>
      </w:r>
      <w:r>
        <w:rPr>
          <w:bCs/>
          <w:i/>
          <w:sz w:val="28"/>
          <w:szCs w:val="28"/>
        </w:rPr>
        <w:t xml:space="preserve"> </w:t>
      </w:r>
      <w:r>
        <w:rPr>
          <w:bCs/>
          <w:i/>
          <w:iCs/>
          <w:sz w:val="28"/>
          <w:szCs w:val="28"/>
        </w:rPr>
        <w:t>Николай Михайлов Николов</w:t>
      </w:r>
      <w:r>
        <w:rPr>
          <w:bCs/>
          <w:i/>
          <w:sz w:val="28"/>
          <w:szCs w:val="28"/>
        </w:rPr>
        <w:t xml:space="preserve"> </w:t>
      </w:r>
      <w:r>
        <w:rPr>
          <w:bCs/>
          <w:i/>
          <w:iCs/>
          <w:sz w:val="28"/>
          <w:szCs w:val="28"/>
        </w:rPr>
        <w:t xml:space="preserve">на вакантна длъжност „прокурор" в Районна прокуратура – </w:t>
      </w:r>
      <w:r>
        <w:rPr>
          <w:bCs/>
          <w:i/>
          <w:sz w:val="28"/>
          <w:szCs w:val="28"/>
        </w:rPr>
        <w:t>Варна</w:t>
      </w:r>
      <w:r>
        <w:rPr>
          <w:bCs/>
          <w:i/>
          <w:iCs/>
          <w:sz w:val="28"/>
          <w:szCs w:val="28"/>
        </w:rPr>
        <w:t>.</w:t>
      </w:r>
    </w:p>
    <w:p w:rsidR="009B1F16" w:rsidRDefault="009B1F16" w:rsidP="009B1F16">
      <w:pPr>
        <w:tabs>
          <w:tab w:val="left" w:pos="142"/>
        </w:tabs>
        <w:autoSpaceDE w:val="0"/>
        <w:autoSpaceDN w:val="0"/>
        <w:adjustRightInd w:val="0"/>
        <w:jc w:val="both"/>
        <w:rPr>
          <w:b/>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3.17.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Таня Деянова Миндова </w:t>
      </w:r>
      <w:r>
        <w:rPr>
          <w:bCs/>
          <w:iCs/>
          <w:sz w:val="28"/>
          <w:szCs w:val="28"/>
        </w:rPr>
        <w:t>- младши прокурор в Районна прокуратура – Бургас, на длъжност "прокурор" в Районна прокуратура – Бургас, с място на работа – съдебния район на Районна прокуратура – Бургас, с основно месечно трудово възнаграждение, съгласно Таблица № 1 на ВСС за определяне на максималните основни месечни работни заплати на съдии, прокурори и следователи, считано от 02.07.2026 г.</w:t>
      </w:r>
    </w:p>
    <w:p w:rsidR="009B1F16" w:rsidRDefault="009B1F16" w:rsidP="009B1F16">
      <w:pPr>
        <w:autoSpaceDE w:val="0"/>
        <w:autoSpaceDN w:val="0"/>
        <w:adjustRightInd w:val="0"/>
        <w:ind w:firstLine="284"/>
        <w:jc w:val="both"/>
        <w:rPr>
          <w:bCs/>
          <w:i/>
          <w:iCs/>
          <w:sz w:val="28"/>
          <w:szCs w:val="28"/>
        </w:rPr>
      </w:pPr>
      <w:r>
        <w:rPr>
          <w:bCs/>
          <w:i/>
          <w:iCs/>
          <w:sz w:val="28"/>
          <w:szCs w:val="28"/>
        </w:rPr>
        <w:t>Мотиви: В Районна прокуратура – Бургас са налице 7 (седем) свободни длъжности „прокурор", на която може да бъде назначен младшият магистрат с изтичащ на 01.07.2026 г. срок по чл. 240 от ЗСВ – Таня Деянова Миндова. Тя е подала заявление, в което е изразила желанието си за оставането ѝ в органа. В същия смисъл е и постъпилото предложение от административния  ръководител - районен прокурор на Районна прокуратура – Бургас.</w:t>
      </w:r>
    </w:p>
    <w:p w:rsidR="009B1F16" w:rsidRDefault="009B1F16" w:rsidP="009B1F16">
      <w:pPr>
        <w:autoSpaceDE w:val="0"/>
        <w:autoSpaceDN w:val="0"/>
        <w:adjustRightInd w:val="0"/>
        <w:ind w:firstLine="284"/>
        <w:jc w:val="both"/>
        <w:rPr>
          <w:bCs/>
          <w:i/>
          <w:iCs/>
          <w:sz w:val="28"/>
          <w:szCs w:val="28"/>
        </w:rPr>
      </w:pPr>
      <w:r>
        <w:rPr>
          <w:bCs/>
          <w:i/>
          <w:iCs/>
          <w:sz w:val="28"/>
          <w:szCs w:val="28"/>
        </w:rPr>
        <w:t>С оглед гореизложеното, Комисията счита, че са налице всички предпоставки за назначаването на младшия прокурор в Районна прокуратура – Бургас - Таня Деянова Миндова на длъжност „прокурор" в Районна прокуратура – Бургас.</w:t>
      </w:r>
    </w:p>
    <w:p w:rsidR="009B1F16" w:rsidRDefault="009B1F16" w:rsidP="009B1F16">
      <w:pPr>
        <w:tabs>
          <w:tab w:val="left" w:pos="142"/>
        </w:tabs>
        <w:autoSpaceDE w:val="0"/>
        <w:autoSpaceDN w:val="0"/>
        <w:adjustRightInd w:val="0"/>
        <w:jc w:val="both"/>
        <w:rPr>
          <w:b/>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3.18. ПРЕДЛАГА НА ПРОКУРОРСКАТА КОЛЕГИЯ НА ВИСШИЯ СЪДЕБЕН СЪВЕТ ДА НАЗНАЧИ</w:t>
      </w:r>
      <w:r>
        <w:rPr>
          <w:bCs/>
          <w:iCs/>
          <w:sz w:val="28"/>
          <w:szCs w:val="28"/>
        </w:rPr>
        <w:t xml:space="preserve">, на основание чл. 160, във връзка с чл. 243 от ЗСВ, </w:t>
      </w:r>
      <w:r>
        <w:rPr>
          <w:b/>
          <w:bCs/>
          <w:iCs/>
          <w:sz w:val="28"/>
          <w:szCs w:val="28"/>
        </w:rPr>
        <w:t xml:space="preserve">Добромира </w:t>
      </w:r>
      <w:proofErr w:type="spellStart"/>
      <w:r>
        <w:rPr>
          <w:b/>
          <w:bCs/>
          <w:iCs/>
          <w:sz w:val="28"/>
          <w:szCs w:val="28"/>
        </w:rPr>
        <w:t>Шанкова</w:t>
      </w:r>
      <w:proofErr w:type="spellEnd"/>
      <w:r>
        <w:rPr>
          <w:b/>
          <w:bCs/>
          <w:iCs/>
          <w:sz w:val="28"/>
          <w:szCs w:val="28"/>
        </w:rPr>
        <w:t xml:space="preserve"> Бончева </w:t>
      </w:r>
      <w:r>
        <w:rPr>
          <w:bCs/>
          <w:iCs/>
          <w:sz w:val="28"/>
          <w:szCs w:val="28"/>
        </w:rPr>
        <w:t xml:space="preserve">- младши прокурор в Районна прокуратура – Сливен, на длъжност "прокурор" в Районна прокуратура – Сливен, с място на работа – съдебния район на Районна прокуратура – Сливен, с основно месечно трудово възнаграждение, съгласно Таблица № 1 на ВСС за определяне на </w:t>
      </w:r>
      <w:r>
        <w:rPr>
          <w:bCs/>
          <w:iCs/>
          <w:sz w:val="28"/>
          <w:szCs w:val="28"/>
        </w:rPr>
        <w:lastRenderedPageBreak/>
        <w:t>максималните основни месечни работни заплати на съдии, прокурори и следователи, считано от 02.07.2026 г.</w:t>
      </w:r>
    </w:p>
    <w:p w:rsidR="009B1F16" w:rsidRDefault="009B1F16" w:rsidP="009B1F16">
      <w:pPr>
        <w:autoSpaceDE w:val="0"/>
        <w:autoSpaceDN w:val="0"/>
        <w:adjustRightInd w:val="0"/>
        <w:ind w:firstLine="284"/>
        <w:jc w:val="both"/>
        <w:rPr>
          <w:bCs/>
          <w:i/>
          <w:iCs/>
          <w:sz w:val="28"/>
          <w:szCs w:val="28"/>
        </w:rPr>
      </w:pPr>
      <w:r>
        <w:rPr>
          <w:bCs/>
          <w:i/>
          <w:iCs/>
          <w:sz w:val="28"/>
          <w:szCs w:val="28"/>
        </w:rPr>
        <w:t xml:space="preserve">Мотиви: Становището на административния ръководител - районен прокурор на Районна прокуратура - Сливен и молбата на младшия магистрат - Добромира </w:t>
      </w:r>
      <w:proofErr w:type="spellStart"/>
      <w:r>
        <w:rPr>
          <w:bCs/>
          <w:i/>
          <w:iCs/>
          <w:sz w:val="28"/>
          <w:szCs w:val="28"/>
        </w:rPr>
        <w:t>Шанкова</w:t>
      </w:r>
      <w:proofErr w:type="spellEnd"/>
      <w:r>
        <w:rPr>
          <w:bCs/>
          <w:i/>
          <w:iCs/>
          <w:sz w:val="28"/>
          <w:szCs w:val="28"/>
        </w:rPr>
        <w:t xml:space="preserve"> Бончева, с изтичащ на 01.07.2026 г. срок по чл. 240 от ЗСВ, са за назначаването ѝ на длъжност „прокурор" в Районна прокуратура - Сливен.</w:t>
      </w:r>
    </w:p>
    <w:p w:rsidR="009B1F16" w:rsidRDefault="009B1F16" w:rsidP="009B1F16">
      <w:pPr>
        <w:autoSpaceDE w:val="0"/>
        <w:autoSpaceDN w:val="0"/>
        <w:adjustRightInd w:val="0"/>
        <w:ind w:firstLine="284"/>
        <w:jc w:val="both"/>
        <w:rPr>
          <w:bCs/>
          <w:i/>
          <w:iCs/>
          <w:sz w:val="28"/>
          <w:szCs w:val="28"/>
        </w:rPr>
      </w:pPr>
      <w:r>
        <w:rPr>
          <w:bCs/>
          <w:i/>
          <w:iCs/>
          <w:sz w:val="28"/>
          <w:szCs w:val="28"/>
        </w:rPr>
        <w:t>Видно от актуалното кадрово състояние на прокуратурата, в органа са налице 3 (три) свободни длъжности „прокурор", като една от тях може да послужи за обезпечаване на младшия магистрат.</w:t>
      </w:r>
    </w:p>
    <w:p w:rsidR="009B1F16" w:rsidRDefault="009B1F16" w:rsidP="009B1F16">
      <w:pPr>
        <w:autoSpaceDE w:val="0"/>
        <w:autoSpaceDN w:val="0"/>
        <w:adjustRightInd w:val="0"/>
        <w:ind w:firstLine="284"/>
        <w:jc w:val="both"/>
        <w:rPr>
          <w:bCs/>
          <w:i/>
          <w:iCs/>
          <w:sz w:val="28"/>
          <w:szCs w:val="28"/>
        </w:rPr>
      </w:pPr>
      <w:r>
        <w:rPr>
          <w:bCs/>
          <w:i/>
          <w:iCs/>
          <w:sz w:val="28"/>
          <w:szCs w:val="28"/>
        </w:rPr>
        <w:t xml:space="preserve">Съобразно гореизложеното Комисията счита, че са налице предпоставките младшият прокурор - Добромира </w:t>
      </w:r>
      <w:proofErr w:type="spellStart"/>
      <w:r>
        <w:rPr>
          <w:bCs/>
          <w:i/>
          <w:iCs/>
          <w:sz w:val="28"/>
          <w:szCs w:val="28"/>
        </w:rPr>
        <w:t>Шанкова</w:t>
      </w:r>
      <w:proofErr w:type="spellEnd"/>
      <w:r>
        <w:rPr>
          <w:bCs/>
          <w:i/>
          <w:iCs/>
          <w:sz w:val="28"/>
          <w:szCs w:val="28"/>
        </w:rPr>
        <w:t xml:space="preserve"> Бончева</w:t>
      </w:r>
      <w:r>
        <w:rPr>
          <w:bCs/>
          <w:i/>
          <w:sz w:val="28"/>
          <w:szCs w:val="28"/>
        </w:rPr>
        <w:t>,</w:t>
      </w:r>
      <w:r>
        <w:rPr>
          <w:bCs/>
          <w:i/>
          <w:iCs/>
          <w:sz w:val="28"/>
          <w:szCs w:val="28"/>
        </w:rPr>
        <w:t xml:space="preserve"> да бъде назначена на длъжност „прокурор" в Районна прокуратура - Сливен. </w:t>
      </w:r>
    </w:p>
    <w:p w:rsidR="009B1F16" w:rsidRDefault="009B1F16" w:rsidP="009B1F16">
      <w:pPr>
        <w:tabs>
          <w:tab w:val="left" w:pos="142"/>
        </w:tabs>
        <w:autoSpaceDE w:val="0"/>
        <w:autoSpaceDN w:val="0"/>
        <w:adjustRightInd w:val="0"/>
        <w:jc w:val="both"/>
        <w:rPr>
          <w:bCs/>
          <w:iCs/>
          <w:sz w:val="28"/>
          <w:szCs w:val="28"/>
        </w:rPr>
      </w:pPr>
    </w:p>
    <w:p w:rsidR="009B1F16" w:rsidRDefault="009B1F16" w:rsidP="009B1F16">
      <w:pPr>
        <w:tabs>
          <w:tab w:val="left" w:pos="142"/>
        </w:tabs>
        <w:autoSpaceDE w:val="0"/>
        <w:autoSpaceDN w:val="0"/>
        <w:adjustRightInd w:val="0"/>
        <w:jc w:val="both"/>
        <w:rPr>
          <w:bCs/>
          <w:iCs/>
          <w:sz w:val="28"/>
          <w:szCs w:val="28"/>
        </w:rPr>
      </w:pPr>
      <w:r>
        <w:rPr>
          <w:b/>
          <w:bCs/>
          <w:iCs/>
          <w:sz w:val="28"/>
          <w:szCs w:val="28"/>
        </w:rPr>
        <w:t>3.19.</w:t>
      </w:r>
      <w:r>
        <w:rPr>
          <w:bCs/>
          <w:iCs/>
          <w:sz w:val="28"/>
          <w:szCs w:val="28"/>
        </w:rPr>
        <w:t xml:space="preserve"> Решенията по т. 3 могат да се обжалват пред Върховния административен съд в 14-дневен срок от съобщаването им.</w:t>
      </w:r>
    </w:p>
    <w:p w:rsidR="009B1F16" w:rsidRDefault="009B1F16" w:rsidP="009B1F16">
      <w:pPr>
        <w:autoSpaceDE w:val="0"/>
        <w:autoSpaceDN w:val="0"/>
        <w:adjustRightInd w:val="0"/>
        <w:jc w:val="both"/>
        <w:rPr>
          <w:b/>
          <w:bCs/>
          <w:sz w:val="28"/>
          <w:szCs w:val="28"/>
        </w:rPr>
      </w:pPr>
    </w:p>
    <w:p w:rsidR="009B1F16" w:rsidRDefault="009B1F16" w:rsidP="009B1F16">
      <w:pPr>
        <w:autoSpaceDE w:val="0"/>
        <w:autoSpaceDN w:val="0"/>
        <w:adjustRightInd w:val="0"/>
        <w:jc w:val="both"/>
        <w:rPr>
          <w:sz w:val="28"/>
          <w:szCs w:val="28"/>
        </w:rPr>
      </w:pPr>
      <w:r>
        <w:rPr>
          <w:b/>
          <w:bCs/>
          <w:sz w:val="28"/>
          <w:szCs w:val="28"/>
        </w:rPr>
        <w:t>3.20.</w:t>
      </w:r>
      <w:r>
        <w:rPr>
          <w:bCs/>
          <w:sz w:val="28"/>
          <w:szCs w:val="28"/>
        </w:rPr>
        <w:t xml:space="preserve"> Внася предложенията в заседанието на Прокурорската колегия на Висшия съдебен съвет, насрочено на 17.06.2026 г., за разглеждане и произнасяне. </w:t>
      </w:r>
    </w:p>
    <w:p w:rsidR="00033C81" w:rsidRDefault="00033C81" w:rsidP="00033C81">
      <w:pPr>
        <w:ind w:firstLine="284"/>
        <w:jc w:val="both"/>
        <w:rPr>
          <w:i/>
          <w:u w:val="single"/>
        </w:rPr>
      </w:pPr>
    </w:p>
    <w:p w:rsidR="003A77D3" w:rsidRPr="00AD0C2A" w:rsidRDefault="00033C81" w:rsidP="003A77D3">
      <w:pPr>
        <w:autoSpaceDE w:val="0"/>
        <w:autoSpaceDN w:val="0"/>
        <w:adjustRightInd w:val="0"/>
        <w:ind w:firstLine="284"/>
        <w:jc w:val="both"/>
        <w:rPr>
          <w:rFonts w:eastAsiaTheme="minorHAnsi"/>
          <w:color w:val="000000"/>
          <w:sz w:val="28"/>
          <w:szCs w:val="28"/>
          <w:lang w:eastAsia="en-US"/>
        </w:rPr>
      </w:pPr>
      <w:r w:rsidRPr="0067388A">
        <w:rPr>
          <w:rFonts w:ascii="Times New Roman CYR" w:hAnsi="Times New Roman CYR" w:cs="Times New Roman CYR"/>
          <w:sz w:val="28"/>
          <w:szCs w:val="28"/>
        </w:rPr>
        <w:t>4</w:t>
      </w:r>
      <w:r w:rsidR="000933D9" w:rsidRPr="0067388A">
        <w:rPr>
          <w:rFonts w:ascii="Times New Roman CYR" w:hAnsi="Times New Roman CYR" w:cs="Times New Roman CYR"/>
          <w:sz w:val="28"/>
          <w:szCs w:val="28"/>
        </w:rPr>
        <w:t xml:space="preserve">. </w:t>
      </w:r>
      <w:r w:rsidR="003A77D3" w:rsidRPr="00AD0C2A">
        <w:rPr>
          <w:rFonts w:eastAsiaTheme="minorHAnsi"/>
          <w:color w:val="000000"/>
          <w:sz w:val="28"/>
          <w:szCs w:val="28"/>
          <w:lang w:eastAsia="en-US"/>
        </w:rPr>
        <w:t xml:space="preserve">Предложение за назначаване на младши следователи по обявения конкурс, с решение на Прокурорската колегия на Висшия съдебен съвет по протокол № 2/25.01.2023 г., на длъжност „следовател“ в следствените отдели в окръжните прокуратури, след изтичане на срока по чл. 240, ал. 1 от ЗСВ. </w:t>
      </w:r>
    </w:p>
    <w:p w:rsidR="00C06C18" w:rsidRPr="0067388A" w:rsidRDefault="00C06C18" w:rsidP="0078776A">
      <w:pPr>
        <w:autoSpaceDE w:val="0"/>
        <w:autoSpaceDN w:val="0"/>
        <w:adjustRightInd w:val="0"/>
        <w:ind w:firstLine="284"/>
        <w:jc w:val="both"/>
        <w:rPr>
          <w:i/>
          <w:sz w:val="28"/>
          <w:szCs w:val="28"/>
        </w:rPr>
      </w:pPr>
      <w:r w:rsidRPr="0067388A">
        <w:rPr>
          <w:i/>
          <w:sz w:val="28"/>
          <w:szCs w:val="28"/>
        </w:rPr>
        <w:t xml:space="preserve">След проведено гласуване с вдигане на ръка и при обявения резултат </w:t>
      </w:r>
      <w:r w:rsidR="00E17607" w:rsidRPr="00E74FEA">
        <w:rPr>
          <w:i/>
          <w:sz w:val="28"/>
          <w:szCs w:val="28"/>
        </w:rPr>
        <w:t>1</w:t>
      </w:r>
      <w:r w:rsidR="00E74FEA">
        <w:rPr>
          <w:i/>
          <w:sz w:val="28"/>
          <w:szCs w:val="28"/>
        </w:rPr>
        <w:t>0</w:t>
      </w:r>
      <w:r w:rsidRPr="00E74FEA">
        <w:rPr>
          <w:i/>
          <w:sz w:val="28"/>
          <w:szCs w:val="28"/>
        </w:rPr>
        <w:t xml:space="preserve"> гласа</w:t>
      </w:r>
      <w:r w:rsidRPr="0067388A">
        <w:rPr>
          <w:i/>
          <w:sz w:val="28"/>
          <w:szCs w:val="28"/>
        </w:rPr>
        <w:t xml:space="preserve"> „за“ и 0 гласа „против“</w:t>
      </w:r>
    </w:p>
    <w:p w:rsidR="00C06C18" w:rsidRPr="0067388A" w:rsidRDefault="00C06C18" w:rsidP="00C06C18">
      <w:pPr>
        <w:autoSpaceDE w:val="0"/>
        <w:autoSpaceDN w:val="0"/>
        <w:adjustRightInd w:val="0"/>
        <w:ind w:firstLine="284"/>
        <w:jc w:val="both"/>
        <w:rPr>
          <w:sz w:val="20"/>
          <w:szCs w:val="20"/>
        </w:rPr>
      </w:pPr>
    </w:p>
    <w:p w:rsidR="00C06C18" w:rsidRPr="0067388A" w:rsidRDefault="00C06C18" w:rsidP="00C06C18">
      <w:pPr>
        <w:jc w:val="center"/>
        <w:rPr>
          <w:bCs/>
          <w:sz w:val="28"/>
          <w:szCs w:val="28"/>
        </w:rPr>
      </w:pPr>
      <w:r w:rsidRPr="0067388A">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lang w:val="en-US"/>
        </w:rPr>
      </w:pPr>
      <w:r w:rsidRPr="0067388A">
        <w:rPr>
          <w:bCs/>
          <w:sz w:val="28"/>
          <w:szCs w:val="28"/>
        </w:rPr>
        <w:t>Р  Е  Ш  И:</w:t>
      </w:r>
    </w:p>
    <w:p w:rsidR="00266374" w:rsidRDefault="00266374" w:rsidP="00C06C18">
      <w:pPr>
        <w:autoSpaceDE w:val="0"/>
        <w:autoSpaceDN w:val="0"/>
        <w:adjustRightInd w:val="0"/>
        <w:jc w:val="center"/>
        <w:rPr>
          <w:bCs/>
          <w:sz w:val="28"/>
          <w:szCs w:val="28"/>
        </w:rPr>
      </w:pPr>
    </w:p>
    <w:p w:rsidR="00567469" w:rsidRDefault="00567469" w:rsidP="00567469">
      <w:pPr>
        <w:tabs>
          <w:tab w:val="left" w:pos="142"/>
          <w:tab w:val="left" w:pos="966"/>
        </w:tabs>
        <w:autoSpaceDE w:val="0"/>
        <w:autoSpaceDN w:val="0"/>
        <w:adjustRightInd w:val="0"/>
        <w:jc w:val="both"/>
        <w:rPr>
          <w:bCs/>
          <w:color w:val="000000"/>
          <w:sz w:val="28"/>
          <w:szCs w:val="28"/>
        </w:rPr>
      </w:pPr>
      <w:r>
        <w:rPr>
          <w:b/>
          <w:sz w:val="28"/>
          <w:szCs w:val="28"/>
        </w:rPr>
        <w:t>4.1.</w:t>
      </w:r>
      <w:r>
        <w:rPr>
          <w:bCs/>
          <w:color w:val="000000"/>
          <w:sz w:val="28"/>
          <w:szCs w:val="28"/>
        </w:rPr>
        <w:t xml:space="preserve"> </w:t>
      </w:r>
      <w:r>
        <w:rPr>
          <w:b/>
          <w:bCs/>
          <w:color w:val="000000"/>
          <w:sz w:val="28"/>
          <w:szCs w:val="28"/>
        </w:rPr>
        <w:t>ПРЕДЛАГА НА ПРОКУРОРСКАТА КОЛЕГИЯ НА ВИСШИЯ СЪДЕБЕН СЪВЕТ ДА НАЗНАЧИ</w:t>
      </w:r>
      <w:r>
        <w:rPr>
          <w:bCs/>
          <w:color w:val="000000"/>
          <w:sz w:val="28"/>
          <w:szCs w:val="28"/>
        </w:rPr>
        <w:t xml:space="preserve">, </w:t>
      </w:r>
      <w:r>
        <w:rPr>
          <w:color w:val="000000"/>
          <w:sz w:val="28"/>
          <w:szCs w:val="28"/>
        </w:rPr>
        <w:t xml:space="preserve">на основание чл. 160, във връзка с чл. 243 от ЗСВ, </w:t>
      </w:r>
      <w:r>
        <w:rPr>
          <w:b/>
          <w:bCs/>
          <w:color w:val="000000"/>
          <w:sz w:val="28"/>
          <w:szCs w:val="28"/>
        </w:rPr>
        <w:t xml:space="preserve">Ния Росенова Радева </w:t>
      </w:r>
      <w:r>
        <w:rPr>
          <w:color w:val="000000"/>
          <w:sz w:val="28"/>
          <w:szCs w:val="28"/>
        </w:rPr>
        <w:t>- младши следовател в Окръжен следствен отдел в Окръжна прокуратура – Благоевград, на длъжност "следовател" във Военно-окръжна прокуратура - София, с</w:t>
      </w:r>
      <w:r>
        <w:rPr>
          <w:bCs/>
          <w:color w:val="000000"/>
          <w:sz w:val="28"/>
          <w:szCs w:val="28"/>
        </w:rPr>
        <w:t xml:space="preserve"> </w:t>
      </w:r>
      <w:r>
        <w:rPr>
          <w:color w:val="000000"/>
          <w:sz w:val="28"/>
          <w:szCs w:val="28"/>
        </w:rPr>
        <w:t>основно</w:t>
      </w:r>
      <w:r>
        <w:rPr>
          <w:bCs/>
          <w:color w:val="000000"/>
          <w:sz w:val="28"/>
          <w:szCs w:val="28"/>
        </w:rPr>
        <w:t xml:space="preserve"> </w:t>
      </w:r>
      <w:r>
        <w:rPr>
          <w:color w:val="000000"/>
          <w:sz w:val="28"/>
          <w:szCs w:val="28"/>
        </w:rPr>
        <w:t>месечно трудово възнаграждение,</w:t>
      </w:r>
      <w:r>
        <w:rPr>
          <w:bCs/>
          <w:color w:val="000000"/>
          <w:sz w:val="28"/>
          <w:szCs w:val="28"/>
        </w:rPr>
        <w:t xml:space="preserve"> </w:t>
      </w:r>
      <w:r>
        <w:rPr>
          <w:color w:val="000000"/>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color w:val="000000"/>
          <w:sz w:val="28"/>
          <w:szCs w:val="28"/>
        </w:rPr>
        <w:t xml:space="preserve">считано от </w:t>
      </w:r>
      <w:r>
        <w:rPr>
          <w:b/>
          <w:bCs/>
          <w:color w:val="000000"/>
          <w:sz w:val="28"/>
          <w:szCs w:val="28"/>
        </w:rPr>
        <w:t>02.07.2026 г.</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Мотиви: В Окръжен следствен отдел в Окръжна прокуратура – Благоевград, след изтичане на срока по чл. 240 от ЗСВ, следва да се обезпечи 1 (един) младши следовател - </w:t>
      </w:r>
      <w:r>
        <w:rPr>
          <w:bCs/>
          <w:i/>
          <w:color w:val="000000"/>
          <w:sz w:val="28"/>
          <w:szCs w:val="28"/>
        </w:rPr>
        <w:t>Ния Росенова Радева</w:t>
      </w:r>
      <w:r>
        <w:rPr>
          <w:bCs/>
          <w:i/>
          <w:iCs/>
          <w:sz w:val="28"/>
          <w:szCs w:val="28"/>
        </w:rPr>
        <w:t xml:space="preserve">. Младшият магистрат е подала молба за назначаването ú на длъжност „следовател" в Следствения отдел в Софийска градска прокуратура, Окръжен следствен отдел в Окръжна прокуратура – София или Военно-окръжна прокуратура – София, с изложени мотиви от личен и социален характер. </w:t>
      </w:r>
      <w:r>
        <w:rPr>
          <w:i/>
          <w:iCs/>
          <w:sz w:val="28"/>
          <w:szCs w:val="28"/>
        </w:rPr>
        <w:t xml:space="preserve">С оглед изследване на възможностите за устройване на </w:t>
      </w:r>
      <w:r>
        <w:rPr>
          <w:bCs/>
          <w:i/>
          <w:color w:val="000000"/>
          <w:sz w:val="28"/>
          <w:szCs w:val="28"/>
        </w:rPr>
        <w:t>Ния Росенова Радева</w:t>
      </w:r>
      <w:r>
        <w:rPr>
          <w:i/>
          <w:iCs/>
          <w:sz w:val="28"/>
          <w:szCs w:val="28"/>
        </w:rPr>
        <w:t xml:space="preserve">, Комисията по атестирането и конкурсите към Прокурорската колегия на Висшия съдебен съвет (Комисията) анализира актуалното щатно разписание на Окръжен следствен отдел в Окръжна </w:t>
      </w:r>
      <w:r>
        <w:rPr>
          <w:i/>
          <w:iCs/>
          <w:sz w:val="28"/>
          <w:szCs w:val="28"/>
        </w:rPr>
        <w:lastRenderedPageBreak/>
        <w:t>прокуратура – Благоевград и констатира, че в органа има 1 (една) свободна длъжност „следовател".</w:t>
      </w:r>
    </w:p>
    <w:p w:rsidR="00567469" w:rsidRDefault="00567469" w:rsidP="00567469">
      <w:pPr>
        <w:tabs>
          <w:tab w:val="left" w:pos="142"/>
        </w:tabs>
        <w:autoSpaceDE w:val="0"/>
        <w:autoSpaceDN w:val="0"/>
        <w:adjustRightInd w:val="0"/>
        <w:ind w:firstLine="284"/>
        <w:jc w:val="both"/>
        <w:rPr>
          <w:bCs/>
          <w:i/>
          <w:sz w:val="28"/>
          <w:szCs w:val="28"/>
        </w:rPr>
      </w:pPr>
      <w:r>
        <w:rPr>
          <w:bCs/>
          <w:i/>
          <w:iCs/>
          <w:sz w:val="28"/>
          <w:szCs w:val="28"/>
        </w:rPr>
        <w:t>Същевременно, Комисията извърши и анализ на кадровото състояние на органите, за който младшият магистрат е заявила желание, а именно - Следствения отдел в Софийска градска прокуратура, Окръжен следствен отдел в Окръжна прокуратура – София и Военно-окръжна прокуратура – София.</w:t>
      </w:r>
    </w:p>
    <w:p w:rsidR="00567469" w:rsidRDefault="00567469" w:rsidP="00567469">
      <w:pPr>
        <w:pStyle w:val="a3"/>
        <w:numPr>
          <w:ilvl w:val="0"/>
          <w:numId w:val="10"/>
        </w:numPr>
        <w:tabs>
          <w:tab w:val="left" w:pos="142"/>
          <w:tab w:val="left" w:pos="966"/>
        </w:tabs>
        <w:autoSpaceDE w:val="0"/>
        <w:autoSpaceDN w:val="0"/>
        <w:adjustRightInd w:val="0"/>
        <w:ind w:left="0" w:firstLine="709"/>
        <w:jc w:val="both"/>
        <w:rPr>
          <w:bCs/>
          <w:i/>
          <w:color w:val="000000"/>
          <w:sz w:val="28"/>
          <w:szCs w:val="28"/>
        </w:rPr>
      </w:pPr>
      <w:r>
        <w:rPr>
          <w:bCs/>
          <w:i/>
          <w:color w:val="000000"/>
          <w:sz w:val="28"/>
          <w:szCs w:val="28"/>
          <w:u w:val="single"/>
        </w:rPr>
        <w:t>Следствен отдел в Софийска градска прокуратура</w:t>
      </w:r>
      <w:r>
        <w:rPr>
          <w:bCs/>
          <w:i/>
          <w:color w:val="000000"/>
          <w:sz w:val="28"/>
          <w:szCs w:val="28"/>
        </w:rPr>
        <w:t xml:space="preserve"> - В органа има налични 4 (четири) свободни длъжности „следовател“. През 2026 г. няма предстоящо освобождаване на длъжности, на основание чл. 165, ал. 1, т. 1 от ЗСВ. Младшите следователи в органа с изтичащ срок по чл. 240, ал. 1 от ЗСВ през 2026 г. са 4 (четирима), заявили желание за назначаване в Следствения отдел в Софийска градска прокуратура. Освен заявлението на Ния Радева, постъпили са още 3 (три) молби от младши следователи от страната за устройване в органа. </w:t>
      </w:r>
    </w:p>
    <w:p w:rsidR="00567469" w:rsidRDefault="00567469" w:rsidP="00567469">
      <w:pPr>
        <w:pStyle w:val="a3"/>
        <w:numPr>
          <w:ilvl w:val="0"/>
          <w:numId w:val="10"/>
        </w:numPr>
        <w:ind w:left="0" w:firstLine="709"/>
        <w:jc w:val="both"/>
        <w:rPr>
          <w:bCs/>
          <w:i/>
          <w:color w:val="000000"/>
          <w:sz w:val="28"/>
          <w:szCs w:val="28"/>
        </w:rPr>
      </w:pPr>
      <w:r>
        <w:rPr>
          <w:bCs/>
          <w:i/>
          <w:color w:val="000000"/>
          <w:sz w:val="28"/>
          <w:szCs w:val="28"/>
          <w:u w:val="single"/>
        </w:rPr>
        <w:t>Окръжен следствен отдел в Окръжна прокуратура – София</w:t>
      </w:r>
      <w:r>
        <w:rPr>
          <w:bCs/>
          <w:i/>
          <w:color w:val="000000"/>
          <w:sz w:val="28"/>
          <w:szCs w:val="28"/>
        </w:rPr>
        <w:t xml:space="preserve"> – В органа не е налице свободна длъжност „следовател“, която да послужи за обезпечаване на Ния Росенова Радева. През 2026 г. в органа има един младши следовател с изтичащ срок по чл. 240 от ЗСВ. Длъжността "младши следовател", която се </w:t>
      </w:r>
      <w:proofErr w:type="spellStart"/>
      <w:r>
        <w:rPr>
          <w:bCs/>
          <w:i/>
          <w:color w:val="000000"/>
          <w:sz w:val="28"/>
          <w:szCs w:val="28"/>
        </w:rPr>
        <w:t>освобобождава</w:t>
      </w:r>
      <w:proofErr w:type="spellEnd"/>
      <w:r>
        <w:rPr>
          <w:bCs/>
          <w:i/>
          <w:color w:val="000000"/>
          <w:sz w:val="28"/>
          <w:szCs w:val="28"/>
        </w:rPr>
        <w:t xml:space="preserve"> от младшия с изтичащ срок през 2026 г. - Филип </w:t>
      </w:r>
      <w:proofErr w:type="spellStart"/>
      <w:r>
        <w:rPr>
          <w:bCs/>
          <w:i/>
          <w:color w:val="000000"/>
          <w:sz w:val="28"/>
          <w:szCs w:val="28"/>
        </w:rPr>
        <w:t>Тютюнджиев</w:t>
      </w:r>
      <w:proofErr w:type="spellEnd"/>
      <w:r>
        <w:rPr>
          <w:bCs/>
          <w:i/>
          <w:color w:val="000000"/>
          <w:sz w:val="28"/>
          <w:szCs w:val="28"/>
        </w:rPr>
        <w:t xml:space="preserve">, с решение на ПК на ВСС по протокол № 17/27.05.2026 г. е трансформирана в длъжност "следовател" за да обезпечи назначаването му в Окръжна прокуратура – София. Освен Ния Радева, молби за устройване в Окръжен следствен отдел в Окръжна прокуратура – София са подали още 2 (двама) младши следователи от страната. </w:t>
      </w:r>
    </w:p>
    <w:p w:rsidR="00567469" w:rsidRDefault="00567469" w:rsidP="00567469">
      <w:pPr>
        <w:pStyle w:val="a3"/>
        <w:numPr>
          <w:ilvl w:val="0"/>
          <w:numId w:val="10"/>
        </w:numPr>
        <w:ind w:left="0" w:firstLine="709"/>
        <w:jc w:val="both"/>
        <w:rPr>
          <w:bCs/>
          <w:i/>
          <w:iCs/>
          <w:color w:val="000000"/>
          <w:sz w:val="28"/>
          <w:szCs w:val="28"/>
        </w:rPr>
      </w:pPr>
      <w:r>
        <w:rPr>
          <w:bCs/>
          <w:i/>
          <w:iCs/>
          <w:color w:val="000000"/>
          <w:sz w:val="28"/>
          <w:szCs w:val="28"/>
          <w:u w:val="single"/>
        </w:rPr>
        <w:t>Военно-окръжна прокуратура – София</w:t>
      </w:r>
      <w:r>
        <w:rPr>
          <w:bCs/>
          <w:i/>
          <w:iCs/>
          <w:color w:val="000000"/>
          <w:sz w:val="28"/>
          <w:szCs w:val="28"/>
        </w:rPr>
        <w:t xml:space="preserve"> – В органа са налице 2 (две) свободни длъжности „следовател“. През 2026 г. няма младши следовател с изтичащ срок по чл. 240 от ЗСВ. Освен Ния Радева, молба за устройване в органа е подал още </w:t>
      </w:r>
      <w:r>
        <w:rPr>
          <w:bCs/>
          <w:i/>
          <w:iCs/>
          <w:color w:val="000000"/>
          <w:sz w:val="28"/>
          <w:szCs w:val="28"/>
          <w:lang w:val="en-US"/>
        </w:rPr>
        <w:t>1</w:t>
      </w:r>
      <w:r>
        <w:rPr>
          <w:bCs/>
          <w:i/>
          <w:iCs/>
          <w:color w:val="000000"/>
          <w:sz w:val="28"/>
          <w:szCs w:val="28"/>
        </w:rPr>
        <w:t xml:space="preserve"> (един) младши следовател от страната.</w:t>
      </w:r>
    </w:p>
    <w:p w:rsidR="00567469" w:rsidRDefault="00567469" w:rsidP="00567469">
      <w:pPr>
        <w:tabs>
          <w:tab w:val="left" w:pos="142"/>
        </w:tabs>
        <w:autoSpaceDE w:val="0"/>
        <w:autoSpaceDN w:val="0"/>
        <w:adjustRightInd w:val="0"/>
        <w:ind w:firstLine="284"/>
        <w:jc w:val="both"/>
        <w:rPr>
          <w:bCs/>
          <w:i/>
          <w:sz w:val="28"/>
          <w:szCs w:val="28"/>
        </w:rPr>
      </w:pPr>
      <w:r>
        <w:rPr>
          <w:bCs/>
          <w:i/>
          <w:sz w:val="28"/>
          <w:szCs w:val="28"/>
        </w:rPr>
        <w:t xml:space="preserve">Административният ръководител на Окръжна прокуратура – Благоевград е изразил съгласие </w:t>
      </w:r>
      <w:r>
        <w:rPr>
          <w:bCs/>
          <w:i/>
          <w:color w:val="000000"/>
          <w:sz w:val="28"/>
          <w:szCs w:val="28"/>
        </w:rPr>
        <w:t>Ния Росенова Радева</w:t>
      </w:r>
      <w:r>
        <w:rPr>
          <w:bCs/>
          <w:i/>
          <w:sz w:val="28"/>
          <w:szCs w:val="28"/>
        </w:rPr>
        <w:t xml:space="preserve"> да бъде назначена на длъжност „следовател“ в Следствения отдел в Софийска градска прокуратура, Окръжен следствен отдел в Окръжна прокуратура – София или Военно-окръжна прокуратура – София.</w:t>
      </w:r>
    </w:p>
    <w:p w:rsidR="00567469" w:rsidRDefault="00567469" w:rsidP="00567469">
      <w:pPr>
        <w:tabs>
          <w:tab w:val="left" w:pos="142"/>
        </w:tabs>
        <w:autoSpaceDE w:val="0"/>
        <w:autoSpaceDN w:val="0"/>
        <w:adjustRightInd w:val="0"/>
        <w:ind w:firstLine="284"/>
        <w:jc w:val="both"/>
        <w:rPr>
          <w:bCs/>
          <w:i/>
          <w:sz w:val="28"/>
          <w:szCs w:val="28"/>
        </w:rPr>
      </w:pPr>
      <w:r>
        <w:rPr>
          <w:bCs/>
          <w:i/>
          <w:sz w:val="28"/>
          <w:szCs w:val="28"/>
        </w:rPr>
        <w:t xml:space="preserve">С оглед изложеното, съобразявайки изразените желания  на младшия магистрат, положителното становище на административния </w:t>
      </w:r>
      <w:r>
        <w:rPr>
          <w:bCs/>
          <w:i/>
          <w:iCs/>
          <w:sz w:val="28"/>
          <w:szCs w:val="28"/>
        </w:rPr>
        <w:t xml:space="preserve">ú ръководител, както и </w:t>
      </w:r>
      <w:r>
        <w:rPr>
          <w:bCs/>
          <w:i/>
          <w:sz w:val="28"/>
          <w:szCs w:val="28"/>
        </w:rPr>
        <w:t xml:space="preserve">кадровото състояние на следствените отдели, Комисията счита, че са налице предпоставките за уважаване молбата на младшия следовател –  </w:t>
      </w:r>
      <w:r>
        <w:rPr>
          <w:bCs/>
          <w:i/>
          <w:color w:val="000000"/>
          <w:sz w:val="28"/>
          <w:szCs w:val="28"/>
        </w:rPr>
        <w:t>Ния Росенова Радева</w:t>
      </w:r>
      <w:r>
        <w:rPr>
          <w:bCs/>
          <w:i/>
          <w:sz w:val="28"/>
          <w:szCs w:val="28"/>
        </w:rPr>
        <w:t xml:space="preserve"> и назначаването </w:t>
      </w:r>
      <w:r>
        <w:rPr>
          <w:bCs/>
          <w:i/>
          <w:iCs/>
          <w:sz w:val="28"/>
          <w:szCs w:val="28"/>
        </w:rPr>
        <w:t>ú</w:t>
      </w:r>
      <w:r>
        <w:rPr>
          <w:bCs/>
          <w:i/>
          <w:sz w:val="28"/>
          <w:szCs w:val="28"/>
        </w:rPr>
        <w:t xml:space="preserve"> на свободна длъжност „следовател“ във Военно-окръжна прокуратура – София.</w:t>
      </w:r>
    </w:p>
    <w:p w:rsidR="00567469" w:rsidRDefault="00567469" w:rsidP="00567469">
      <w:pPr>
        <w:autoSpaceDE w:val="0"/>
        <w:autoSpaceDN w:val="0"/>
        <w:adjustRightInd w:val="0"/>
        <w:rPr>
          <w:bCs/>
          <w:sz w:val="28"/>
          <w:szCs w:val="28"/>
        </w:rPr>
      </w:pPr>
    </w:p>
    <w:p w:rsidR="00567469" w:rsidRDefault="00567469" w:rsidP="00567469">
      <w:pPr>
        <w:jc w:val="both"/>
        <w:rPr>
          <w:b/>
          <w:bCs/>
          <w:sz w:val="28"/>
          <w:szCs w:val="28"/>
        </w:rPr>
      </w:pPr>
      <w:r>
        <w:rPr>
          <w:b/>
          <w:sz w:val="28"/>
          <w:szCs w:val="28"/>
        </w:rPr>
        <w:t>4.2.</w:t>
      </w:r>
      <w:r>
        <w:rPr>
          <w:b/>
          <w:bCs/>
          <w:sz w:val="28"/>
          <w:szCs w:val="28"/>
        </w:rPr>
        <w:t xml:space="preserve">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Мария </w:t>
      </w:r>
      <w:proofErr w:type="spellStart"/>
      <w:r>
        <w:rPr>
          <w:b/>
          <w:bCs/>
          <w:sz w:val="28"/>
          <w:szCs w:val="28"/>
        </w:rPr>
        <w:t>Маслинкова</w:t>
      </w:r>
      <w:proofErr w:type="spellEnd"/>
      <w:r>
        <w:rPr>
          <w:bCs/>
          <w:sz w:val="28"/>
          <w:szCs w:val="28"/>
        </w:rPr>
        <w:t xml:space="preserve"> - младши следовател в Следствения отдел в Софийска градска прокуратура</w:t>
      </w:r>
      <w:r>
        <w:rPr>
          <w:sz w:val="28"/>
          <w:szCs w:val="28"/>
        </w:rPr>
        <w:t xml:space="preserve">, на длъжност "следовател" в </w:t>
      </w:r>
      <w:r>
        <w:rPr>
          <w:bCs/>
          <w:sz w:val="28"/>
          <w:szCs w:val="28"/>
        </w:rPr>
        <w:t>Следствения отдел в Софийска градска прокуратура</w:t>
      </w:r>
      <w:r>
        <w:rPr>
          <w:sz w:val="28"/>
          <w:szCs w:val="28"/>
        </w:rPr>
        <w:t>,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w:t>
      </w:r>
      <w:r>
        <w:rPr>
          <w:sz w:val="28"/>
          <w:szCs w:val="28"/>
        </w:rPr>
        <w:lastRenderedPageBreak/>
        <w:t xml:space="preserve">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F23132" w:rsidRDefault="00F23132" w:rsidP="00567469">
      <w:pPr>
        <w:jc w:val="both"/>
        <w:rPr>
          <w:sz w:val="28"/>
          <w:szCs w:val="28"/>
        </w:rPr>
      </w:pPr>
    </w:p>
    <w:p w:rsidR="00567469" w:rsidRDefault="00567469" w:rsidP="00567469">
      <w:pPr>
        <w:jc w:val="both"/>
        <w:rPr>
          <w:b/>
          <w:bCs/>
          <w:sz w:val="28"/>
          <w:szCs w:val="28"/>
        </w:rPr>
      </w:pPr>
      <w:r>
        <w:rPr>
          <w:b/>
          <w:sz w:val="28"/>
          <w:szCs w:val="28"/>
        </w:rPr>
        <w:t>4.3.</w:t>
      </w:r>
      <w:r>
        <w:rPr>
          <w:b/>
          <w:bCs/>
          <w:sz w:val="28"/>
          <w:szCs w:val="28"/>
        </w:rPr>
        <w:t xml:space="preserve">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Диляна </w:t>
      </w:r>
      <w:proofErr w:type="spellStart"/>
      <w:r>
        <w:rPr>
          <w:b/>
          <w:bCs/>
          <w:sz w:val="28"/>
          <w:szCs w:val="28"/>
        </w:rPr>
        <w:t>Славчова</w:t>
      </w:r>
      <w:proofErr w:type="spellEnd"/>
      <w:r>
        <w:rPr>
          <w:b/>
          <w:bCs/>
          <w:sz w:val="28"/>
          <w:szCs w:val="28"/>
        </w:rPr>
        <w:t xml:space="preserve"> Григорова</w:t>
      </w:r>
      <w:r>
        <w:rPr>
          <w:bCs/>
          <w:sz w:val="28"/>
          <w:szCs w:val="28"/>
        </w:rPr>
        <w:t xml:space="preserve"> - младши следовател в Следствения отдел в Софийска градска прокуратура</w:t>
      </w:r>
      <w:r>
        <w:rPr>
          <w:sz w:val="28"/>
          <w:szCs w:val="28"/>
        </w:rPr>
        <w:t xml:space="preserve">, на длъжност "следовател" в </w:t>
      </w:r>
      <w:r>
        <w:rPr>
          <w:bCs/>
          <w:sz w:val="28"/>
          <w:szCs w:val="28"/>
        </w:rPr>
        <w:t>Следствения отдел в Софийска градска прокуратура</w:t>
      </w:r>
      <w:r>
        <w:rPr>
          <w:sz w:val="28"/>
          <w:szCs w:val="28"/>
        </w:rPr>
        <w:t>,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F23132" w:rsidRDefault="00F23132" w:rsidP="00567469">
      <w:pPr>
        <w:jc w:val="both"/>
        <w:rPr>
          <w:b/>
          <w:sz w:val="28"/>
          <w:szCs w:val="28"/>
          <w:highlight w:val="yellow"/>
        </w:rPr>
      </w:pPr>
    </w:p>
    <w:p w:rsidR="00567469" w:rsidRDefault="00567469" w:rsidP="00567469">
      <w:pPr>
        <w:jc w:val="both"/>
        <w:rPr>
          <w:b/>
          <w:bCs/>
          <w:sz w:val="28"/>
          <w:szCs w:val="28"/>
        </w:rPr>
      </w:pPr>
      <w:r>
        <w:rPr>
          <w:b/>
          <w:sz w:val="28"/>
          <w:szCs w:val="28"/>
        </w:rPr>
        <w:t>4.</w:t>
      </w:r>
      <w:proofErr w:type="spellStart"/>
      <w:r>
        <w:rPr>
          <w:b/>
          <w:sz w:val="28"/>
          <w:szCs w:val="28"/>
        </w:rPr>
        <w:t>4</w:t>
      </w:r>
      <w:proofErr w:type="spellEnd"/>
      <w:r>
        <w:rPr>
          <w:b/>
          <w:sz w:val="28"/>
          <w:szCs w:val="28"/>
        </w:rPr>
        <w:t>.</w:t>
      </w:r>
      <w:r>
        <w:rPr>
          <w:b/>
          <w:bCs/>
          <w:sz w:val="28"/>
          <w:szCs w:val="28"/>
        </w:rPr>
        <w:t xml:space="preserve">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Лилия Ясенова Кацарова</w:t>
      </w:r>
      <w:r>
        <w:rPr>
          <w:bCs/>
          <w:sz w:val="28"/>
          <w:szCs w:val="28"/>
        </w:rPr>
        <w:t xml:space="preserve"> - младши следовател в Следствения отдел в Софийска градска прокуратура</w:t>
      </w:r>
      <w:r>
        <w:rPr>
          <w:sz w:val="28"/>
          <w:szCs w:val="28"/>
        </w:rPr>
        <w:t xml:space="preserve">, на длъжност "следовател" в </w:t>
      </w:r>
      <w:r>
        <w:rPr>
          <w:bCs/>
          <w:sz w:val="28"/>
          <w:szCs w:val="28"/>
        </w:rPr>
        <w:t>Следствения отдел в Софийска градска прокуратура</w:t>
      </w:r>
      <w:r>
        <w:rPr>
          <w:sz w:val="28"/>
          <w:szCs w:val="28"/>
        </w:rPr>
        <w:t>,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F23132" w:rsidRDefault="00F23132" w:rsidP="00567469">
      <w:pPr>
        <w:jc w:val="both"/>
        <w:rPr>
          <w:b/>
          <w:sz w:val="28"/>
          <w:szCs w:val="28"/>
          <w:highlight w:val="yellow"/>
        </w:rPr>
      </w:pPr>
    </w:p>
    <w:p w:rsidR="00567469" w:rsidRDefault="00567469" w:rsidP="00567469">
      <w:pPr>
        <w:jc w:val="both"/>
        <w:rPr>
          <w:b/>
          <w:sz w:val="28"/>
          <w:szCs w:val="28"/>
          <w:highlight w:val="yellow"/>
        </w:rPr>
      </w:pPr>
      <w:r>
        <w:rPr>
          <w:b/>
          <w:sz w:val="28"/>
          <w:szCs w:val="28"/>
        </w:rPr>
        <w:t>4.5.</w:t>
      </w:r>
      <w:r>
        <w:rPr>
          <w:b/>
          <w:bCs/>
          <w:sz w:val="28"/>
          <w:szCs w:val="28"/>
        </w:rPr>
        <w:t xml:space="preserve"> 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Неда Йорданова Кацарска</w:t>
      </w:r>
      <w:r>
        <w:rPr>
          <w:bCs/>
          <w:sz w:val="28"/>
          <w:szCs w:val="28"/>
        </w:rPr>
        <w:t xml:space="preserve"> - младши следовател в Следствения отдел в Софийска градска прокуратура</w:t>
      </w:r>
      <w:r>
        <w:rPr>
          <w:sz w:val="28"/>
          <w:szCs w:val="28"/>
        </w:rPr>
        <w:t xml:space="preserve">, на длъжност "следовател" в </w:t>
      </w:r>
      <w:r>
        <w:rPr>
          <w:bCs/>
          <w:sz w:val="28"/>
          <w:szCs w:val="28"/>
        </w:rPr>
        <w:t>Следствения отдел в Софийска градска прокуратура</w:t>
      </w:r>
      <w:r>
        <w:rPr>
          <w:sz w:val="28"/>
          <w:szCs w:val="28"/>
        </w:rPr>
        <w:t>,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считано от 0</w:t>
      </w:r>
      <w:r>
        <w:rPr>
          <w:b/>
          <w:bCs/>
          <w:sz w:val="28"/>
          <w:szCs w:val="28"/>
        </w:rPr>
        <w:t>2.07.2026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Мотиви: Кадровото състояние на Следствения отдел в Софийска градска прокуратура позволява назначаването на четиримата младши магистрати с изтичащ на 01.07.2026 г. срок по чл. 240, ал. 1 от ЗСВ на четирите налични свободни длъжности „следовател" в органа. В този смисъл е и депозираното предложение от изпълняващия функциите „административен ръководител – градски прокурор“ на Софийска градска прокуратура, както и изразеното желание от младшите следователи.</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С оглед изложеното, Комисията по атестирането и конкурсите към Прокурорската колегия на Висшия съдебен съвет, счита, че са налице всички предпоставки за назначаване на младшите следователи – </w:t>
      </w:r>
      <w:r>
        <w:rPr>
          <w:bCs/>
          <w:i/>
          <w:sz w:val="28"/>
          <w:szCs w:val="28"/>
        </w:rPr>
        <w:t xml:space="preserve">Мария </w:t>
      </w:r>
      <w:proofErr w:type="spellStart"/>
      <w:r>
        <w:rPr>
          <w:bCs/>
          <w:i/>
          <w:sz w:val="28"/>
          <w:szCs w:val="28"/>
        </w:rPr>
        <w:t>Маслинкова</w:t>
      </w:r>
      <w:proofErr w:type="spellEnd"/>
      <w:r>
        <w:rPr>
          <w:bCs/>
          <w:i/>
          <w:iCs/>
          <w:color w:val="000000"/>
          <w:sz w:val="28"/>
          <w:szCs w:val="28"/>
        </w:rPr>
        <w:t xml:space="preserve">, </w:t>
      </w:r>
      <w:r>
        <w:rPr>
          <w:bCs/>
          <w:i/>
          <w:sz w:val="28"/>
          <w:szCs w:val="28"/>
        </w:rPr>
        <w:t xml:space="preserve">Диляна </w:t>
      </w:r>
      <w:proofErr w:type="spellStart"/>
      <w:r>
        <w:rPr>
          <w:bCs/>
          <w:i/>
          <w:sz w:val="28"/>
          <w:szCs w:val="28"/>
        </w:rPr>
        <w:t>Славчова</w:t>
      </w:r>
      <w:proofErr w:type="spellEnd"/>
      <w:r>
        <w:rPr>
          <w:bCs/>
          <w:i/>
          <w:sz w:val="28"/>
          <w:szCs w:val="28"/>
        </w:rPr>
        <w:t xml:space="preserve"> Григорова</w:t>
      </w:r>
      <w:r>
        <w:rPr>
          <w:bCs/>
          <w:i/>
          <w:iCs/>
          <w:color w:val="000000"/>
          <w:sz w:val="28"/>
          <w:szCs w:val="28"/>
        </w:rPr>
        <w:t>, Лилия Ясенова Кацарова и Неда Йорданова Кацарска на длъжност „следовател" в Следствения отдел в Софийска градска прокуратура.</w:t>
      </w:r>
    </w:p>
    <w:p w:rsidR="00567469" w:rsidRDefault="00567469" w:rsidP="00567469">
      <w:pPr>
        <w:jc w:val="both"/>
        <w:rPr>
          <w:b/>
          <w:sz w:val="28"/>
          <w:szCs w:val="28"/>
        </w:rPr>
      </w:pPr>
    </w:p>
    <w:p w:rsidR="00567469" w:rsidRDefault="00567469" w:rsidP="00567469">
      <w:pPr>
        <w:jc w:val="both"/>
        <w:rPr>
          <w:sz w:val="28"/>
          <w:szCs w:val="28"/>
        </w:rPr>
      </w:pPr>
      <w:r>
        <w:rPr>
          <w:b/>
          <w:sz w:val="28"/>
          <w:szCs w:val="28"/>
        </w:rPr>
        <w:t>4.6.</w:t>
      </w:r>
      <w:r>
        <w:rPr>
          <w:bCs/>
          <w:sz w:val="28"/>
          <w:szCs w:val="28"/>
        </w:rPr>
        <w:t xml:space="preserve"> </w:t>
      </w:r>
      <w:r>
        <w:rPr>
          <w:b/>
          <w:bCs/>
          <w:sz w:val="28"/>
          <w:szCs w:val="28"/>
        </w:rPr>
        <w:t>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Филип </w:t>
      </w:r>
      <w:proofErr w:type="spellStart"/>
      <w:r>
        <w:rPr>
          <w:b/>
          <w:bCs/>
          <w:sz w:val="28"/>
          <w:szCs w:val="28"/>
        </w:rPr>
        <w:t>Стилиянов</w:t>
      </w:r>
      <w:proofErr w:type="spellEnd"/>
      <w:r>
        <w:rPr>
          <w:b/>
          <w:bCs/>
          <w:sz w:val="28"/>
          <w:szCs w:val="28"/>
        </w:rPr>
        <w:t xml:space="preserve"> </w:t>
      </w:r>
      <w:proofErr w:type="spellStart"/>
      <w:r>
        <w:rPr>
          <w:b/>
          <w:bCs/>
          <w:sz w:val="28"/>
          <w:szCs w:val="28"/>
        </w:rPr>
        <w:t>Тютюнджиев</w:t>
      </w:r>
      <w:proofErr w:type="spellEnd"/>
      <w:r>
        <w:rPr>
          <w:b/>
          <w:bCs/>
          <w:sz w:val="28"/>
          <w:szCs w:val="28"/>
        </w:rPr>
        <w:t xml:space="preserve"> </w:t>
      </w:r>
      <w:r>
        <w:rPr>
          <w:sz w:val="28"/>
          <w:szCs w:val="28"/>
        </w:rPr>
        <w:t>- младши следовател в Окръжен следствен отдел в Окръжна прокуратура – София, на длъжност "следовател" в Окръжен следствен отдел в Окръжна прокуратура - София,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w:t>
      </w:r>
      <w:r>
        <w:rPr>
          <w:sz w:val="28"/>
          <w:szCs w:val="28"/>
        </w:rPr>
        <w:lastRenderedPageBreak/>
        <w:t xml:space="preserve">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Мотиви: С решение на Прокурорската колегия на Висшия съдебен съвет по протокол № 17/27.05.2026 г. е трансформирана 1 (една) длъжност „младши следовател“ в 1 (една) длъжност „следовател“, считано от 02.07.2026 г., която може да послужи за обезпечаване назначението на младшия следовател с изтичащ на 01.07.2026 г. срок по чл. 240, ал. 1 от ЗСВ – </w:t>
      </w:r>
      <w:r>
        <w:rPr>
          <w:bCs/>
          <w:i/>
          <w:sz w:val="28"/>
          <w:szCs w:val="28"/>
        </w:rPr>
        <w:t xml:space="preserve">Филип </w:t>
      </w:r>
      <w:proofErr w:type="spellStart"/>
      <w:r>
        <w:rPr>
          <w:bCs/>
          <w:i/>
          <w:sz w:val="28"/>
          <w:szCs w:val="28"/>
        </w:rPr>
        <w:t>Стилиянов</w:t>
      </w:r>
      <w:proofErr w:type="spellEnd"/>
      <w:r>
        <w:rPr>
          <w:bCs/>
          <w:i/>
          <w:sz w:val="28"/>
          <w:szCs w:val="28"/>
        </w:rPr>
        <w:t xml:space="preserve"> </w:t>
      </w:r>
      <w:proofErr w:type="spellStart"/>
      <w:r>
        <w:rPr>
          <w:bCs/>
          <w:i/>
          <w:sz w:val="28"/>
          <w:szCs w:val="28"/>
        </w:rPr>
        <w:t>Тютюнджиев</w:t>
      </w:r>
      <w:proofErr w:type="spellEnd"/>
      <w:r>
        <w:rPr>
          <w:bCs/>
          <w:i/>
          <w:iCs/>
          <w:color w:val="000000"/>
          <w:sz w:val="28"/>
          <w:szCs w:val="28"/>
        </w:rPr>
        <w:t>. Той е подал молба, в която е изразил желание за оставането му в органа. Постъпилото предложение от административния ръководител – окръжен прокурор на Окръжна прокуратура – София също е за устройването на младшия следовател в органа.</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С оглед гореизложеното, Комисията по атестирането и конкурсите към Прокурорската колегия на Висшия съдебен съвет предлага назначаването на </w:t>
      </w:r>
      <w:r>
        <w:rPr>
          <w:bCs/>
          <w:i/>
          <w:color w:val="000000"/>
          <w:sz w:val="28"/>
          <w:szCs w:val="28"/>
        </w:rPr>
        <w:t>младшия магистрат</w:t>
      </w:r>
      <w:r>
        <w:rPr>
          <w:bCs/>
          <w:i/>
          <w:iCs/>
          <w:color w:val="000000"/>
          <w:sz w:val="28"/>
          <w:szCs w:val="28"/>
        </w:rPr>
        <w:t xml:space="preserve"> - </w:t>
      </w:r>
      <w:r>
        <w:rPr>
          <w:bCs/>
          <w:i/>
          <w:sz w:val="28"/>
          <w:szCs w:val="28"/>
        </w:rPr>
        <w:t xml:space="preserve">Филип </w:t>
      </w:r>
      <w:proofErr w:type="spellStart"/>
      <w:r>
        <w:rPr>
          <w:bCs/>
          <w:i/>
          <w:sz w:val="28"/>
          <w:szCs w:val="28"/>
        </w:rPr>
        <w:t>Стилиянов</w:t>
      </w:r>
      <w:proofErr w:type="spellEnd"/>
      <w:r>
        <w:rPr>
          <w:bCs/>
          <w:i/>
          <w:sz w:val="28"/>
          <w:szCs w:val="28"/>
        </w:rPr>
        <w:t xml:space="preserve"> </w:t>
      </w:r>
      <w:proofErr w:type="spellStart"/>
      <w:r>
        <w:rPr>
          <w:bCs/>
          <w:i/>
          <w:sz w:val="28"/>
          <w:szCs w:val="28"/>
        </w:rPr>
        <w:t>Тютюнджиев</w:t>
      </w:r>
      <w:proofErr w:type="spellEnd"/>
      <w:r>
        <w:rPr>
          <w:bCs/>
          <w:i/>
          <w:color w:val="000000"/>
          <w:sz w:val="28"/>
          <w:szCs w:val="28"/>
        </w:rPr>
        <w:t>,</w:t>
      </w:r>
      <w:r>
        <w:rPr>
          <w:bCs/>
          <w:color w:val="000000"/>
          <w:sz w:val="28"/>
          <w:szCs w:val="28"/>
        </w:rPr>
        <w:t xml:space="preserve"> </w:t>
      </w:r>
      <w:r>
        <w:rPr>
          <w:bCs/>
          <w:i/>
          <w:iCs/>
          <w:color w:val="000000"/>
          <w:sz w:val="28"/>
          <w:szCs w:val="28"/>
        </w:rPr>
        <w:t xml:space="preserve">на длъжност „следовател" в </w:t>
      </w:r>
      <w:r>
        <w:rPr>
          <w:bCs/>
          <w:i/>
          <w:color w:val="000000"/>
          <w:sz w:val="28"/>
          <w:szCs w:val="28"/>
        </w:rPr>
        <w:t xml:space="preserve">Окръжния следствен отдел на Окръжна прокуратура – </w:t>
      </w:r>
      <w:r>
        <w:rPr>
          <w:bCs/>
          <w:i/>
          <w:iCs/>
          <w:color w:val="000000"/>
          <w:sz w:val="28"/>
          <w:szCs w:val="28"/>
        </w:rPr>
        <w:t xml:space="preserve">София, считано от 02.07.2026 г. </w:t>
      </w:r>
    </w:p>
    <w:p w:rsidR="00567469" w:rsidRDefault="00567469" w:rsidP="00567469">
      <w:pPr>
        <w:tabs>
          <w:tab w:val="left" w:pos="142"/>
          <w:tab w:val="left" w:pos="966"/>
        </w:tabs>
        <w:autoSpaceDE w:val="0"/>
        <w:autoSpaceDN w:val="0"/>
        <w:adjustRightInd w:val="0"/>
        <w:jc w:val="both"/>
        <w:rPr>
          <w:b/>
          <w:sz w:val="28"/>
          <w:szCs w:val="28"/>
        </w:rPr>
      </w:pPr>
    </w:p>
    <w:p w:rsidR="00567469" w:rsidRDefault="00567469" w:rsidP="00567469">
      <w:pPr>
        <w:tabs>
          <w:tab w:val="left" w:pos="142"/>
          <w:tab w:val="left" w:pos="966"/>
        </w:tabs>
        <w:autoSpaceDE w:val="0"/>
        <w:autoSpaceDN w:val="0"/>
        <w:adjustRightInd w:val="0"/>
        <w:jc w:val="both"/>
        <w:rPr>
          <w:b/>
          <w:sz w:val="28"/>
          <w:szCs w:val="28"/>
        </w:rPr>
      </w:pPr>
      <w:r>
        <w:rPr>
          <w:b/>
          <w:sz w:val="28"/>
          <w:szCs w:val="28"/>
        </w:rPr>
        <w:t>4.7.</w:t>
      </w:r>
      <w:r>
        <w:rPr>
          <w:bCs/>
          <w:color w:val="000000"/>
          <w:sz w:val="28"/>
          <w:szCs w:val="28"/>
        </w:rPr>
        <w:t xml:space="preserve"> </w:t>
      </w:r>
      <w:r>
        <w:rPr>
          <w:b/>
          <w:bCs/>
          <w:color w:val="000000"/>
          <w:sz w:val="28"/>
          <w:szCs w:val="28"/>
        </w:rPr>
        <w:t>ПРЕДЛАГА НА ПРОКУРОРСКАТА КОЛЕГИЯ НА ВИСШИЯ СЪДЕБЕН СЪВЕТ ДА НАЗНАЧИ</w:t>
      </w:r>
      <w:r>
        <w:rPr>
          <w:bCs/>
          <w:color w:val="000000"/>
          <w:sz w:val="28"/>
          <w:szCs w:val="28"/>
        </w:rPr>
        <w:t xml:space="preserve">, </w:t>
      </w:r>
      <w:r>
        <w:rPr>
          <w:color w:val="000000"/>
          <w:sz w:val="28"/>
          <w:szCs w:val="28"/>
        </w:rPr>
        <w:t xml:space="preserve">на основание чл. 160, във връзка с чл. 243 от ЗСВ, </w:t>
      </w:r>
      <w:r>
        <w:rPr>
          <w:b/>
          <w:bCs/>
          <w:color w:val="000000"/>
          <w:sz w:val="28"/>
          <w:szCs w:val="28"/>
        </w:rPr>
        <w:t xml:space="preserve">Денислав Стоянов Кючуков </w:t>
      </w:r>
      <w:r>
        <w:rPr>
          <w:color w:val="000000"/>
          <w:sz w:val="28"/>
          <w:szCs w:val="28"/>
        </w:rPr>
        <w:t>- младши следовател в Окръжен следствен отдел в Окръжна прокуратура – Пловдив, на длъжност "следовател" в Окръжен следствен отдел в Окръжна прокуратура - Пловдив, с</w:t>
      </w:r>
      <w:r>
        <w:rPr>
          <w:bCs/>
          <w:color w:val="000000"/>
          <w:sz w:val="28"/>
          <w:szCs w:val="28"/>
        </w:rPr>
        <w:t xml:space="preserve"> </w:t>
      </w:r>
      <w:r>
        <w:rPr>
          <w:color w:val="000000"/>
          <w:sz w:val="28"/>
          <w:szCs w:val="28"/>
        </w:rPr>
        <w:t>основно</w:t>
      </w:r>
      <w:r>
        <w:rPr>
          <w:bCs/>
          <w:color w:val="000000"/>
          <w:sz w:val="28"/>
          <w:szCs w:val="28"/>
        </w:rPr>
        <w:t xml:space="preserve"> </w:t>
      </w:r>
      <w:r>
        <w:rPr>
          <w:color w:val="000000"/>
          <w:sz w:val="28"/>
          <w:szCs w:val="28"/>
        </w:rPr>
        <w:t>месечно трудово възнаграждение,</w:t>
      </w:r>
      <w:r>
        <w:rPr>
          <w:bCs/>
          <w:color w:val="000000"/>
          <w:sz w:val="28"/>
          <w:szCs w:val="28"/>
        </w:rPr>
        <w:t xml:space="preserve"> </w:t>
      </w:r>
      <w:r>
        <w:rPr>
          <w:color w:val="000000"/>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color w:val="000000"/>
          <w:sz w:val="28"/>
          <w:szCs w:val="28"/>
        </w:rPr>
        <w:t xml:space="preserve">считано от </w:t>
      </w:r>
      <w:r>
        <w:rPr>
          <w:b/>
          <w:bCs/>
          <w:color w:val="000000"/>
          <w:sz w:val="28"/>
          <w:szCs w:val="28"/>
        </w:rPr>
        <w:t>02.07.2026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Мотиви: Младшият магистрат с изтичащ срок по чл. 240, ал. 1 от ЗСВ в Окръжен следствен отдел в Окръжна прокуратура - Пловдив – </w:t>
      </w:r>
      <w:r>
        <w:rPr>
          <w:bCs/>
          <w:i/>
          <w:color w:val="000000"/>
          <w:sz w:val="28"/>
          <w:szCs w:val="28"/>
        </w:rPr>
        <w:t>Денислав Стоянов Кючуков,</w:t>
      </w:r>
      <w:r>
        <w:rPr>
          <w:bCs/>
          <w:i/>
          <w:iCs/>
          <w:color w:val="000000"/>
          <w:sz w:val="28"/>
          <w:szCs w:val="28"/>
        </w:rPr>
        <w:t xml:space="preserve"> е подал заявление за назначаването му на длъжност „следовател" в Следствения отдел в Софийска градска прокуратура, с изложени съображения от професионален, личен и семеен характер. Административният ръководител на Окръжна прокуратура- Пловдив не възразява срещу заявеното от него желание за устройването му на длъжност „следовател“ в Следствения отдел в Софийска градска прокуратура.</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 xml:space="preserve">Във връзка с предстоящото устройване на младшия следовател, Комисията анализира актуалното кадрово състояние и натовареност на Окръжния следствен отдел в Окръжна прокуратура – Пловдив, от което установи, че са налице 40 </w:t>
      </w:r>
      <w:r>
        <w:rPr>
          <w:bCs/>
          <w:i/>
          <w:iCs/>
          <w:color w:val="000000"/>
          <w:sz w:val="28"/>
          <w:szCs w:val="28"/>
          <w:lang w:val="en-US"/>
        </w:rPr>
        <w:t>(</w:t>
      </w:r>
      <w:r>
        <w:rPr>
          <w:bCs/>
          <w:i/>
          <w:iCs/>
          <w:color w:val="000000"/>
          <w:sz w:val="28"/>
          <w:szCs w:val="28"/>
        </w:rPr>
        <w:t>четиридесет</w:t>
      </w:r>
      <w:r>
        <w:rPr>
          <w:bCs/>
          <w:i/>
          <w:iCs/>
          <w:color w:val="000000"/>
          <w:sz w:val="28"/>
          <w:szCs w:val="28"/>
          <w:lang w:val="en-US"/>
        </w:rPr>
        <w:t>)</w:t>
      </w:r>
      <w:r>
        <w:rPr>
          <w:bCs/>
          <w:i/>
          <w:iCs/>
          <w:color w:val="000000"/>
          <w:sz w:val="28"/>
          <w:szCs w:val="28"/>
        </w:rPr>
        <w:t xml:space="preserve"> щатни длъжности, разпределени както следва: 1 </w:t>
      </w:r>
      <w:r>
        <w:rPr>
          <w:bCs/>
          <w:i/>
          <w:iCs/>
          <w:color w:val="000000"/>
          <w:sz w:val="28"/>
          <w:szCs w:val="28"/>
          <w:lang w:val="en-US"/>
        </w:rPr>
        <w:t>(</w:t>
      </w:r>
      <w:r>
        <w:rPr>
          <w:bCs/>
          <w:i/>
          <w:iCs/>
          <w:color w:val="000000"/>
          <w:sz w:val="28"/>
          <w:szCs w:val="28"/>
        </w:rPr>
        <w:t>една</w:t>
      </w:r>
      <w:r>
        <w:rPr>
          <w:bCs/>
          <w:i/>
          <w:iCs/>
          <w:color w:val="000000"/>
          <w:sz w:val="28"/>
          <w:szCs w:val="28"/>
          <w:lang w:val="en-US"/>
        </w:rPr>
        <w:t xml:space="preserve">) </w:t>
      </w:r>
      <w:r>
        <w:rPr>
          <w:bCs/>
          <w:i/>
          <w:iCs/>
          <w:color w:val="000000"/>
          <w:sz w:val="28"/>
          <w:szCs w:val="28"/>
        </w:rPr>
        <w:t xml:space="preserve">заета длъжност „завеждащ окръжен следствен отдел“, 36 </w:t>
      </w:r>
      <w:r>
        <w:rPr>
          <w:bCs/>
          <w:i/>
          <w:iCs/>
          <w:color w:val="000000"/>
          <w:sz w:val="28"/>
          <w:szCs w:val="28"/>
          <w:lang w:val="en-US"/>
        </w:rPr>
        <w:t>(</w:t>
      </w:r>
      <w:r>
        <w:rPr>
          <w:bCs/>
          <w:i/>
          <w:iCs/>
          <w:color w:val="000000"/>
          <w:sz w:val="28"/>
          <w:szCs w:val="28"/>
        </w:rPr>
        <w:t>тридесет и шест</w:t>
      </w:r>
      <w:r>
        <w:rPr>
          <w:bCs/>
          <w:i/>
          <w:iCs/>
          <w:color w:val="000000"/>
          <w:sz w:val="28"/>
          <w:szCs w:val="28"/>
          <w:lang w:val="en-US"/>
        </w:rPr>
        <w:t xml:space="preserve">) </w:t>
      </w:r>
      <w:r>
        <w:rPr>
          <w:bCs/>
          <w:i/>
          <w:iCs/>
          <w:color w:val="000000"/>
          <w:sz w:val="28"/>
          <w:szCs w:val="28"/>
        </w:rPr>
        <w:t xml:space="preserve">щатни длъжности „следовател“, една от които е вакантна и 3 </w:t>
      </w:r>
      <w:r>
        <w:rPr>
          <w:bCs/>
          <w:i/>
          <w:iCs/>
          <w:color w:val="000000"/>
          <w:sz w:val="28"/>
          <w:szCs w:val="28"/>
          <w:lang w:val="en-US"/>
        </w:rPr>
        <w:t>(</w:t>
      </w:r>
      <w:r>
        <w:rPr>
          <w:bCs/>
          <w:i/>
          <w:iCs/>
          <w:color w:val="000000"/>
          <w:sz w:val="28"/>
          <w:szCs w:val="28"/>
        </w:rPr>
        <w:t>три</w:t>
      </w:r>
      <w:r>
        <w:rPr>
          <w:bCs/>
          <w:i/>
          <w:iCs/>
          <w:color w:val="000000"/>
          <w:sz w:val="28"/>
          <w:szCs w:val="28"/>
          <w:lang w:val="en-US"/>
        </w:rPr>
        <w:t xml:space="preserve">) </w:t>
      </w:r>
      <w:r>
        <w:rPr>
          <w:bCs/>
          <w:i/>
          <w:iCs/>
          <w:color w:val="000000"/>
          <w:sz w:val="28"/>
          <w:szCs w:val="28"/>
        </w:rPr>
        <w:t>длъжност</w:t>
      </w:r>
      <w:r w:rsidR="00E106B8">
        <w:rPr>
          <w:bCs/>
          <w:i/>
          <w:iCs/>
          <w:color w:val="000000"/>
          <w:sz w:val="28"/>
          <w:szCs w:val="28"/>
        </w:rPr>
        <w:t>и</w:t>
      </w:r>
      <w:r>
        <w:rPr>
          <w:bCs/>
          <w:i/>
          <w:iCs/>
          <w:color w:val="000000"/>
          <w:sz w:val="28"/>
          <w:szCs w:val="28"/>
        </w:rPr>
        <w:t xml:space="preserve"> „младши следовател“, две от които са </w:t>
      </w:r>
      <w:r w:rsidR="00A02DD4">
        <w:rPr>
          <w:bCs/>
          <w:i/>
          <w:iCs/>
          <w:color w:val="000000"/>
          <w:sz w:val="28"/>
          <w:szCs w:val="28"/>
        </w:rPr>
        <w:t xml:space="preserve">свободни и </w:t>
      </w:r>
      <w:r>
        <w:rPr>
          <w:bCs/>
          <w:i/>
          <w:iCs/>
          <w:color w:val="000000"/>
          <w:sz w:val="28"/>
          <w:szCs w:val="28"/>
        </w:rPr>
        <w:t>обявени на конкурс 202</w:t>
      </w:r>
      <w:r>
        <w:rPr>
          <w:bCs/>
          <w:i/>
          <w:iCs/>
          <w:color w:val="000000"/>
          <w:sz w:val="28"/>
          <w:szCs w:val="28"/>
          <w:lang w:val="en-US"/>
        </w:rPr>
        <w:t>5</w:t>
      </w:r>
      <w:r>
        <w:rPr>
          <w:bCs/>
          <w:i/>
          <w:iCs/>
          <w:color w:val="000000"/>
          <w:sz w:val="28"/>
          <w:szCs w:val="28"/>
        </w:rPr>
        <w:t xml:space="preserve"> г. Статистическите данни за натовареност по щат за 2025 г. са значително по-високи от средната за страната – 1,47, при средна за страната – 1,16. </w:t>
      </w:r>
    </w:p>
    <w:p w:rsidR="00567469" w:rsidRDefault="00567469" w:rsidP="00567469">
      <w:pPr>
        <w:tabs>
          <w:tab w:val="left" w:pos="142"/>
          <w:tab w:val="left" w:pos="966"/>
        </w:tabs>
        <w:autoSpaceDE w:val="0"/>
        <w:autoSpaceDN w:val="0"/>
        <w:adjustRightInd w:val="0"/>
        <w:ind w:firstLine="284"/>
        <w:jc w:val="both"/>
        <w:rPr>
          <w:bCs/>
          <w:i/>
          <w:iCs/>
          <w:color w:val="000000"/>
          <w:sz w:val="28"/>
          <w:szCs w:val="28"/>
        </w:rPr>
      </w:pPr>
      <w:r>
        <w:rPr>
          <w:bCs/>
          <w:i/>
          <w:iCs/>
          <w:color w:val="000000"/>
          <w:sz w:val="28"/>
          <w:szCs w:val="28"/>
        </w:rPr>
        <w:t xml:space="preserve">По отношение на заявеното от младшия следовател желание за устройване в Следствения отдел на Софийска градска прокуратура, Комисията установи наличието 4 </w:t>
      </w:r>
      <w:r>
        <w:rPr>
          <w:bCs/>
          <w:i/>
          <w:iCs/>
          <w:color w:val="000000"/>
          <w:sz w:val="28"/>
          <w:szCs w:val="28"/>
          <w:lang w:val="en-US"/>
        </w:rPr>
        <w:t>(</w:t>
      </w:r>
      <w:r>
        <w:rPr>
          <w:bCs/>
          <w:i/>
          <w:iCs/>
          <w:color w:val="000000"/>
          <w:sz w:val="28"/>
          <w:szCs w:val="28"/>
        </w:rPr>
        <w:t>четири</w:t>
      </w:r>
      <w:r>
        <w:rPr>
          <w:bCs/>
          <w:i/>
          <w:iCs/>
          <w:color w:val="000000"/>
          <w:sz w:val="28"/>
          <w:szCs w:val="28"/>
          <w:lang w:val="en-US"/>
        </w:rPr>
        <w:t>)</w:t>
      </w:r>
      <w:r>
        <w:rPr>
          <w:bCs/>
          <w:i/>
          <w:iCs/>
          <w:color w:val="000000"/>
          <w:sz w:val="28"/>
          <w:szCs w:val="28"/>
        </w:rPr>
        <w:t xml:space="preserve"> свободни длъжности „следовател“, при изтичащ срок на </w:t>
      </w:r>
      <w:r>
        <w:rPr>
          <w:bCs/>
          <w:i/>
          <w:iCs/>
          <w:color w:val="000000"/>
          <w:sz w:val="28"/>
          <w:szCs w:val="28"/>
        </w:rPr>
        <w:lastRenderedPageBreak/>
        <w:t xml:space="preserve">назначение на 4 </w:t>
      </w:r>
      <w:r>
        <w:rPr>
          <w:bCs/>
          <w:i/>
          <w:iCs/>
          <w:color w:val="000000"/>
          <w:sz w:val="28"/>
          <w:szCs w:val="28"/>
          <w:lang w:val="en-US"/>
        </w:rPr>
        <w:t>(</w:t>
      </w:r>
      <w:r>
        <w:rPr>
          <w:bCs/>
          <w:i/>
          <w:iCs/>
          <w:color w:val="000000"/>
          <w:sz w:val="28"/>
          <w:szCs w:val="28"/>
        </w:rPr>
        <w:t>четирима</w:t>
      </w:r>
      <w:r>
        <w:rPr>
          <w:bCs/>
          <w:i/>
          <w:iCs/>
          <w:color w:val="000000"/>
          <w:sz w:val="28"/>
          <w:szCs w:val="28"/>
          <w:lang w:val="en-US"/>
        </w:rPr>
        <w:t>)</w:t>
      </w:r>
      <w:r>
        <w:rPr>
          <w:bCs/>
          <w:i/>
          <w:iCs/>
          <w:color w:val="000000"/>
          <w:sz w:val="28"/>
          <w:szCs w:val="28"/>
        </w:rPr>
        <w:t xml:space="preserve"> младши следователи, заявили желание за органа. Така, всички свободни длъжности“следовател“ в органа ще бъдат усвоени. Натовареността на следователите в следствения отдел на Софийска градска прокуратура е по-ниска от тази на следователите в Окръжна прокуратура – Пловдив, а именно 0,99 срещу 1,47 при средна за страната 1,16.</w:t>
      </w:r>
    </w:p>
    <w:p w:rsidR="00567469" w:rsidRDefault="00567469" w:rsidP="00567469">
      <w:pPr>
        <w:tabs>
          <w:tab w:val="left" w:pos="142"/>
          <w:tab w:val="left" w:pos="966"/>
        </w:tabs>
        <w:autoSpaceDE w:val="0"/>
        <w:autoSpaceDN w:val="0"/>
        <w:adjustRightInd w:val="0"/>
        <w:ind w:firstLine="567"/>
        <w:jc w:val="both"/>
        <w:rPr>
          <w:bCs/>
          <w:i/>
          <w:iCs/>
          <w:color w:val="000000"/>
          <w:sz w:val="28"/>
          <w:szCs w:val="28"/>
        </w:rPr>
      </w:pPr>
      <w:r>
        <w:rPr>
          <w:bCs/>
          <w:i/>
          <w:iCs/>
          <w:color w:val="000000"/>
          <w:sz w:val="28"/>
          <w:szCs w:val="28"/>
        </w:rPr>
        <w:t xml:space="preserve">Съобразно изложеното, за устройването на младшия магистрат </w:t>
      </w:r>
      <w:r>
        <w:rPr>
          <w:bCs/>
          <w:i/>
          <w:color w:val="000000"/>
          <w:sz w:val="28"/>
          <w:szCs w:val="28"/>
        </w:rPr>
        <w:t>Денислав Стоянов Кючуков</w:t>
      </w:r>
      <w:r>
        <w:rPr>
          <w:bCs/>
          <w:i/>
          <w:iCs/>
          <w:color w:val="000000"/>
          <w:sz w:val="28"/>
          <w:szCs w:val="28"/>
        </w:rPr>
        <w:t xml:space="preserve"> не е налице възможност за назначаването му в Следствения отдел в Софийска градска прокуратура, за който е изразил желание, с оглед на което Комисията предлага младшият следовател в Окръжния следствен отдел в Окръжна прокуратура – Пловдив, да бъде назначен на свободната длъжност „следовател“ в органа.</w:t>
      </w:r>
    </w:p>
    <w:p w:rsidR="00567469" w:rsidRDefault="00567469" w:rsidP="00567469">
      <w:pPr>
        <w:jc w:val="both"/>
        <w:rPr>
          <w:b/>
          <w:sz w:val="28"/>
          <w:szCs w:val="28"/>
        </w:rPr>
      </w:pPr>
    </w:p>
    <w:p w:rsidR="00567469" w:rsidRDefault="00567469" w:rsidP="00567469">
      <w:pPr>
        <w:tabs>
          <w:tab w:val="left" w:pos="142"/>
          <w:tab w:val="left" w:pos="966"/>
        </w:tabs>
        <w:autoSpaceDE w:val="0"/>
        <w:autoSpaceDN w:val="0"/>
        <w:adjustRightInd w:val="0"/>
        <w:jc w:val="both"/>
        <w:rPr>
          <w:bCs/>
          <w:color w:val="000000"/>
          <w:sz w:val="28"/>
          <w:szCs w:val="28"/>
        </w:rPr>
      </w:pPr>
      <w:r>
        <w:rPr>
          <w:b/>
          <w:sz w:val="28"/>
          <w:szCs w:val="28"/>
        </w:rPr>
        <w:t>4.8.</w:t>
      </w:r>
      <w:r>
        <w:rPr>
          <w:bCs/>
          <w:color w:val="000000"/>
          <w:sz w:val="28"/>
          <w:szCs w:val="28"/>
        </w:rPr>
        <w:t xml:space="preserve"> </w:t>
      </w:r>
      <w:r w:rsidRPr="00341FDB">
        <w:rPr>
          <w:b/>
          <w:bCs/>
          <w:color w:val="000000"/>
          <w:sz w:val="28"/>
          <w:szCs w:val="28"/>
        </w:rPr>
        <w:t>ПРЕДЛАГА НА ПРОКУРОРСКАТА КОЛЕГИЯ НА ВИСШИЯ СЪДЕБЕН СЪВЕТ ДА НАЗНАЧИ</w:t>
      </w:r>
      <w:r>
        <w:rPr>
          <w:bCs/>
          <w:color w:val="000000"/>
          <w:sz w:val="28"/>
          <w:szCs w:val="28"/>
        </w:rPr>
        <w:t xml:space="preserve">, </w:t>
      </w:r>
      <w:r>
        <w:rPr>
          <w:color w:val="000000"/>
          <w:sz w:val="28"/>
          <w:szCs w:val="28"/>
        </w:rPr>
        <w:t xml:space="preserve">на основание чл. 160, във връзка с чл. 243 от ЗСВ, </w:t>
      </w:r>
      <w:r>
        <w:rPr>
          <w:b/>
          <w:bCs/>
          <w:color w:val="000000"/>
          <w:sz w:val="28"/>
          <w:szCs w:val="28"/>
        </w:rPr>
        <w:t>Невена Христова Манолова</w:t>
      </w:r>
      <w:r>
        <w:rPr>
          <w:bCs/>
          <w:color w:val="000000"/>
          <w:sz w:val="28"/>
          <w:szCs w:val="28"/>
        </w:rPr>
        <w:t xml:space="preserve"> </w:t>
      </w:r>
      <w:r>
        <w:rPr>
          <w:color w:val="000000"/>
          <w:sz w:val="28"/>
          <w:szCs w:val="28"/>
        </w:rPr>
        <w:t>- младши следовател в Окръжен следствен отдел в Окръжна прокуратура - Пазарджик, на длъжност "следовател" във Военно-окръжна прокуратура - Пловдив, с</w:t>
      </w:r>
      <w:r>
        <w:rPr>
          <w:bCs/>
          <w:color w:val="000000"/>
          <w:sz w:val="28"/>
          <w:szCs w:val="28"/>
        </w:rPr>
        <w:t xml:space="preserve"> </w:t>
      </w:r>
      <w:r>
        <w:rPr>
          <w:color w:val="000000"/>
          <w:sz w:val="28"/>
          <w:szCs w:val="28"/>
        </w:rPr>
        <w:t>основно</w:t>
      </w:r>
      <w:r>
        <w:rPr>
          <w:bCs/>
          <w:color w:val="000000"/>
          <w:sz w:val="28"/>
          <w:szCs w:val="28"/>
        </w:rPr>
        <w:t xml:space="preserve"> </w:t>
      </w:r>
      <w:r>
        <w:rPr>
          <w:color w:val="000000"/>
          <w:sz w:val="28"/>
          <w:szCs w:val="28"/>
        </w:rPr>
        <w:t>месечно трудово възнаграждение,</w:t>
      </w:r>
      <w:r>
        <w:rPr>
          <w:bCs/>
          <w:color w:val="000000"/>
          <w:sz w:val="28"/>
          <w:szCs w:val="28"/>
        </w:rPr>
        <w:t xml:space="preserve"> </w:t>
      </w:r>
      <w:r>
        <w:rPr>
          <w:color w:val="000000"/>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color w:val="000000"/>
          <w:sz w:val="28"/>
          <w:szCs w:val="28"/>
        </w:rPr>
        <w:t xml:space="preserve">считано от </w:t>
      </w:r>
      <w:r>
        <w:rPr>
          <w:b/>
          <w:bCs/>
          <w:color w:val="000000"/>
          <w:sz w:val="28"/>
          <w:szCs w:val="28"/>
        </w:rPr>
        <w:t>02.07.2026 г.</w:t>
      </w:r>
    </w:p>
    <w:p w:rsidR="00567469" w:rsidRDefault="00567469" w:rsidP="00567469">
      <w:pPr>
        <w:tabs>
          <w:tab w:val="left" w:pos="142"/>
          <w:tab w:val="left" w:pos="966"/>
        </w:tabs>
        <w:autoSpaceDE w:val="0"/>
        <w:autoSpaceDN w:val="0"/>
        <w:adjustRightInd w:val="0"/>
        <w:jc w:val="both"/>
        <w:rPr>
          <w:bCs/>
          <w:i/>
          <w:color w:val="000000"/>
          <w:sz w:val="28"/>
          <w:szCs w:val="28"/>
        </w:rPr>
      </w:pPr>
      <w:r>
        <w:rPr>
          <w:bCs/>
          <w:i/>
          <w:color w:val="000000"/>
          <w:sz w:val="28"/>
          <w:szCs w:val="28"/>
        </w:rPr>
        <w:t>Мотиви: На 01.07.2026</w:t>
      </w:r>
      <w:r>
        <w:rPr>
          <w:bCs/>
          <w:i/>
          <w:color w:val="000000"/>
          <w:sz w:val="28"/>
          <w:szCs w:val="28"/>
          <w:lang w:val="en-US"/>
        </w:rPr>
        <w:t xml:space="preserve"> </w:t>
      </w:r>
      <w:r>
        <w:rPr>
          <w:bCs/>
          <w:i/>
          <w:color w:val="000000"/>
          <w:sz w:val="28"/>
          <w:szCs w:val="28"/>
        </w:rPr>
        <w:t xml:space="preserve">г. изтича срокът на двугодишното назначение по чл. 240, ал. 1 от ЗСВ на 1 </w:t>
      </w:r>
      <w:r>
        <w:rPr>
          <w:bCs/>
          <w:i/>
          <w:color w:val="000000"/>
          <w:sz w:val="28"/>
          <w:szCs w:val="28"/>
          <w:lang w:val="en-US"/>
        </w:rPr>
        <w:t>(</w:t>
      </w:r>
      <w:r>
        <w:rPr>
          <w:bCs/>
          <w:i/>
          <w:color w:val="000000"/>
          <w:sz w:val="28"/>
          <w:szCs w:val="28"/>
        </w:rPr>
        <w:t>един</w:t>
      </w:r>
      <w:r>
        <w:rPr>
          <w:bCs/>
          <w:i/>
          <w:color w:val="000000"/>
          <w:sz w:val="28"/>
          <w:szCs w:val="28"/>
          <w:lang w:val="en-US"/>
        </w:rPr>
        <w:t>)</w:t>
      </w:r>
      <w:r>
        <w:rPr>
          <w:bCs/>
          <w:i/>
          <w:color w:val="000000"/>
          <w:sz w:val="28"/>
          <w:szCs w:val="28"/>
        </w:rPr>
        <w:t xml:space="preserve"> младши следовател в Окръжен следствен отдел в Окръжна прокуратура - Пазарджик – Невена Христова Манолова. </w:t>
      </w:r>
      <w:r>
        <w:rPr>
          <w:bCs/>
          <w:i/>
          <w:iCs/>
          <w:color w:val="000000"/>
          <w:sz w:val="28"/>
          <w:szCs w:val="28"/>
        </w:rPr>
        <w:t xml:space="preserve">Във връзка с предстоящото произнасяне по нейното назначаване на длъжност „следовател“, </w:t>
      </w:r>
      <w:r>
        <w:rPr>
          <w:bCs/>
          <w:i/>
          <w:color w:val="000000"/>
          <w:sz w:val="28"/>
          <w:szCs w:val="28"/>
        </w:rPr>
        <w:t>същата е депозирала заявление за устройването ѝ на длъжност "следовател" в Окръжен следствен отдел в Окръжна прокуратура – Пловдив. При липсата на такава възможност, алтернативно, е изразила желание за назначаването ѝ във Военно-о</w:t>
      </w:r>
      <w:r>
        <w:rPr>
          <w:bCs/>
          <w:i/>
          <w:iCs/>
          <w:color w:val="000000"/>
          <w:sz w:val="28"/>
          <w:szCs w:val="28"/>
        </w:rPr>
        <w:t>кръжна прокуратура - Пловдив</w:t>
      </w:r>
      <w:r>
        <w:rPr>
          <w:bCs/>
          <w:i/>
          <w:color w:val="000000"/>
          <w:sz w:val="28"/>
          <w:szCs w:val="28"/>
        </w:rPr>
        <w:t>. Младшият следовател е изложила мотиви от личен и семеен характер. От своя страна, административният ръководител на Окръжна прокуратура – Пловдив не се противопоставя на изразеното от младшия следовател желание.</w:t>
      </w:r>
    </w:p>
    <w:p w:rsidR="00567469" w:rsidRDefault="00567469" w:rsidP="00567469">
      <w:pPr>
        <w:tabs>
          <w:tab w:val="left" w:pos="142"/>
        </w:tabs>
        <w:autoSpaceDE w:val="0"/>
        <w:autoSpaceDN w:val="0"/>
        <w:adjustRightInd w:val="0"/>
        <w:jc w:val="both"/>
        <w:rPr>
          <w:i/>
          <w:iCs/>
          <w:sz w:val="28"/>
          <w:szCs w:val="28"/>
        </w:rPr>
      </w:pPr>
      <w:r>
        <w:rPr>
          <w:i/>
          <w:iCs/>
          <w:sz w:val="28"/>
          <w:szCs w:val="28"/>
        </w:rPr>
        <w:t xml:space="preserve">Съобразно желанията на младшия следовател и изразеното съгласие на административния ѝ ръководител, Комисията по атестирането и конкурсите към Прокурорската колегия на Висшия съдебен съвет (Комисията) разгледа кадровото състояние на следствените отдели, за които младшият </w:t>
      </w:r>
      <w:r w:rsidR="00BE06A2">
        <w:rPr>
          <w:i/>
          <w:iCs/>
          <w:sz w:val="28"/>
          <w:szCs w:val="28"/>
        </w:rPr>
        <w:t>следовател</w:t>
      </w:r>
      <w:r>
        <w:rPr>
          <w:i/>
          <w:iCs/>
          <w:sz w:val="28"/>
          <w:szCs w:val="28"/>
        </w:rPr>
        <w:t xml:space="preserve"> е изразил желание и изследва наличните възможности за назначението ѝ на длъжност „следовател“ в тях. </w:t>
      </w:r>
    </w:p>
    <w:p w:rsidR="00567469" w:rsidRDefault="00567469" w:rsidP="00567469">
      <w:pPr>
        <w:tabs>
          <w:tab w:val="left" w:pos="142"/>
          <w:tab w:val="left" w:pos="966"/>
        </w:tabs>
        <w:autoSpaceDE w:val="0"/>
        <w:autoSpaceDN w:val="0"/>
        <w:adjustRightInd w:val="0"/>
        <w:jc w:val="both"/>
        <w:rPr>
          <w:bCs/>
          <w:i/>
          <w:iCs/>
          <w:color w:val="000000"/>
          <w:sz w:val="28"/>
          <w:szCs w:val="28"/>
        </w:rPr>
      </w:pPr>
      <w:r>
        <w:rPr>
          <w:i/>
          <w:iCs/>
          <w:sz w:val="28"/>
          <w:szCs w:val="28"/>
        </w:rPr>
        <w:t xml:space="preserve">По отношение на </w:t>
      </w:r>
      <w:r>
        <w:rPr>
          <w:bCs/>
          <w:i/>
          <w:color w:val="000000"/>
          <w:sz w:val="28"/>
          <w:szCs w:val="28"/>
        </w:rPr>
        <w:t>Окръжен следствен отдел в Окръжна прокуратура – Пловдив</w:t>
      </w:r>
      <w:r>
        <w:rPr>
          <w:i/>
          <w:iCs/>
          <w:sz w:val="28"/>
          <w:szCs w:val="28"/>
        </w:rPr>
        <w:t xml:space="preserve">, Комисията установи наличието на 1 </w:t>
      </w:r>
      <w:r>
        <w:rPr>
          <w:i/>
          <w:iCs/>
          <w:sz w:val="28"/>
          <w:szCs w:val="28"/>
          <w:lang w:val="en-US"/>
        </w:rPr>
        <w:t>(</w:t>
      </w:r>
      <w:r>
        <w:rPr>
          <w:i/>
          <w:iCs/>
          <w:sz w:val="28"/>
          <w:szCs w:val="28"/>
        </w:rPr>
        <w:t>една</w:t>
      </w:r>
      <w:r>
        <w:rPr>
          <w:i/>
          <w:iCs/>
          <w:sz w:val="28"/>
          <w:szCs w:val="28"/>
          <w:lang w:val="en-US"/>
        </w:rPr>
        <w:t xml:space="preserve">) </w:t>
      </w:r>
      <w:r>
        <w:rPr>
          <w:i/>
          <w:iCs/>
          <w:sz w:val="28"/>
          <w:szCs w:val="28"/>
        </w:rPr>
        <w:t xml:space="preserve">вакантна длъжност „следовател“ и предстоящо устройване на 1 </w:t>
      </w:r>
      <w:r>
        <w:rPr>
          <w:i/>
          <w:iCs/>
          <w:sz w:val="28"/>
          <w:szCs w:val="28"/>
          <w:lang w:val="en-US"/>
        </w:rPr>
        <w:t>(</w:t>
      </w:r>
      <w:r>
        <w:rPr>
          <w:i/>
          <w:iCs/>
          <w:sz w:val="28"/>
          <w:szCs w:val="28"/>
        </w:rPr>
        <w:t>един</w:t>
      </w:r>
      <w:r>
        <w:rPr>
          <w:i/>
          <w:iCs/>
          <w:sz w:val="28"/>
          <w:szCs w:val="28"/>
          <w:lang w:val="en-US"/>
        </w:rPr>
        <w:t>)</w:t>
      </w:r>
      <w:r>
        <w:rPr>
          <w:i/>
          <w:iCs/>
          <w:sz w:val="28"/>
          <w:szCs w:val="28"/>
        </w:rPr>
        <w:t xml:space="preserve"> младши следовател с изтичащ на 01.07.2026 г. срок по чл. 240, ал. 1 от ЗСВ.</w:t>
      </w:r>
      <w:r>
        <w:rPr>
          <w:bCs/>
          <w:i/>
          <w:iCs/>
          <w:color w:val="000000"/>
          <w:sz w:val="28"/>
          <w:szCs w:val="28"/>
        </w:rPr>
        <w:t xml:space="preserve"> </w:t>
      </w:r>
    </w:p>
    <w:p w:rsidR="00567469" w:rsidRDefault="00567469" w:rsidP="00567469">
      <w:pPr>
        <w:tabs>
          <w:tab w:val="left" w:pos="142"/>
        </w:tabs>
        <w:autoSpaceDE w:val="0"/>
        <w:autoSpaceDN w:val="0"/>
        <w:adjustRightInd w:val="0"/>
        <w:jc w:val="both"/>
        <w:rPr>
          <w:i/>
          <w:iCs/>
          <w:sz w:val="28"/>
          <w:szCs w:val="28"/>
        </w:rPr>
      </w:pPr>
      <w:r>
        <w:rPr>
          <w:i/>
          <w:iCs/>
          <w:sz w:val="28"/>
          <w:szCs w:val="28"/>
        </w:rPr>
        <w:t xml:space="preserve">В хода на анализа, Комисията разгледа възможността за назначение на младшия следовател и в заявената от нея </w:t>
      </w:r>
      <w:r>
        <w:rPr>
          <w:bCs/>
          <w:i/>
          <w:color w:val="000000"/>
          <w:sz w:val="28"/>
          <w:szCs w:val="28"/>
        </w:rPr>
        <w:t>Военно-о</w:t>
      </w:r>
      <w:r>
        <w:rPr>
          <w:bCs/>
          <w:i/>
          <w:iCs/>
          <w:color w:val="000000"/>
          <w:sz w:val="28"/>
          <w:szCs w:val="28"/>
        </w:rPr>
        <w:t>кръжна прокуратура - Пловдив</w:t>
      </w:r>
      <w:r>
        <w:rPr>
          <w:i/>
          <w:iCs/>
          <w:sz w:val="28"/>
          <w:szCs w:val="28"/>
        </w:rPr>
        <w:t xml:space="preserve">. През 2026 г. в органа не е налице младши следовател с изтичащ срок на назначение по чл. 240, ал. 1 от ЗСВ. </w:t>
      </w:r>
      <w:r>
        <w:rPr>
          <w:i/>
          <w:sz w:val="28"/>
          <w:szCs w:val="28"/>
        </w:rPr>
        <w:t xml:space="preserve">Военно-окръжна прокуратура – Пловдив е с утвърден щат от 4 (четирима) следователи, като един от следователите е във </w:t>
      </w:r>
      <w:r>
        <w:rPr>
          <w:i/>
          <w:sz w:val="28"/>
          <w:szCs w:val="28"/>
        </w:rPr>
        <w:lastRenderedPageBreak/>
        <w:t>Военно-следствен участък – Стара Загора. В отдела к</w:t>
      </w:r>
      <w:r>
        <w:rPr>
          <w:i/>
          <w:iCs/>
          <w:sz w:val="28"/>
          <w:szCs w:val="28"/>
        </w:rPr>
        <w:t>ъм настоящия момент е налице 1 (една</w:t>
      </w:r>
      <w:r>
        <w:rPr>
          <w:i/>
          <w:iCs/>
          <w:sz w:val="28"/>
          <w:szCs w:val="28"/>
          <w:lang w:val="en-US"/>
        </w:rPr>
        <w:t xml:space="preserve">) </w:t>
      </w:r>
      <w:r>
        <w:rPr>
          <w:i/>
          <w:iCs/>
          <w:sz w:val="28"/>
          <w:szCs w:val="28"/>
        </w:rPr>
        <w:t xml:space="preserve">свободна длъжност „следовател“, която </w:t>
      </w:r>
      <w:r>
        <w:rPr>
          <w:i/>
          <w:sz w:val="28"/>
          <w:szCs w:val="28"/>
        </w:rPr>
        <w:t xml:space="preserve"> може да послужи за обезпечаването на Невена Манолова. През тази и 2028 г. и тримата следователи ще бъдат освободени от длъжност „следовател“, на основание чл. 165, ал. 1, т. 1 от ЗСВ:</w:t>
      </w:r>
    </w:p>
    <w:p w:rsidR="00567469" w:rsidRDefault="00567469" w:rsidP="00567469">
      <w:pPr>
        <w:jc w:val="both"/>
        <w:rPr>
          <w:i/>
          <w:sz w:val="28"/>
          <w:szCs w:val="28"/>
        </w:rPr>
      </w:pPr>
      <w:r>
        <w:rPr>
          <w:i/>
          <w:sz w:val="28"/>
          <w:szCs w:val="28"/>
        </w:rPr>
        <w:t>2026 г. – един следовател, считано от 06.08.2026 г.;</w:t>
      </w:r>
    </w:p>
    <w:p w:rsidR="00567469" w:rsidRDefault="00567469" w:rsidP="00567469">
      <w:pPr>
        <w:jc w:val="both"/>
        <w:rPr>
          <w:i/>
          <w:sz w:val="28"/>
          <w:szCs w:val="28"/>
        </w:rPr>
      </w:pPr>
      <w:r>
        <w:rPr>
          <w:i/>
          <w:sz w:val="28"/>
          <w:szCs w:val="28"/>
        </w:rPr>
        <w:t>2028 – двама следователи, считано от 08.</w:t>
      </w:r>
      <w:proofErr w:type="spellStart"/>
      <w:r>
        <w:rPr>
          <w:i/>
          <w:sz w:val="28"/>
          <w:szCs w:val="28"/>
        </w:rPr>
        <w:t>08</w:t>
      </w:r>
      <w:proofErr w:type="spellEnd"/>
      <w:r>
        <w:rPr>
          <w:i/>
          <w:sz w:val="28"/>
          <w:szCs w:val="28"/>
        </w:rPr>
        <w:t>.2028 г. и 11.12.2028 г.</w:t>
      </w:r>
    </w:p>
    <w:p w:rsidR="00567469" w:rsidRDefault="00567469" w:rsidP="00567469">
      <w:pPr>
        <w:ind w:firstLine="426"/>
        <w:jc w:val="both"/>
        <w:rPr>
          <w:i/>
          <w:sz w:val="28"/>
          <w:szCs w:val="28"/>
        </w:rPr>
      </w:pPr>
      <w:r>
        <w:rPr>
          <w:i/>
          <w:sz w:val="28"/>
          <w:szCs w:val="28"/>
        </w:rPr>
        <w:t>Така на практика Военно-окръжна прокуратура – Пловдив ще остане без следователи.</w:t>
      </w:r>
    </w:p>
    <w:p w:rsidR="00567469" w:rsidRDefault="00567469" w:rsidP="00567469">
      <w:pPr>
        <w:ind w:firstLine="426"/>
        <w:jc w:val="both"/>
        <w:rPr>
          <w:i/>
          <w:sz w:val="28"/>
          <w:szCs w:val="28"/>
        </w:rPr>
      </w:pPr>
      <w:r>
        <w:rPr>
          <w:i/>
          <w:sz w:val="28"/>
          <w:szCs w:val="28"/>
        </w:rPr>
        <w:t xml:space="preserve">Относно кадровото обезпечаване на органа във връзка с освобождаването на следователи, на основание чл. 165, ал. 1, т. 1 от ЗСВ през 2026 и 2028 г., </w:t>
      </w:r>
      <w:r>
        <w:rPr>
          <w:bCs/>
          <w:i/>
          <w:iCs/>
          <w:sz w:val="28"/>
          <w:szCs w:val="28"/>
        </w:rPr>
        <w:t xml:space="preserve">Пленумът на Висшия съдебен съвет по протокол № 1/22.01.2026 г. </w:t>
      </w:r>
      <w:r>
        <w:rPr>
          <w:i/>
          <w:sz w:val="28"/>
          <w:szCs w:val="28"/>
        </w:rPr>
        <w:t xml:space="preserve"> съкрати освобождаващата се от следовател Данаил Георгиев </w:t>
      </w:r>
      <w:proofErr w:type="spellStart"/>
      <w:r>
        <w:rPr>
          <w:i/>
          <w:sz w:val="28"/>
          <w:szCs w:val="28"/>
        </w:rPr>
        <w:t>Дименов</w:t>
      </w:r>
      <w:proofErr w:type="spellEnd"/>
      <w:r>
        <w:rPr>
          <w:i/>
          <w:sz w:val="28"/>
          <w:szCs w:val="28"/>
        </w:rPr>
        <w:t xml:space="preserve"> длъжност, считано от 06.08.2026 г. и съответно я разкри във Военно-окръжна прокуратура – Пловдив като „младши следовател“. Същата длъжност бе планирана и обявена на конкурс по реда на чл. 176, ал. 1, т. 1 от ЗСВ през календарната 2026 г.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С оглед на изложеното, съобразявайки изразеното желание на младшия магистрат, изразеното положително становище на административния ѝ ръководител, кадровото състояние на трите окръжни следствени отдела и перспективата за тяхното кадрово обезпечаване, Комисията предлага младшият следовател - </w:t>
      </w:r>
      <w:r>
        <w:rPr>
          <w:bCs/>
          <w:i/>
          <w:color w:val="000000"/>
          <w:sz w:val="28"/>
          <w:szCs w:val="28"/>
        </w:rPr>
        <w:t xml:space="preserve">Невена Христова Манолова да бъде назначена на вакантната длъжност </w:t>
      </w:r>
      <w:r>
        <w:rPr>
          <w:bCs/>
          <w:i/>
          <w:iCs/>
          <w:color w:val="000000"/>
          <w:sz w:val="28"/>
          <w:szCs w:val="28"/>
        </w:rPr>
        <w:t xml:space="preserve">„следовател" във </w:t>
      </w:r>
      <w:r>
        <w:rPr>
          <w:bCs/>
          <w:i/>
          <w:color w:val="000000"/>
          <w:sz w:val="28"/>
          <w:szCs w:val="28"/>
        </w:rPr>
        <w:t>Военно-о</w:t>
      </w:r>
      <w:r>
        <w:rPr>
          <w:bCs/>
          <w:i/>
          <w:iCs/>
          <w:color w:val="000000"/>
          <w:sz w:val="28"/>
          <w:szCs w:val="28"/>
        </w:rPr>
        <w:t>кръжна прокуратура - Пловдив.</w:t>
      </w:r>
    </w:p>
    <w:p w:rsidR="00567469" w:rsidRDefault="00567469" w:rsidP="00567469">
      <w:pPr>
        <w:tabs>
          <w:tab w:val="left" w:pos="142"/>
          <w:tab w:val="left" w:pos="966"/>
        </w:tabs>
        <w:autoSpaceDE w:val="0"/>
        <w:autoSpaceDN w:val="0"/>
        <w:adjustRightInd w:val="0"/>
        <w:jc w:val="both"/>
        <w:rPr>
          <w:b/>
          <w:sz w:val="28"/>
          <w:szCs w:val="28"/>
        </w:rPr>
      </w:pPr>
    </w:p>
    <w:p w:rsidR="00567469" w:rsidRDefault="00567469" w:rsidP="00567469">
      <w:pPr>
        <w:tabs>
          <w:tab w:val="left" w:pos="142"/>
        </w:tabs>
        <w:autoSpaceDE w:val="0"/>
        <w:autoSpaceDN w:val="0"/>
        <w:adjustRightInd w:val="0"/>
        <w:jc w:val="both"/>
        <w:rPr>
          <w:iCs/>
          <w:sz w:val="28"/>
          <w:szCs w:val="28"/>
        </w:rPr>
      </w:pPr>
      <w:r>
        <w:rPr>
          <w:b/>
          <w:bCs/>
          <w:iCs/>
          <w:sz w:val="28"/>
          <w:szCs w:val="28"/>
        </w:rPr>
        <w:t xml:space="preserve">4.9. ПРЕДЛАГА НА ПРОКУРОРСКАТА КОЛЕГИЯ НА ВИСШИЯ СЪДЕБЕН СЪВЕТ ДА ПРОДЪЛЖИ </w:t>
      </w:r>
      <w:r>
        <w:rPr>
          <w:bCs/>
          <w:iCs/>
          <w:sz w:val="28"/>
          <w:szCs w:val="28"/>
        </w:rPr>
        <w:t xml:space="preserve">срока на назначението до 30.12.2026 г., на основание чл. 240, ал. 2 от ЗСВ, на </w:t>
      </w:r>
      <w:r>
        <w:rPr>
          <w:b/>
          <w:bCs/>
          <w:color w:val="000000"/>
          <w:sz w:val="28"/>
          <w:szCs w:val="28"/>
        </w:rPr>
        <w:t>Виктор Цветанов Георгиев</w:t>
      </w:r>
      <w:r>
        <w:rPr>
          <w:b/>
          <w:bCs/>
          <w:iCs/>
          <w:sz w:val="28"/>
          <w:szCs w:val="28"/>
        </w:rPr>
        <w:t xml:space="preserve"> - </w:t>
      </w:r>
      <w:r>
        <w:rPr>
          <w:bCs/>
          <w:iCs/>
          <w:sz w:val="28"/>
          <w:szCs w:val="28"/>
        </w:rPr>
        <w:t xml:space="preserve">младши следовател в Окръжен следствен отдел в Окръжна прокуратура - </w:t>
      </w:r>
      <w:r>
        <w:rPr>
          <w:color w:val="000000"/>
          <w:sz w:val="28"/>
          <w:szCs w:val="28"/>
        </w:rPr>
        <w:t>Велико Търново</w:t>
      </w:r>
      <w:r>
        <w:rPr>
          <w:bCs/>
          <w:iCs/>
          <w:sz w:val="28"/>
          <w:szCs w:val="28"/>
        </w:rPr>
        <w:t xml:space="preserve">, считано от </w:t>
      </w:r>
      <w:r>
        <w:rPr>
          <w:b/>
          <w:bCs/>
          <w:iCs/>
          <w:sz w:val="28"/>
          <w:szCs w:val="28"/>
        </w:rPr>
        <w:t>02.07.2026 г.</w:t>
      </w:r>
    </w:p>
    <w:p w:rsidR="00567469" w:rsidRDefault="00567469" w:rsidP="00567469">
      <w:pPr>
        <w:tabs>
          <w:tab w:val="left" w:pos="142"/>
          <w:tab w:val="left" w:pos="966"/>
        </w:tabs>
        <w:autoSpaceDE w:val="0"/>
        <w:autoSpaceDN w:val="0"/>
        <w:adjustRightInd w:val="0"/>
        <w:jc w:val="both"/>
        <w:rPr>
          <w:bCs/>
          <w:color w:val="000000"/>
          <w:sz w:val="28"/>
          <w:szCs w:val="28"/>
        </w:rPr>
      </w:pPr>
      <w:r>
        <w:rPr>
          <w:b/>
          <w:sz w:val="28"/>
          <w:szCs w:val="28"/>
        </w:rPr>
        <w:t>4.9.1.</w:t>
      </w:r>
      <w:r>
        <w:rPr>
          <w:bCs/>
          <w:color w:val="000000"/>
          <w:sz w:val="28"/>
          <w:szCs w:val="28"/>
        </w:rPr>
        <w:t xml:space="preserve"> </w:t>
      </w:r>
      <w:r>
        <w:rPr>
          <w:b/>
          <w:bCs/>
          <w:color w:val="000000"/>
          <w:sz w:val="28"/>
          <w:szCs w:val="28"/>
        </w:rPr>
        <w:t>ПРЕДЛАГА НА ПРОКУРОРСКАТА КОЛЕГИЯ НА ВИСШИЯ СЪДЕБЕН СЪВЕТ ДА НАЗНАЧИ</w:t>
      </w:r>
      <w:r>
        <w:rPr>
          <w:bCs/>
          <w:color w:val="000000"/>
          <w:sz w:val="28"/>
          <w:szCs w:val="28"/>
        </w:rPr>
        <w:t xml:space="preserve">, </w:t>
      </w:r>
      <w:r>
        <w:rPr>
          <w:color w:val="000000"/>
          <w:sz w:val="28"/>
          <w:szCs w:val="28"/>
        </w:rPr>
        <w:t xml:space="preserve">на основание чл. 160, във връзка с чл. 243 от ЗСВ, </w:t>
      </w:r>
      <w:r>
        <w:rPr>
          <w:b/>
          <w:bCs/>
          <w:color w:val="000000"/>
          <w:sz w:val="28"/>
          <w:szCs w:val="28"/>
        </w:rPr>
        <w:t>Виктор Цветанов Георгиев</w:t>
      </w:r>
      <w:r>
        <w:rPr>
          <w:color w:val="000000"/>
          <w:sz w:val="28"/>
          <w:szCs w:val="28"/>
        </w:rPr>
        <w:t>- младши следовател в Окръжен следствен отдел в Окръжна прокуратура – Велико Търново, на длъжност "следовател" в Окръжен следствен отдел в Окръжна прокуратура – София, с</w:t>
      </w:r>
      <w:r>
        <w:rPr>
          <w:bCs/>
          <w:color w:val="000000"/>
          <w:sz w:val="28"/>
          <w:szCs w:val="28"/>
        </w:rPr>
        <w:t xml:space="preserve"> </w:t>
      </w:r>
      <w:r>
        <w:rPr>
          <w:color w:val="000000"/>
          <w:sz w:val="28"/>
          <w:szCs w:val="28"/>
        </w:rPr>
        <w:t>основно</w:t>
      </w:r>
      <w:r>
        <w:rPr>
          <w:bCs/>
          <w:color w:val="000000"/>
          <w:sz w:val="28"/>
          <w:szCs w:val="28"/>
        </w:rPr>
        <w:t xml:space="preserve"> </w:t>
      </w:r>
      <w:r>
        <w:rPr>
          <w:color w:val="000000"/>
          <w:sz w:val="28"/>
          <w:szCs w:val="28"/>
        </w:rPr>
        <w:t>месечно трудово възнаграждение,</w:t>
      </w:r>
      <w:r>
        <w:rPr>
          <w:bCs/>
          <w:color w:val="000000"/>
          <w:sz w:val="28"/>
          <w:szCs w:val="28"/>
        </w:rPr>
        <w:t xml:space="preserve"> </w:t>
      </w:r>
      <w:r>
        <w:rPr>
          <w:color w:val="000000"/>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color w:val="000000"/>
          <w:sz w:val="28"/>
          <w:szCs w:val="28"/>
        </w:rPr>
        <w:t xml:space="preserve">считано от </w:t>
      </w:r>
      <w:r>
        <w:rPr>
          <w:b/>
          <w:bCs/>
          <w:color w:val="000000"/>
          <w:sz w:val="28"/>
          <w:szCs w:val="28"/>
        </w:rPr>
        <w:t>31.12.2026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Мотиви:</w:t>
      </w:r>
      <w:r>
        <w:rPr>
          <w:rFonts w:ascii="ExcelciorCyr" w:eastAsiaTheme="minorHAnsi" w:hAnsi="ExcelciorCyr" w:cs="ExcelciorCyr"/>
          <w:i/>
          <w:iCs/>
          <w:sz w:val="28"/>
          <w:szCs w:val="28"/>
          <w:lang w:eastAsia="en-US"/>
        </w:rPr>
        <w:t xml:space="preserve"> </w:t>
      </w:r>
      <w:r>
        <w:rPr>
          <w:bCs/>
          <w:i/>
          <w:iCs/>
          <w:color w:val="000000"/>
          <w:sz w:val="28"/>
          <w:szCs w:val="28"/>
        </w:rPr>
        <w:t xml:space="preserve">В Окръжния следствен отдел на Окръжна прокуратура – Велико Търново е налице 1 (един) младши следовател с изтичащ срок по чл. 240, ал. 1 от ЗСВ – </w:t>
      </w:r>
      <w:r>
        <w:rPr>
          <w:bCs/>
          <w:i/>
          <w:color w:val="000000"/>
          <w:sz w:val="28"/>
          <w:szCs w:val="28"/>
        </w:rPr>
        <w:t>Виктор Цветанов Георгиев</w:t>
      </w:r>
      <w:r>
        <w:rPr>
          <w:bCs/>
          <w:i/>
          <w:iCs/>
          <w:color w:val="000000"/>
          <w:sz w:val="28"/>
          <w:szCs w:val="28"/>
        </w:rPr>
        <w:t xml:space="preserve">. Младшият следовател е изразил желание за устройване в Следствения отдел в Софийска градска прокуратура, Окръжния следствен отдел в Окръжна прокуратура – София или Окръжен следствен отдел в Окръжна прокуратура - Перник, с изложени мотиви от личен и семеен характер. При невъзможност за назначаване в горепосочените следствени отдели, младшият следовател моли за удължаване на срока по чл. 240 от ЗСВ с </w:t>
      </w:r>
      <w:r>
        <w:rPr>
          <w:bCs/>
          <w:i/>
          <w:iCs/>
          <w:color w:val="000000"/>
          <w:sz w:val="28"/>
          <w:szCs w:val="28"/>
        </w:rPr>
        <w:lastRenderedPageBreak/>
        <w:t>шест месеца, до освобождаване на свободно място в Следствения отдел на Софийска градска прокуратура или Окръжния следствен отдел в Окръжна прокуратура – София.</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В свое становище, окръжният прокурор на Велико Търново изразява съгласие, във връзка с желанията на младшия магистрат.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Във връзка с предстоящото устройване на младшия магистрат, Комисията по атестирането и конкурсите към Прокурорската колегия на Висшия съдебен съвет анализира актуалното кадрово състояние на Окръжния следствен отдел в Окръжна прокуратура – Велико Търново, от което установи, че са налице 12 (дванадесет) щатни длъжности, разпределени както следва: </w:t>
      </w:r>
    </w:p>
    <w:p w:rsidR="00567469" w:rsidRDefault="00567469" w:rsidP="00567469">
      <w:pPr>
        <w:pStyle w:val="a3"/>
        <w:numPr>
          <w:ilvl w:val="0"/>
          <w:numId w:val="11"/>
        </w:numPr>
        <w:tabs>
          <w:tab w:val="left" w:pos="142"/>
          <w:tab w:val="left" w:pos="966"/>
        </w:tabs>
        <w:autoSpaceDE w:val="0"/>
        <w:autoSpaceDN w:val="0"/>
        <w:adjustRightInd w:val="0"/>
        <w:ind w:left="714" w:hanging="357"/>
        <w:jc w:val="both"/>
        <w:rPr>
          <w:bCs/>
          <w:i/>
          <w:iCs/>
          <w:color w:val="000000"/>
          <w:sz w:val="28"/>
          <w:szCs w:val="28"/>
        </w:rPr>
      </w:pPr>
      <w:r>
        <w:rPr>
          <w:bCs/>
          <w:i/>
          <w:iCs/>
          <w:color w:val="000000"/>
          <w:sz w:val="28"/>
          <w:szCs w:val="28"/>
        </w:rPr>
        <w:t xml:space="preserve">1 (една) заета длъжност „завеждащ окръжен следствен отдел“; </w:t>
      </w:r>
    </w:p>
    <w:p w:rsidR="00567469" w:rsidRDefault="00567469" w:rsidP="00567469">
      <w:pPr>
        <w:pStyle w:val="a3"/>
        <w:numPr>
          <w:ilvl w:val="0"/>
          <w:numId w:val="11"/>
        </w:numPr>
        <w:tabs>
          <w:tab w:val="left" w:pos="142"/>
          <w:tab w:val="left" w:pos="966"/>
        </w:tabs>
        <w:autoSpaceDE w:val="0"/>
        <w:autoSpaceDN w:val="0"/>
        <w:adjustRightInd w:val="0"/>
        <w:ind w:left="714" w:hanging="357"/>
        <w:jc w:val="both"/>
        <w:rPr>
          <w:bCs/>
          <w:i/>
          <w:iCs/>
          <w:color w:val="000000"/>
          <w:sz w:val="28"/>
          <w:szCs w:val="28"/>
        </w:rPr>
      </w:pPr>
      <w:r>
        <w:rPr>
          <w:bCs/>
          <w:i/>
          <w:iCs/>
          <w:color w:val="000000"/>
          <w:sz w:val="28"/>
          <w:szCs w:val="28"/>
        </w:rPr>
        <w:t>8 (осем) заети длъжности „следовател“ – предстои освобождаване на 1 (една) длъжност „следовател“, на основание чл. 165, ал. 1, т. 1 от ЗСВ, считано от 04.01.2026 г.;</w:t>
      </w:r>
    </w:p>
    <w:p w:rsidR="00567469" w:rsidRDefault="00567469" w:rsidP="00567469">
      <w:pPr>
        <w:pStyle w:val="a3"/>
        <w:numPr>
          <w:ilvl w:val="0"/>
          <w:numId w:val="11"/>
        </w:numPr>
        <w:tabs>
          <w:tab w:val="left" w:pos="142"/>
          <w:tab w:val="left" w:pos="966"/>
        </w:tabs>
        <w:autoSpaceDE w:val="0"/>
        <w:autoSpaceDN w:val="0"/>
        <w:adjustRightInd w:val="0"/>
        <w:ind w:left="714" w:hanging="357"/>
        <w:jc w:val="both"/>
        <w:rPr>
          <w:rFonts w:ascii="Calibri" w:hAnsi="Calibri"/>
          <w:bCs/>
          <w:i/>
          <w:iCs/>
          <w:color w:val="000000"/>
          <w:sz w:val="28"/>
          <w:szCs w:val="28"/>
        </w:rPr>
      </w:pPr>
      <w:r>
        <w:rPr>
          <w:bCs/>
          <w:i/>
          <w:iCs/>
          <w:color w:val="000000"/>
          <w:sz w:val="28"/>
          <w:szCs w:val="28"/>
        </w:rPr>
        <w:t xml:space="preserve">3 (три) заети длъжности „младши следовател“. С решение на Пленума на Висшия съдебен съвет по протокол № 11/28.05.2026 г. 1 (една) длъжност „младши следовател“ в Окръжен следствен отдел в Окръжна прокуратура – Велико Търново е трансформирана в 1 (една) длъжност „следовател“, </w:t>
      </w:r>
      <w:r>
        <w:rPr>
          <w:bCs/>
          <w:i/>
          <w:sz w:val="28"/>
          <w:szCs w:val="28"/>
        </w:rPr>
        <w:t>считано от датата на освобождаване на длъжността от младшия следовател с изтичащ срок по чл. 240 от ЗСВ през 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По отношение на Следствения отдел на Софийска градска прокуратура: В органа има налични 4 (четири) свободн</w:t>
      </w:r>
      <w:r w:rsidR="002316F4">
        <w:rPr>
          <w:bCs/>
          <w:i/>
          <w:iCs/>
          <w:color w:val="000000"/>
          <w:sz w:val="28"/>
          <w:szCs w:val="28"/>
        </w:rPr>
        <w:t>и</w:t>
      </w:r>
      <w:r>
        <w:rPr>
          <w:bCs/>
          <w:i/>
          <w:iCs/>
          <w:color w:val="000000"/>
          <w:sz w:val="28"/>
          <w:szCs w:val="28"/>
        </w:rPr>
        <w:t xml:space="preserve"> длъжност</w:t>
      </w:r>
      <w:r w:rsidR="002316F4">
        <w:rPr>
          <w:bCs/>
          <w:i/>
          <w:iCs/>
          <w:color w:val="000000"/>
          <w:sz w:val="28"/>
          <w:szCs w:val="28"/>
        </w:rPr>
        <w:t>и</w:t>
      </w:r>
      <w:r>
        <w:rPr>
          <w:bCs/>
          <w:i/>
          <w:iCs/>
          <w:color w:val="000000"/>
          <w:sz w:val="28"/>
          <w:szCs w:val="28"/>
        </w:rPr>
        <w:t xml:space="preserve"> „следовател“. През 2026 г. няма предстоящо освобождаване на длъжности, на основание чл. 165, ал. 1, т. 1 от ЗСВ. Младшите следователи в органа с изтичащ срок по чл. 240, ал. 1 от ЗСВ през 2026 г. са 4 (четирима), заявили желание за назначаване в Следствения отдел в Софийска градска прокуратура. Освен заявлението на Виктор Цветанов Георгиев, постъпили са още 3 (три) молби от младши следователи от страната за устройване в органа.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 xml:space="preserve">По второто желание на младшия магистрат - Окръжния следствен отдел на Окръжна прокуратура – София, Комисията установи, че към момента не е налице свободна длъжност „следовател“, която да послужи за неговото обезпечаване. Длъжността "младши следовател", която се освобождава от младшия с изтичащ срок през 2026 г. - Филип </w:t>
      </w:r>
      <w:proofErr w:type="spellStart"/>
      <w:r>
        <w:rPr>
          <w:bCs/>
          <w:i/>
          <w:iCs/>
          <w:color w:val="000000"/>
          <w:sz w:val="28"/>
          <w:szCs w:val="28"/>
        </w:rPr>
        <w:t>Тютюнджиев</w:t>
      </w:r>
      <w:proofErr w:type="spellEnd"/>
      <w:r>
        <w:rPr>
          <w:bCs/>
          <w:i/>
          <w:iCs/>
          <w:color w:val="000000"/>
          <w:sz w:val="28"/>
          <w:szCs w:val="28"/>
        </w:rPr>
        <w:t xml:space="preserve">, с решение на ПК на ВСС по протокол № 17/27.05.2026 г. е трансформирана в длъжност "следовател" за да обезпечи назначаването му в </w:t>
      </w:r>
      <w:r>
        <w:rPr>
          <w:bCs/>
          <w:i/>
          <w:color w:val="000000"/>
          <w:sz w:val="28"/>
          <w:szCs w:val="28"/>
        </w:rPr>
        <w:t>Окръжна прокуратура – София</w:t>
      </w:r>
      <w:r>
        <w:rPr>
          <w:bCs/>
          <w:i/>
          <w:iCs/>
          <w:color w:val="000000"/>
          <w:sz w:val="28"/>
          <w:szCs w:val="28"/>
        </w:rPr>
        <w:t xml:space="preserve">.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 xml:space="preserve">Предстои освобождаване на длъжност „следовател“, на основание чл. 165, ал. 1, т. 1 от ЗСВ на 30.12.2026 г., за което младшият следовател Георгиев е поискал удължаване на срока по чл. 240 от ЗСВ. Именно тази длъжност „следовател“може да послужи за устройването му. Освен Виктор Георгиев, молби за устройване в Окръжен следствен отдел в Окръжна прокуратура – София са подали още 2 (двама) младши следователи от страната.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 xml:space="preserve">В Окръжния следствен отдел на Окръжна прокуратура – Перник, видно от актуалното щатно разписание на органа, не са налице вакантни длъжности „следовател“, които да обезпечат назначаването на </w:t>
      </w:r>
      <w:r>
        <w:rPr>
          <w:bCs/>
          <w:i/>
          <w:color w:val="000000"/>
          <w:sz w:val="28"/>
          <w:szCs w:val="28"/>
        </w:rPr>
        <w:t xml:space="preserve">Виктор Цветанов </w:t>
      </w:r>
      <w:r>
        <w:rPr>
          <w:bCs/>
          <w:i/>
          <w:color w:val="000000"/>
          <w:sz w:val="28"/>
          <w:szCs w:val="28"/>
        </w:rPr>
        <w:lastRenderedPageBreak/>
        <w:t>Георгиев</w:t>
      </w:r>
      <w:r>
        <w:rPr>
          <w:bCs/>
          <w:i/>
          <w:iCs/>
          <w:color w:val="000000"/>
          <w:sz w:val="28"/>
          <w:szCs w:val="28"/>
        </w:rPr>
        <w:t>, както и предстоящо освобождаване на длъжности „следовател“, на основание чл. 165, ал. 1, т. 1 от ЗСВ.</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Във връзка с гореизложеното, съобразявайки предявените желания на младшия следовател, изразеното съгласие на административния ръководител на Окръжна прокуратура – Велико Търново по тях, както и кадровото състояние на следствените отдели, Комисията счита за основателно уважаване на молбата на Виктор Цветанов Георгиев за назначаване на длъжност „следовател“ в Окръжен следствен отдел в Окръжна прокуратура – София, считано от 31.12.2026 г., като за целта следва срокът на назначението му да бъде удължен, на основание на разпоредбата на чл. 240, ал. 2 от ЗСВ.</w:t>
      </w:r>
    </w:p>
    <w:p w:rsidR="00567469" w:rsidRDefault="00567469" w:rsidP="00567469">
      <w:pPr>
        <w:tabs>
          <w:tab w:val="left" w:pos="142"/>
          <w:tab w:val="left" w:pos="966"/>
        </w:tabs>
        <w:autoSpaceDE w:val="0"/>
        <w:autoSpaceDN w:val="0"/>
        <w:adjustRightInd w:val="0"/>
        <w:jc w:val="both"/>
        <w:rPr>
          <w:b/>
          <w:sz w:val="28"/>
          <w:szCs w:val="28"/>
        </w:rPr>
      </w:pPr>
    </w:p>
    <w:p w:rsidR="00567469" w:rsidRDefault="00567469" w:rsidP="00567469">
      <w:pPr>
        <w:jc w:val="both"/>
        <w:rPr>
          <w:sz w:val="28"/>
          <w:szCs w:val="28"/>
        </w:rPr>
      </w:pPr>
      <w:r>
        <w:rPr>
          <w:b/>
          <w:sz w:val="28"/>
          <w:szCs w:val="28"/>
        </w:rPr>
        <w:t>4.10.</w:t>
      </w:r>
      <w:r>
        <w:rPr>
          <w:bCs/>
          <w:sz w:val="28"/>
          <w:szCs w:val="28"/>
        </w:rPr>
        <w:t xml:space="preserve"> </w:t>
      </w:r>
      <w:r>
        <w:rPr>
          <w:b/>
          <w:bCs/>
          <w:sz w:val="28"/>
          <w:szCs w:val="28"/>
        </w:rPr>
        <w:t>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Георги Насков Георгиев </w:t>
      </w:r>
      <w:r>
        <w:rPr>
          <w:sz w:val="28"/>
          <w:szCs w:val="28"/>
        </w:rPr>
        <w:t>- младши следовател в Окръжен следствен отдел в Окръжна прокуратура – Габрово, на длъжност "следовател" във Военно-окръжна прокуратура – София,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567469" w:rsidRPr="00341FDB" w:rsidRDefault="00567469" w:rsidP="00567469">
      <w:pPr>
        <w:tabs>
          <w:tab w:val="left" w:pos="142"/>
        </w:tabs>
        <w:autoSpaceDE w:val="0"/>
        <w:autoSpaceDN w:val="0"/>
        <w:adjustRightInd w:val="0"/>
        <w:ind w:firstLine="426"/>
        <w:jc w:val="both"/>
        <w:rPr>
          <w:i/>
          <w:iCs/>
          <w:sz w:val="28"/>
          <w:szCs w:val="28"/>
        </w:rPr>
      </w:pPr>
      <w:r w:rsidRPr="00341FDB">
        <w:rPr>
          <w:i/>
          <w:iCs/>
          <w:sz w:val="28"/>
          <w:szCs w:val="28"/>
        </w:rPr>
        <w:t xml:space="preserve">В </w:t>
      </w:r>
      <w:r w:rsidRPr="00341FDB">
        <w:rPr>
          <w:i/>
          <w:sz w:val="28"/>
          <w:szCs w:val="28"/>
        </w:rPr>
        <w:t>Окръжния следствен отдел в Окръжна прокуратура – Габрово</w:t>
      </w:r>
      <w:r w:rsidRPr="00341FDB">
        <w:rPr>
          <w:i/>
          <w:iCs/>
          <w:sz w:val="28"/>
          <w:szCs w:val="28"/>
        </w:rPr>
        <w:t xml:space="preserve"> изтича срока на назначението по чл. 240, ал. 1 от ЗСВ на 1 (един) младши следовател – </w:t>
      </w:r>
      <w:r w:rsidRPr="00341FDB">
        <w:rPr>
          <w:bCs/>
          <w:i/>
          <w:sz w:val="28"/>
          <w:szCs w:val="28"/>
        </w:rPr>
        <w:t xml:space="preserve">Георги Насков Георгиев. Във връзка с предстоящото му устройване на длъжност </w:t>
      </w:r>
      <w:r w:rsidRPr="00341FDB">
        <w:rPr>
          <w:i/>
          <w:iCs/>
          <w:sz w:val="28"/>
          <w:szCs w:val="28"/>
        </w:rPr>
        <w:t xml:space="preserve">„следовател“, младшият магистрат е подал заявление за назначаване в </w:t>
      </w:r>
      <w:r w:rsidRPr="00341FDB">
        <w:rPr>
          <w:i/>
          <w:sz w:val="28"/>
          <w:szCs w:val="28"/>
        </w:rPr>
        <w:t xml:space="preserve">Окръжен следствен отдел в </w:t>
      </w:r>
      <w:r w:rsidRPr="00341FDB">
        <w:rPr>
          <w:bCs/>
          <w:i/>
          <w:iCs/>
          <w:sz w:val="28"/>
          <w:szCs w:val="28"/>
        </w:rPr>
        <w:t>Следствения отдел в Софийска градска прокуратура, Окръжен следствен отдел в Окръжна прокуратура – София или Военно-окръжна прокуратура – София</w:t>
      </w:r>
      <w:r w:rsidRPr="00341FDB">
        <w:rPr>
          <w:i/>
          <w:iCs/>
          <w:sz w:val="28"/>
          <w:szCs w:val="28"/>
        </w:rPr>
        <w:t xml:space="preserve">. </w:t>
      </w:r>
    </w:p>
    <w:p w:rsidR="00567469" w:rsidRDefault="00567469" w:rsidP="00567469">
      <w:pPr>
        <w:tabs>
          <w:tab w:val="left" w:pos="142"/>
        </w:tabs>
        <w:autoSpaceDE w:val="0"/>
        <w:autoSpaceDN w:val="0"/>
        <w:adjustRightInd w:val="0"/>
        <w:ind w:firstLine="426"/>
        <w:jc w:val="both"/>
        <w:rPr>
          <w:i/>
          <w:iCs/>
          <w:sz w:val="28"/>
          <w:szCs w:val="28"/>
        </w:rPr>
      </w:pPr>
      <w:r>
        <w:rPr>
          <w:i/>
          <w:iCs/>
          <w:sz w:val="28"/>
          <w:szCs w:val="28"/>
        </w:rPr>
        <w:t xml:space="preserve">С оглед изследване на възможностите за устройване на младшия следовател, Комисията по атестирането и конкурсите към Прокурорската колегия на Висшия съдебен съвет (Комисията) разгледа кадровото състояние на следствения отдел и констатира, че в Окръжна прокуратура – Габрово няма вакантна длъжност „следовател“, която да послужи за обезпечаването на младшия магистрат – </w:t>
      </w:r>
      <w:r>
        <w:rPr>
          <w:bCs/>
          <w:i/>
          <w:sz w:val="28"/>
          <w:szCs w:val="28"/>
        </w:rPr>
        <w:t>Георги Насков Георгиев</w:t>
      </w:r>
      <w:r>
        <w:rPr>
          <w:i/>
          <w:iCs/>
          <w:sz w:val="28"/>
          <w:szCs w:val="28"/>
        </w:rPr>
        <w:t>.</w:t>
      </w:r>
    </w:p>
    <w:p w:rsidR="00567469" w:rsidRDefault="00567469" w:rsidP="00567469">
      <w:pPr>
        <w:tabs>
          <w:tab w:val="left" w:pos="142"/>
        </w:tabs>
        <w:autoSpaceDE w:val="0"/>
        <w:autoSpaceDN w:val="0"/>
        <w:adjustRightInd w:val="0"/>
        <w:ind w:firstLine="426"/>
        <w:jc w:val="both"/>
        <w:rPr>
          <w:i/>
          <w:iCs/>
          <w:sz w:val="28"/>
          <w:szCs w:val="28"/>
        </w:rPr>
      </w:pPr>
      <w:r>
        <w:rPr>
          <w:bCs/>
          <w:i/>
          <w:iCs/>
          <w:sz w:val="28"/>
          <w:szCs w:val="28"/>
        </w:rPr>
        <w:t>Същевременно, Комисията извърши и анализ на кадровото състояние на органите, за който младшият магистрат е заявил желание, а именно - Следствения отдел в Софийска градска прокуратура, Окръжен следствен отдел в Окръжна прокуратура – София и Военно-окръжна прокуратура – София.</w:t>
      </w:r>
    </w:p>
    <w:p w:rsidR="00567469" w:rsidRDefault="00567469" w:rsidP="00567469">
      <w:pPr>
        <w:pStyle w:val="a3"/>
        <w:numPr>
          <w:ilvl w:val="0"/>
          <w:numId w:val="10"/>
        </w:numPr>
        <w:tabs>
          <w:tab w:val="left" w:pos="142"/>
          <w:tab w:val="left" w:pos="966"/>
        </w:tabs>
        <w:autoSpaceDE w:val="0"/>
        <w:autoSpaceDN w:val="0"/>
        <w:adjustRightInd w:val="0"/>
        <w:ind w:left="0" w:firstLine="709"/>
        <w:jc w:val="both"/>
        <w:rPr>
          <w:bCs/>
          <w:i/>
          <w:color w:val="000000"/>
          <w:sz w:val="28"/>
          <w:szCs w:val="28"/>
        </w:rPr>
      </w:pPr>
      <w:r>
        <w:rPr>
          <w:bCs/>
          <w:i/>
          <w:color w:val="000000"/>
          <w:sz w:val="28"/>
          <w:szCs w:val="28"/>
          <w:u w:val="single"/>
        </w:rPr>
        <w:t>Следствен отдел в Софийска градска прокуратура</w:t>
      </w:r>
      <w:r>
        <w:rPr>
          <w:bCs/>
          <w:i/>
          <w:color w:val="000000"/>
          <w:sz w:val="28"/>
          <w:szCs w:val="28"/>
        </w:rPr>
        <w:t xml:space="preserve"> - В органа има налични 4 (четири) свободни длъжности „следовател“. През 2026 г. няма предстоящо освобождаване на длъжности, на основание чл. 165, ал. 1, т. 1 от ЗСВ. Младшите следователи в органа с изтичащ срок по чл. 240, ал. 1 от ЗСВ през 2026 г. са 4 (четирима), заявили желание за назначаване в Следствения отдел в Софийска градска прокуратура. Освен заявлението на Георги Насков</w:t>
      </w:r>
      <w:r>
        <w:rPr>
          <w:bCs/>
          <w:i/>
          <w:sz w:val="28"/>
          <w:szCs w:val="28"/>
        </w:rPr>
        <w:t xml:space="preserve"> </w:t>
      </w:r>
      <w:r>
        <w:rPr>
          <w:bCs/>
          <w:i/>
          <w:color w:val="000000"/>
          <w:sz w:val="28"/>
          <w:szCs w:val="28"/>
        </w:rPr>
        <w:t xml:space="preserve">Георгиев, постъпили са още 3 (три) молби от младши следователи от страната за устройване в органа. </w:t>
      </w:r>
    </w:p>
    <w:p w:rsidR="00567469" w:rsidRDefault="00567469" w:rsidP="00567469">
      <w:pPr>
        <w:pStyle w:val="a3"/>
        <w:numPr>
          <w:ilvl w:val="0"/>
          <w:numId w:val="10"/>
        </w:numPr>
        <w:ind w:left="0" w:firstLine="709"/>
        <w:jc w:val="both"/>
        <w:rPr>
          <w:bCs/>
          <w:i/>
          <w:iCs/>
          <w:color w:val="000000"/>
          <w:sz w:val="28"/>
          <w:szCs w:val="28"/>
        </w:rPr>
      </w:pPr>
      <w:r>
        <w:rPr>
          <w:bCs/>
          <w:i/>
          <w:color w:val="000000"/>
          <w:sz w:val="28"/>
          <w:szCs w:val="28"/>
          <w:u w:val="single"/>
        </w:rPr>
        <w:t>Окръжен следствен отдел в Окръжна прокуратура – София</w:t>
      </w:r>
      <w:r>
        <w:rPr>
          <w:bCs/>
          <w:i/>
          <w:color w:val="000000"/>
          <w:sz w:val="28"/>
          <w:szCs w:val="28"/>
        </w:rPr>
        <w:t xml:space="preserve"> – В органа не е налице свободна длъжност „следовател“, която да послужи за обезпечаване на Георги Насков Георгиев. През 2026 г. в органа има един младши </w:t>
      </w:r>
      <w:r>
        <w:rPr>
          <w:bCs/>
          <w:i/>
          <w:color w:val="000000"/>
          <w:sz w:val="28"/>
          <w:szCs w:val="28"/>
        </w:rPr>
        <w:lastRenderedPageBreak/>
        <w:t xml:space="preserve">следовател с изтичащ срок по чл. 240 от ЗСВ. Длъжността "младши следовател", която се </w:t>
      </w:r>
      <w:proofErr w:type="spellStart"/>
      <w:r>
        <w:rPr>
          <w:bCs/>
          <w:i/>
          <w:color w:val="000000"/>
          <w:sz w:val="28"/>
          <w:szCs w:val="28"/>
        </w:rPr>
        <w:t>освобобождава</w:t>
      </w:r>
      <w:proofErr w:type="spellEnd"/>
      <w:r>
        <w:rPr>
          <w:bCs/>
          <w:i/>
          <w:color w:val="000000"/>
          <w:sz w:val="28"/>
          <w:szCs w:val="28"/>
        </w:rPr>
        <w:t xml:space="preserve"> от младшия с изтичащ срок през 2026 г. - Филип </w:t>
      </w:r>
      <w:proofErr w:type="spellStart"/>
      <w:r>
        <w:rPr>
          <w:bCs/>
          <w:i/>
          <w:color w:val="000000"/>
          <w:sz w:val="28"/>
          <w:szCs w:val="28"/>
        </w:rPr>
        <w:t>Тютюнджиев</w:t>
      </w:r>
      <w:proofErr w:type="spellEnd"/>
      <w:r>
        <w:rPr>
          <w:bCs/>
          <w:i/>
          <w:color w:val="000000"/>
          <w:sz w:val="28"/>
          <w:szCs w:val="28"/>
        </w:rPr>
        <w:t xml:space="preserve">, с решение на ПК на ВСС по протокол № 17/27.05.2026 г. е трансформирана в длъжност "следовател" за да обезпечи назначаването му в Окръжна прокуратура – София. Освен Георги Георгиев, молби за устройване в Окръжен следствен отдел в Окръжна прокуратура – София са подали още 2 (двама) младши следователи от страната. </w:t>
      </w:r>
    </w:p>
    <w:p w:rsidR="00567469" w:rsidRDefault="00567469" w:rsidP="00567469">
      <w:pPr>
        <w:pStyle w:val="a3"/>
        <w:numPr>
          <w:ilvl w:val="0"/>
          <w:numId w:val="10"/>
        </w:numPr>
        <w:tabs>
          <w:tab w:val="left" w:pos="142"/>
          <w:tab w:val="left" w:pos="966"/>
        </w:tabs>
        <w:autoSpaceDE w:val="0"/>
        <w:autoSpaceDN w:val="0"/>
        <w:adjustRightInd w:val="0"/>
        <w:ind w:left="0" w:firstLine="709"/>
        <w:jc w:val="both"/>
        <w:rPr>
          <w:bCs/>
          <w:i/>
          <w:iCs/>
          <w:color w:val="000000"/>
          <w:sz w:val="28"/>
          <w:szCs w:val="28"/>
        </w:rPr>
      </w:pPr>
      <w:r>
        <w:rPr>
          <w:bCs/>
          <w:i/>
          <w:iCs/>
          <w:color w:val="000000"/>
          <w:sz w:val="28"/>
          <w:szCs w:val="28"/>
          <w:u w:val="single"/>
        </w:rPr>
        <w:t>Военно-окръжна прокуратура – София</w:t>
      </w:r>
      <w:r>
        <w:rPr>
          <w:bCs/>
          <w:i/>
          <w:iCs/>
          <w:color w:val="000000"/>
          <w:sz w:val="28"/>
          <w:szCs w:val="28"/>
        </w:rPr>
        <w:t xml:space="preserve"> – В органа са налице две свободни длъжности „следовател“, една от които може да послужи за устройването на  </w:t>
      </w:r>
      <w:r>
        <w:rPr>
          <w:bCs/>
          <w:i/>
          <w:color w:val="000000"/>
          <w:sz w:val="28"/>
          <w:szCs w:val="28"/>
        </w:rPr>
        <w:t>Георги Насков Георгиев</w:t>
      </w:r>
      <w:r>
        <w:rPr>
          <w:bCs/>
          <w:i/>
          <w:iCs/>
          <w:color w:val="000000"/>
          <w:sz w:val="28"/>
          <w:szCs w:val="28"/>
        </w:rPr>
        <w:t xml:space="preserve">, тъй като през 2026 г. във Военно-окръжна прокуратура – София няма младши следовател с изтичащ срок по чл. 240 от ЗСВ. Освен Георги Георгиев, молба за устройване в органа е подал още </w:t>
      </w:r>
      <w:r>
        <w:rPr>
          <w:bCs/>
          <w:i/>
          <w:iCs/>
          <w:color w:val="000000"/>
          <w:sz w:val="28"/>
          <w:szCs w:val="28"/>
          <w:lang w:val="en-US"/>
        </w:rPr>
        <w:t>1</w:t>
      </w:r>
      <w:r>
        <w:rPr>
          <w:bCs/>
          <w:i/>
          <w:iCs/>
          <w:color w:val="000000"/>
          <w:sz w:val="28"/>
          <w:szCs w:val="28"/>
        </w:rPr>
        <w:t xml:space="preserve"> (един) младши следовател от страната.</w:t>
      </w:r>
    </w:p>
    <w:p w:rsidR="00567469" w:rsidRDefault="00567469" w:rsidP="00567469">
      <w:pPr>
        <w:tabs>
          <w:tab w:val="left" w:pos="142"/>
        </w:tabs>
        <w:autoSpaceDE w:val="0"/>
        <w:autoSpaceDN w:val="0"/>
        <w:adjustRightInd w:val="0"/>
        <w:ind w:firstLine="426"/>
        <w:jc w:val="both"/>
        <w:rPr>
          <w:i/>
          <w:iCs/>
          <w:sz w:val="28"/>
          <w:szCs w:val="28"/>
        </w:rPr>
      </w:pPr>
      <w:r>
        <w:rPr>
          <w:i/>
          <w:iCs/>
          <w:sz w:val="28"/>
          <w:szCs w:val="28"/>
        </w:rPr>
        <w:t>От своя страна, административният ръководител на Окръжна прокуратура – Габрово, не възразява младшия следовател – Георги Насков Георгиев да бъде назначен на длъжност „следовател“ в  Следствения отдел в Софийска градска прокуратура, Окръжен следствен отдел в Окръжна прокуратура – София или Военно-окръжна прокуратура – София.</w:t>
      </w:r>
      <w:r>
        <w:rPr>
          <w:i/>
          <w:iCs/>
          <w:sz w:val="28"/>
          <w:szCs w:val="28"/>
        </w:rPr>
        <w:tab/>
      </w:r>
    </w:p>
    <w:p w:rsidR="00567469" w:rsidRDefault="00567469" w:rsidP="00567469">
      <w:pPr>
        <w:tabs>
          <w:tab w:val="left" w:pos="142"/>
        </w:tabs>
        <w:autoSpaceDE w:val="0"/>
        <w:autoSpaceDN w:val="0"/>
        <w:adjustRightInd w:val="0"/>
        <w:ind w:firstLine="426"/>
        <w:jc w:val="both"/>
        <w:rPr>
          <w:i/>
          <w:iCs/>
          <w:sz w:val="28"/>
          <w:szCs w:val="28"/>
        </w:rPr>
      </w:pPr>
      <w:r>
        <w:rPr>
          <w:i/>
          <w:iCs/>
          <w:sz w:val="28"/>
          <w:szCs w:val="28"/>
        </w:rPr>
        <w:t>С оглед изложеното, Комисията счита, че са налице предпоставките за уважаване молбата на младшия следовател –  Георги Насков Георгиев и назначаването му на свободната длъжност „следовател“ във Военно-окръжна прокуратура – София.</w:t>
      </w:r>
    </w:p>
    <w:p w:rsidR="00567469" w:rsidRDefault="00567469" w:rsidP="00567469">
      <w:pPr>
        <w:jc w:val="both"/>
        <w:rPr>
          <w:b/>
          <w:sz w:val="28"/>
          <w:szCs w:val="28"/>
        </w:rPr>
      </w:pPr>
    </w:p>
    <w:p w:rsidR="00567469" w:rsidRDefault="00567469" w:rsidP="00567469">
      <w:pPr>
        <w:jc w:val="both"/>
        <w:rPr>
          <w:sz w:val="28"/>
          <w:szCs w:val="28"/>
        </w:rPr>
      </w:pPr>
      <w:r>
        <w:rPr>
          <w:b/>
          <w:sz w:val="28"/>
          <w:szCs w:val="28"/>
        </w:rPr>
        <w:t>4.11.</w:t>
      </w:r>
      <w:r>
        <w:rPr>
          <w:bCs/>
          <w:sz w:val="28"/>
          <w:szCs w:val="28"/>
        </w:rPr>
        <w:t xml:space="preserve"> </w:t>
      </w:r>
      <w:r>
        <w:rPr>
          <w:b/>
          <w:bCs/>
          <w:sz w:val="28"/>
          <w:szCs w:val="28"/>
        </w:rPr>
        <w:t>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Калина Делчева Атанасова </w:t>
      </w:r>
      <w:r>
        <w:rPr>
          <w:sz w:val="28"/>
          <w:szCs w:val="28"/>
        </w:rPr>
        <w:t>– младши следовател в Окръжен следствен отдел в Окръжна прокуратура – Русе, на длъжност "следовател" в Окръжен следствен отдел в Окръжна прокуратура – Русе,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Мотиви: В Окръжен следствен отдел в Окръжна прокуратура – Русе, след изтичане на срока по чл. 240 от ЗСВ, следва да се обезпечи 1 (един) младши следовател - </w:t>
      </w:r>
      <w:r>
        <w:rPr>
          <w:bCs/>
          <w:i/>
          <w:sz w:val="28"/>
          <w:szCs w:val="28"/>
        </w:rPr>
        <w:t>Калина Делчева Атанасова</w:t>
      </w:r>
      <w:r>
        <w:rPr>
          <w:bCs/>
          <w:i/>
          <w:iCs/>
          <w:sz w:val="28"/>
          <w:szCs w:val="28"/>
        </w:rPr>
        <w:t xml:space="preserve">. Младшият магистрат е подала заявление за назначаването ú на длъжност „следовател" в Окръжен следствен отдел в Окръжна прокуратура – Сливен, с изложени мотиви от семеен и битов характер, като прилага съответни документи, както и писмено съгласие от административния ръководител на Окръжна прокуратура – Сливен. </w:t>
      </w:r>
      <w:r>
        <w:rPr>
          <w:i/>
          <w:iCs/>
          <w:sz w:val="28"/>
          <w:szCs w:val="28"/>
        </w:rPr>
        <w:t xml:space="preserve">От своя страна, административният ръководител на Окръжна прокуратура – Русе, след съгласуване със завеждащия Окръжен следствен отдел в органа, не възразява младшия следовател – </w:t>
      </w:r>
      <w:r>
        <w:rPr>
          <w:bCs/>
          <w:i/>
          <w:sz w:val="28"/>
          <w:szCs w:val="28"/>
        </w:rPr>
        <w:t>Калина Делчева Атанасова</w:t>
      </w:r>
      <w:r>
        <w:rPr>
          <w:i/>
          <w:iCs/>
          <w:sz w:val="28"/>
          <w:szCs w:val="28"/>
        </w:rPr>
        <w:t xml:space="preserve"> да бъде назначена на свободна длъжност „следовател“ в  Окръжен следствен отдел в Окръжна прокуратура – Сливен, за да може на щатната бройка за длъжност „следовател“ в Окръжен следствен отдел в Окръжна прокуратура – Русе да бъде назначен друг младши следовател. </w:t>
      </w:r>
      <w:r>
        <w:rPr>
          <w:bCs/>
          <w:i/>
          <w:iCs/>
          <w:sz w:val="28"/>
          <w:szCs w:val="28"/>
        </w:rPr>
        <w:t xml:space="preserve">Впоследствие, във второ свое становище, окръжният прокурор </w:t>
      </w:r>
      <w:r>
        <w:rPr>
          <w:i/>
          <w:iCs/>
          <w:sz w:val="28"/>
          <w:szCs w:val="28"/>
        </w:rPr>
        <w:t>Окръжна прокуратура – Русе</w:t>
      </w:r>
      <w:r>
        <w:rPr>
          <w:bCs/>
          <w:i/>
          <w:iCs/>
          <w:sz w:val="28"/>
          <w:szCs w:val="28"/>
        </w:rPr>
        <w:t xml:space="preserve"> оттегля съгласието си за назначаване на Калина </w:t>
      </w:r>
      <w:r>
        <w:rPr>
          <w:bCs/>
          <w:i/>
          <w:iCs/>
          <w:sz w:val="28"/>
          <w:szCs w:val="28"/>
        </w:rPr>
        <w:lastRenderedPageBreak/>
        <w:t xml:space="preserve">Делчева Атанасова – младши следовател в </w:t>
      </w:r>
      <w:r>
        <w:rPr>
          <w:i/>
          <w:iCs/>
          <w:sz w:val="28"/>
          <w:szCs w:val="28"/>
        </w:rPr>
        <w:t>Окръжен следствен отдел в Окръжна прокуратура – Русе на длъжност „следовател“ в Окръжен следствен отдел в Окръжна прокуратура – Сливен.</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С оглед изследване на възможностите за устройване на </w:t>
      </w:r>
      <w:r>
        <w:rPr>
          <w:bCs/>
          <w:i/>
          <w:iCs/>
          <w:sz w:val="28"/>
          <w:szCs w:val="28"/>
        </w:rPr>
        <w:t>Калина Делчева Атанасова</w:t>
      </w:r>
      <w:r>
        <w:rPr>
          <w:i/>
          <w:iCs/>
          <w:sz w:val="28"/>
          <w:szCs w:val="28"/>
        </w:rPr>
        <w:t xml:space="preserve">, Комисията по атестирането и конкурсите към Прокурорската колегия на Висшия съдебен съвет (Комисията) анализира актуалното щатно разписание на Окръжен следствен отдел в Окръжна прокуратура – Русе и констатира, че в органа има 1 (една) свободна длъжност „следовател", която да обезпечи младшия следовател с изтичащ срок. Натовареността по щат на следователите в органа за 2025 г. е значително по-висока от средната за страната, а именно - 1,93 при средна за страната 1,16. </w:t>
      </w:r>
    </w:p>
    <w:p w:rsidR="00567469" w:rsidRDefault="00567469" w:rsidP="00567469">
      <w:pPr>
        <w:tabs>
          <w:tab w:val="left" w:pos="142"/>
        </w:tabs>
        <w:autoSpaceDE w:val="0"/>
        <w:autoSpaceDN w:val="0"/>
        <w:adjustRightInd w:val="0"/>
        <w:ind w:firstLine="284"/>
        <w:jc w:val="both"/>
        <w:rPr>
          <w:bCs/>
          <w:i/>
          <w:iCs/>
          <w:sz w:val="28"/>
          <w:szCs w:val="28"/>
        </w:rPr>
      </w:pPr>
      <w:r>
        <w:rPr>
          <w:bCs/>
          <w:i/>
          <w:iCs/>
          <w:sz w:val="28"/>
          <w:szCs w:val="28"/>
        </w:rPr>
        <w:t xml:space="preserve">Същевременно, Комисията извърши и анализ на кадровото състояние и натовареността на органа, за който младшият магистрат е заявила желание, а именно - Окръжен следствен отдел в Окръжна прокуратура – Сливен. Комисията установи, че е налице свободна длъжност „следовател“, при един младши следовател с изтичащ срок по чл. 240 от ЗСВ през 2026 г. </w:t>
      </w:r>
    </w:p>
    <w:p w:rsidR="00567469" w:rsidRDefault="00567469" w:rsidP="00567469">
      <w:pPr>
        <w:tabs>
          <w:tab w:val="left" w:pos="142"/>
        </w:tabs>
        <w:autoSpaceDE w:val="0"/>
        <w:autoSpaceDN w:val="0"/>
        <w:adjustRightInd w:val="0"/>
        <w:ind w:firstLine="284"/>
        <w:jc w:val="both"/>
        <w:rPr>
          <w:i/>
          <w:iCs/>
          <w:sz w:val="28"/>
          <w:szCs w:val="28"/>
        </w:rPr>
      </w:pPr>
      <w:r>
        <w:rPr>
          <w:bCs/>
          <w:i/>
          <w:iCs/>
          <w:sz w:val="28"/>
          <w:szCs w:val="28"/>
        </w:rPr>
        <w:t xml:space="preserve">Впечатление правят и данните за натовареността на следствения отдел в Окръжна прокуратура – Сливен, която също е по-висока от средната за страната, но по-ниска тази на следователите в Окръжен следствен отдел в Окръжна прокуратура – Русе, а именно 1,53 срещу 1,93 при средна за страната 1,16. </w:t>
      </w:r>
    </w:p>
    <w:p w:rsidR="00567469" w:rsidRDefault="00567469" w:rsidP="00567469">
      <w:pPr>
        <w:jc w:val="both"/>
        <w:rPr>
          <w:i/>
          <w:color w:val="000000"/>
          <w:sz w:val="28"/>
          <w:szCs w:val="28"/>
        </w:rPr>
      </w:pPr>
      <w:r>
        <w:rPr>
          <w:bCs/>
          <w:i/>
          <w:sz w:val="28"/>
          <w:szCs w:val="28"/>
        </w:rPr>
        <w:t xml:space="preserve">С оглед на изложеното, въпреки изразеното желание на младшия магистрат, Комисията счита, че в конкретния случай следва да се вземат предвид становището на административния ръководител на Окръжна прокуратура – Русе, </w:t>
      </w:r>
      <w:r>
        <w:rPr>
          <w:i/>
          <w:iCs/>
          <w:sz w:val="28"/>
          <w:szCs w:val="28"/>
        </w:rPr>
        <w:t>изводите от кадровото състояние на двата окръжни следствени отдела,</w:t>
      </w:r>
      <w:r>
        <w:rPr>
          <w:bCs/>
          <w:i/>
          <w:sz w:val="28"/>
          <w:szCs w:val="28"/>
        </w:rPr>
        <w:t xml:space="preserve"> като з</w:t>
      </w:r>
      <w:r>
        <w:rPr>
          <w:i/>
          <w:iCs/>
          <w:sz w:val="28"/>
          <w:szCs w:val="28"/>
        </w:rPr>
        <w:t>а постигане на по-добро кадрово укрепване на</w:t>
      </w:r>
      <w:r>
        <w:rPr>
          <w:i/>
          <w:color w:val="000000"/>
          <w:sz w:val="28"/>
          <w:szCs w:val="28"/>
        </w:rPr>
        <w:t xml:space="preserve"> Окръжен следствен отдел в Окръжна прокуратура – Русе</w:t>
      </w:r>
      <w:r>
        <w:rPr>
          <w:i/>
          <w:iCs/>
          <w:sz w:val="28"/>
          <w:szCs w:val="28"/>
        </w:rPr>
        <w:t xml:space="preserve">, </w:t>
      </w:r>
      <w:r>
        <w:rPr>
          <w:bCs/>
          <w:i/>
          <w:iCs/>
          <w:sz w:val="28"/>
          <w:szCs w:val="28"/>
        </w:rPr>
        <w:t xml:space="preserve">младшият следовател с изтичащ срок по чл. 240, ал. 1 от ЗСВ - </w:t>
      </w:r>
      <w:r>
        <w:rPr>
          <w:bCs/>
          <w:i/>
          <w:iCs/>
          <w:color w:val="000000"/>
          <w:sz w:val="28"/>
          <w:szCs w:val="28"/>
        </w:rPr>
        <w:t>Калина Делчева Атанасова</w:t>
      </w:r>
      <w:r>
        <w:rPr>
          <w:bCs/>
          <w:i/>
          <w:iCs/>
          <w:sz w:val="28"/>
          <w:szCs w:val="28"/>
        </w:rPr>
        <w:t xml:space="preserve">, следва да бъде назначена на наличната свободна длъжност „следовател" в </w:t>
      </w:r>
      <w:r>
        <w:rPr>
          <w:i/>
          <w:color w:val="000000"/>
          <w:sz w:val="28"/>
          <w:szCs w:val="28"/>
        </w:rPr>
        <w:t>Окръжен следствен отдел в Окръжна прокуратура – Русе.</w:t>
      </w:r>
    </w:p>
    <w:p w:rsidR="008777D0" w:rsidRDefault="008777D0" w:rsidP="00567469">
      <w:pPr>
        <w:jc w:val="both"/>
        <w:rPr>
          <w:b/>
          <w:sz w:val="28"/>
          <w:szCs w:val="28"/>
        </w:rPr>
      </w:pPr>
    </w:p>
    <w:p w:rsidR="00567469" w:rsidRDefault="00567469" w:rsidP="00567469">
      <w:pPr>
        <w:jc w:val="both"/>
        <w:rPr>
          <w:sz w:val="28"/>
          <w:szCs w:val="28"/>
        </w:rPr>
      </w:pPr>
      <w:r>
        <w:rPr>
          <w:b/>
          <w:sz w:val="28"/>
          <w:szCs w:val="28"/>
        </w:rPr>
        <w:t>4.12.</w:t>
      </w:r>
      <w:r>
        <w:rPr>
          <w:bCs/>
          <w:sz w:val="28"/>
          <w:szCs w:val="28"/>
        </w:rPr>
        <w:t xml:space="preserve"> </w:t>
      </w:r>
      <w:r>
        <w:rPr>
          <w:b/>
          <w:bCs/>
          <w:sz w:val="28"/>
          <w:szCs w:val="28"/>
        </w:rPr>
        <w:t>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Руси Красимиров Павлов </w:t>
      </w:r>
      <w:r>
        <w:rPr>
          <w:sz w:val="28"/>
          <w:szCs w:val="28"/>
        </w:rPr>
        <w:t>- младши следовател в Окръжен следствен отдел в Окръжна прокуратура – Варна, на длъжност "следовател" в Окръжен следствен отдел в Окръжна прокуратура – Варна,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Мотиви:</w:t>
      </w:r>
      <w:r>
        <w:rPr>
          <w:rFonts w:ascii="ExcelciorCyr" w:eastAsiaTheme="minorHAnsi" w:hAnsi="ExcelciorCyr" w:cs="ExcelciorCyr"/>
          <w:i/>
          <w:iCs/>
          <w:sz w:val="28"/>
          <w:szCs w:val="28"/>
          <w:lang w:eastAsia="en-US"/>
        </w:rPr>
        <w:t xml:space="preserve"> </w:t>
      </w:r>
      <w:r>
        <w:rPr>
          <w:bCs/>
          <w:i/>
          <w:iCs/>
          <w:color w:val="000000"/>
          <w:sz w:val="28"/>
          <w:szCs w:val="28"/>
        </w:rPr>
        <w:t xml:space="preserve">В Окръжния следствен отдел в Окръжна прокуратура – Варна е налице 1 (един) младши следовател с изтичащ срок по чл. 240, ал. 1 от ЗСВ – </w:t>
      </w:r>
      <w:r>
        <w:rPr>
          <w:bCs/>
          <w:i/>
          <w:sz w:val="28"/>
          <w:szCs w:val="28"/>
        </w:rPr>
        <w:t>Руси Красимиров Павлов</w:t>
      </w:r>
      <w:r>
        <w:rPr>
          <w:bCs/>
          <w:i/>
          <w:iCs/>
          <w:color w:val="000000"/>
          <w:sz w:val="28"/>
          <w:szCs w:val="28"/>
        </w:rPr>
        <w:t xml:space="preserve">, при една вакантна длъжност „следовател“ в отдела, която може да послужи за неговото обезпечаване. Младшият следовател е изразил желание за устройване в Окръжния следствен отдел на Окръжна прокуратура – Хасково, с изложени мотиви от професионален, семеен и битов характер.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lastRenderedPageBreak/>
        <w:tab/>
        <w:t xml:space="preserve">Във връзка с предстоящото устройване на младшия магистрат, </w:t>
      </w:r>
      <w:r>
        <w:rPr>
          <w:i/>
          <w:iCs/>
          <w:sz w:val="28"/>
          <w:szCs w:val="28"/>
        </w:rPr>
        <w:t>Комисията по атестирането и конкурсите към Прокурорската колегия на Висшия съдебен съвет (Комисията)</w:t>
      </w:r>
      <w:r>
        <w:rPr>
          <w:bCs/>
          <w:i/>
          <w:iCs/>
          <w:color w:val="000000"/>
          <w:sz w:val="28"/>
          <w:szCs w:val="28"/>
        </w:rPr>
        <w:t xml:space="preserve"> анализира актуалното кадрово състояние на Окръжния следствен отдел в Окръжна прокуратура – Хасково, от което установи, че не е налична свободна длъжност „следовател“, която да послужи за неговото обезпечаване. Видно от актуалното щатно разписание, налице са 12 (дванадесет) щатни длъжности, разпределени както следва: 1 (една) заета длъжност „завеждащ окръжен следствен отдел“, 11 (единадесет) длъжности „следовател“, една от които е вакантна и е обявена на конкурс за първоначално назначаване 2025 г. С решение на </w:t>
      </w:r>
      <w:r>
        <w:rPr>
          <w:i/>
          <w:iCs/>
          <w:sz w:val="28"/>
          <w:szCs w:val="28"/>
        </w:rPr>
        <w:t>Прокурорската колегия на Висшия съдебен съвет</w:t>
      </w:r>
      <w:r>
        <w:rPr>
          <w:bCs/>
          <w:i/>
          <w:iCs/>
          <w:color w:val="000000"/>
          <w:sz w:val="28"/>
          <w:szCs w:val="28"/>
        </w:rPr>
        <w:t xml:space="preserve"> по протокол № 6/25.02.2026 г. на длъжността е назначена, на основание чл. 160 във връзка с чл. 186а, ал. 4 от ЗСВ, Мария Христова, считано от датата на встъпване в длъжност. Решението за назначаването е атакувано пред Върховния административен съд и след влизането му в сила, назначеният кандидат следва да встъпи в длъжност. В отдела има и 1 (една) заета длъжност „младши следовател“. </w:t>
      </w:r>
    </w:p>
    <w:p w:rsidR="00567469" w:rsidRDefault="00567469" w:rsidP="00567469">
      <w:pPr>
        <w:tabs>
          <w:tab w:val="left" w:pos="142"/>
          <w:tab w:val="left" w:pos="966"/>
        </w:tabs>
        <w:autoSpaceDE w:val="0"/>
        <w:autoSpaceDN w:val="0"/>
        <w:adjustRightInd w:val="0"/>
        <w:jc w:val="both"/>
        <w:rPr>
          <w:bCs/>
          <w:i/>
          <w:iCs/>
          <w:color w:val="000000"/>
          <w:sz w:val="28"/>
          <w:szCs w:val="28"/>
        </w:rPr>
      </w:pPr>
      <w:r>
        <w:rPr>
          <w:bCs/>
          <w:i/>
          <w:iCs/>
          <w:color w:val="000000"/>
          <w:sz w:val="28"/>
          <w:szCs w:val="28"/>
        </w:rPr>
        <w:tab/>
        <w:t xml:space="preserve">С оглед на изложеното, въпреки изразеното желание на младшия магистрат, Комисията счита, че в конкретният случай следва да се вземат предвид изводите от кадровото състояние на двата окръжни следствени отдели, като за постигане на кадровото укрепване на Окръжен следствен отдел в Окръжна прокуратура – Варна, младшият следовател с изтичащ срок по чл. 240, ал. 1 от ЗСВ - Руси Красимиров Павлов, следва да бъде назначен на наличната свободна длъжност „следовател" в Окръжен следствен отдел в Окръжна прокуратура – Варна. </w:t>
      </w:r>
    </w:p>
    <w:p w:rsidR="00567469" w:rsidRDefault="00567469" w:rsidP="00567469">
      <w:pPr>
        <w:tabs>
          <w:tab w:val="left" w:pos="142"/>
          <w:tab w:val="left" w:pos="966"/>
        </w:tabs>
        <w:autoSpaceDE w:val="0"/>
        <w:autoSpaceDN w:val="0"/>
        <w:adjustRightInd w:val="0"/>
        <w:jc w:val="both"/>
        <w:rPr>
          <w:b/>
          <w:sz w:val="28"/>
          <w:szCs w:val="28"/>
          <w:highlight w:val="yellow"/>
        </w:rPr>
      </w:pPr>
    </w:p>
    <w:p w:rsidR="00567469" w:rsidRDefault="00567469" w:rsidP="00567469">
      <w:pPr>
        <w:tabs>
          <w:tab w:val="left" w:pos="142"/>
        </w:tabs>
        <w:autoSpaceDE w:val="0"/>
        <w:autoSpaceDN w:val="0"/>
        <w:adjustRightInd w:val="0"/>
        <w:jc w:val="both"/>
        <w:rPr>
          <w:iCs/>
          <w:sz w:val="28"/>
          <w:szCs w:val="28"/>
        </w:rPr>
      </w:pPr>
      <w:r>
        <w:rPr>
          <w:b/>
          <w:bCs/>
          <w:iCs/>
          <w:sz w:val="28"/>
          <w:szCs w:val="28"/>
        </w:rPr>
        <w:t xml:space="preserve">4.13. ПРЕДЛАГА НА ПРОКУРОРСКАТА КОЛЕГИЯ НА ВИСШИЯ СЪДЕБЕН СЪВЕТ ДА ПРОДЪЛЖИ </w:t>
      </w:r>
      <w:r>
        <w:rPr>
          <w:bCs/>
          <w:iCs/>
          <w:sz w:val="28"/>
          <w:szCs w:val="28"/>
        </w:rPr>
        <w:t xml:space="preserve">срока на назначението до 11.10.2026 г., на основание чл. 240, ал. 2 от ЗСВ, на </w:t>
      </w:r>
      <w:r>
        <w:rPr>
          <w:b/>
          <w:bCs/>
          <w:iCs/>
          <w:sz w:val="28"/>
          <w:szCs w:val="28"/>
        </w:rPr>
        <w:t xml:space="preserve">Ивайло Маринов </w:t>
      </w:r>
      <w:proofErr w:type="spellStart"/>
      <w:r>
        <w:rPr>
          <w:b/>
          <w:bCs/>
          <w:iCs/>
          <w:sz w:val="28"/>
          <w:szCs w:val="28"/>
        </w:rPr>
        <w:t>Маринов</w:t>
      </w:r>
      <w:proofErr w:type="spellEnd"/>
      <w:r>
        <w:rPr>
          <w:b/>
          <w:bCs/>
          <w:iCs/>
          <w:sz w:val="28"/>
          <w:szCs w:val="28"/>
        </w:rPr>
        <w:t xml:space="preserve"> - </w:t>
      </w:r>
      <w:r>
        <w:rPr>
          <w:bCs/>
          <w:iCs/>
          <w:sz w:val="28"/>
          <w:szCs w:val="28"/>
        </w:rPr>
        <w:t xml:space="preserve">младши следовател в Окръжен следствен отдел в Окръжна прокуратура - Силистра, считано от </w:t>
      </w:r>
      <w:r>
        <w:rPr>
          <w:b/>
          <w:bCs/>
          <w:iCs/>
          <w:sz w:val="28"/>
          <w:szCs w:val="28"/>
        </w:rPr>
        <w:t>02.07.2026 г.</w:t>
      </w:r>
    </w:p>
    <w:p w:rsidR="00567469" w:rsidRDefault="00567469" w:rsidP="00567469">
      <w:pPr>
        <w:tabs>
          <w:tab w:val="left" w:pos="142"/>
        </w:tabs>
        <w:autoSpaceDE w:val="0"/>
        <w:autoSpaceDN w:val="0"/>
        <w:adjustRightInd w:val="0"/>
        <w:jc w:val="both"/>
        <w:rPr>
          <w:iCs/>
          <w:sz w:val="28"/>
          <w:szCs w:val="28"/>
        </w:rPr>
      </w:pPr>
      <w:r>
        <w:rPr>
          <w:b/>
          <w:bCs/>
          <w:iCs/>
          <w:sz w:val="28"/>
          <w:szCs w:val="28"/>
        </w:rPr>
        <w:t>4.13.1. ПРЕДЛАГА НА ПРОКУРОРСКАТА КОЛЕГИЯ НА ВИСШИЯ СЪДЕБЕН СЪВЕТ ДА НАЗНАЧИ</w:t>
      </w:r>
      <w:r>
        <w:rPr>
          <w:bCs/>
          <w:iCs/>
          <w:sz w:val="28"/>
          <w:szCs w:val="28"/>
        </w:rPr>
        <w:t xml:space="preserve">, </w:t>
      </w:r>
      <w:r>
        <w:rPr>
          <w:iCs/>
          <w:sz w:val="28"/>
          <w:szCs w:val="28"/>
        </w:rPr>
        <w:t xml:space="preserve">на основание чл. 160, във връзка с чл. 243 от ЗСВ, </w:t>
      </w:r>
      <w:r>
        <w:rPr>
          <w:b/>
          <w:bCs/>
          <w:iCs/>
          <w:sz w:val="28"/>
          <w:szCs w:val="28"/>
        </w:rPr>
        <w:t xml:space="preserve">Ивайло Маринов </w:t>
      </w:r>
      <w:proofErr w:type="spellStart"/>
      <w:r>
        <w:rPr>
          <w:b/>
          <w:bCs/>
          <w:iCs/>
          <w:sz w:val="28"/>
          <w:szCs w:val="28"/>
        </w:rPr>
        <w:t>Маринов</w:t>
      </w:r>
      <w:proofErr w:type="spellEnd"/>
      <w:r>
        <w:rPr>
          <w:b/>
          <w:bCs/>
          <w:iCs/>
          <w:sz w:val="28"/>
          <w:szCs w:val="28"/>
        </w:rPr>
        <w:t xml:space="preserve"> - </w:t>
      </w:r>
      <w:r>
        <w:rPr>
          <w:bCs/>
          <w:iCs/>
          <w:sz w:val="28"/>
          <w:szCs w:val="28"/>
        </w:rPr>
        <w:t>младши следовател в Окръжен следствен отдел в Окръжна прокуратура – Силистра</w:t>
      </w:r>
      <w:r>
        <w:rPr>
          <w:iCs/>
          <w:sz w:val="28"/>
          <w:szCs w:val="28"/>
        </w:rPr>
        <w:t xml:space="preserve">, на длъжност "следовател" в </w:t>
      </w:r>
      <w:r>
        <w:rPr>
          <w:bCs/>
          <w:iCs/>
          <w:sz w:val="28"/>
          <w:szCs w:val="28"/>
        </w:rPr>
        <w:t>Окръжен следствен отдел в Окръжна прокуратура – Ловеч</w:t>
      </w:r>
      <w:r>
        <w:rPr>
          <w:iCs/>
          <w:sz w:val="28"/>
          <w:szCs w:val="28"/>
        </w:rPr>
        <w:t>, с</w:t>
      </w:r>
      <w:r>
        <w:rPr>
          <w:bCs/>
          <w:iCs/>
          <w:sz w:val="28"/>
          <w:szCs w:val="28"/>
        </w:rPr>
        <w:t xml:space="preserve"> </w:t>
      </w:r>
      <w:r>
        <w:rPr>
          <w:iCs/>
          <w:sz w:val="28"/>
          <w:szCs w:val="28"/>
        </w:rPr>
        <w:t>основно</w:t>
      </w:r>
      <w:r>
        <w:rPr>
          <w:bCs/>
          <w:iCs/>
          <w:sz w:val="28"/>
          <w:szCs w:val="28"/>
        </w:rPr>
        <w:t xml:space="preserve"> </w:t>
      </w:r>
      <w:r>
        <w:rPr>
          <w:iCs/>
          <w:sz w:val="28"/>
          <w:szCs w:val="28"/>
        </w:rPr>
        <w:t>месечно трудово възнаграждение,</w:t>
      </w:r>
      <w:r>
        <w:rPr>
          <w:bCs/>
          <w:iCs/>
          <w:sz w:val="28"/>
          <w:szCs w:val="28"/>
        </w:rPr>
        <w:t xml:space="preserve"> </w:t>
      </w:r>
      <w:r>
        <w:rPr>
          <w:iCs/>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iCs/>
          <w:sz w:val="28"/>
          <w:szCs w:val="28"/>
        </w:rPr>
        <w:t xml:space="preserve">считано от </w:t>
      </w:r>
      <w:r>
        <w:rPr>
          <w:b/>
          <w:bCs/>
          <w:iCs/>
          <w:sz w:val="28"/>
          <w:szCs w:val="28"/>
        </w:rPr>
        <w:t>12.10.2026 г.</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Мотиви: На 01.07.2026 г. изтича двугодишният срок на назначение по чл. 240, ал. 1 от ЗСВ на 1 </w:t>
      </w:r>
      <w:r>
        <w:rPr>
          <w:i/>
          <w:iCs/>
          <w:sz w:val="28"/>
          <w:szCs w:val="28"/>
          <w:lang w:val="en-US"/>
        </w:rPr>
        <w:t>(</w:t>
      </w:r>
      <w:r>
        <w:rPr>
          <w:i/>
          <w:iCs/>
          <w:sz w:val="28"/>
          <w:szCs w:val="28"/>
        </w:rPr>
        <w:t>един</w:t>
      </w:r>
      <w:r>
        <w:rPr>
          <w:i/>
          <w:iCs/>
          <w:sz w:val="28"/>
          <w:szCs w:val="28"/>
          <w:lang w:val="en-US"/>
        </w:rPr>
        <w:t>)</w:t>
      </w:r>
      <w:r>
        <w:rPr>
          <w:i/>
          <w:iCs/>
          <w:sz w:val="28"/>
          <w:szCs w:val="28"/>
        </w:rPr>
        <w:t xml:space="preserve"> младши следовател в </w:t>
      </w:r>
      <w:r>
        <w:rPr>
          <w:bCs/>
          <w:i/>
          <w:iCs/>
          <w:sz w:val="28"/>
          <w:szCs w:val="28"/>
        </w:rPr>
        <w:t>Окръжен следствен отдел в Окръжна прокуратура - Силистра</w:t>
      </w:r>
      <w:r>
        <w:rPr>
          <w:i/>
          <w:iCs/>
          <w:sz w:val="28"/>
          <w:szCs w:val="28"/>
        </w:rPr>
        <w:t xml:space="preserve"> – </w:t>
      </w:r>
      <w:r>
        <w:rPr>
          <w:bCs/>
          <w:i/>
          <w:iCs/>
          <w:sz w:val="28"/>
          <w:szCs w:val="28"/>
        </w:rPr>
        <w:t xml:space="preserve">Ивайло Маринов </w:t>
      </w:r>
      <w:proofErr w:type="spellStart"/>
      <w:r>
        <w:rPr>
          <w:bCs/>
          <w:i/>
          <w:iCs/>
          <w:sz w:val="28"/>
          <w:szCs w:val="28"/>
        </w:rPr>
        <w:t>Маринов</w:t>
      </w:r>
      <w:proofErr w:type="spellEnd"/>
      <w:r>
        <w:rPr>
          <w:i/>
          <w:iCs/>
          <w:sz w:val="28"/>
          <w:szCs w:val="28"/>
        </w:rPr>
        <w:t>.</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С оглед предстоящото произнасяне по неговото устройване на длъжност „следовател“, младшият магистрат е подал молба за назначаването му в Окръжен следствен отдел в Окръжна прокуратура – Ловеч. В свое становище, административният ръководител на прокуратурата е посочил, че в Окръжен следствен отдел в Окръжна прокуратура – Силистра няма свободна щатна </w:t>
      </w:r>
      <w:r>
        <w:rPr>
          <w:i/>
          <w:iCs/>
          <w:sz w:val="28"/>
          <w:szCs w:val="28"/>
        </w:rPr>
        <w:lastRenderedPageBreak/>
        <w:t xml:space="preserve">бройка за длъжност „следовател“, на която да бъде устроен младши следовател Маринов. В същото становище окръжният прокурор на Окръжна прокуратура – Силистра е изразил съгласие за назначаването му съобразно желанието на младшия магистрат, като е посочил, че следствения отдел  ще бъде кадрово обезпечен от предстоящото назначаване от конкурси на следовател и младши следовател и устройването на Ивайло Маринов в Окръжен следствен отдел в Окръжна прокуратура – Ловеч не би затруднило разследването и приключването на делата в разумен срок. </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Съобразно съгласието на административния ръководител по заявлението на младши следовател Маринов, Комисията по атестирането и конкурсите към Прокурорската колегия на Висшия съдебен съвет (Комисията) разгледа кадровото състояние на </w:t>
      </w:r>
      <w:r>
        <w:rPr>
          <w:bCs/>
          <w:i/>
          <w:iCs/>
          <w:sz w:val="28"/>
          <w:szCs w:val="28"/>
        </w:rPr>
        <w:t>Окръжен следствен отдел в Окръжна прокуратура – Силистра и Окръжен следствен отдел в Окръжна прокуратура – Ловеч.</w:t>
      </w:r>
    </w:p>
    <w:p w:rsidR="00567469" w:rsidRDefault="00567469" w:rsidP="00567469">
      <w:pPr>
        <w:tabs>
          <w:tab w:val="left" w:pos="142"/>
        </w:tabs>
        <w:autoSpaceDE w:val="0"/>
        <w:autoSpaceDN w:val="0"/>
        <w:adjustRightInd w:val="0"/>
        <w:ind w:firstLine="284"/>
        <w:jc w:val="both"/>
        <w:rPr>
          <w:i/>
          <w:iCs/>
          <w:sz w:val="28"/>
          <w:szCs w:val="28"/>
          <w:highlight w:val="yellow"/>
        </w:rPr>
      </w:pPr>
      <w:r>
        <w:rPr>
          <w:bCs/>
          <w:i/>
          <w:iCs/>
          <w:color w:val="000000"/>
          <w:sz w:val="28"/>
          <w:szCs w:val="28"/>
        </w:rPr>
        <w:t xml:space="preserve">По отношение на </w:t>
      </w:r>
      <w:r>
        <w:rPr>
          <w:bCs/>
          <w:i/>
          <w:iCs/>
          <w:sz w:val="28"/>
          <w:szCs w:val="28"/>
        </w:rPr>
        <w:t>Окръжен следствен отдел в Окръжна прокуратура – Силистра, Комисията констатира липса на свободна длъжност „следовател“, която да послужи за неговото обезпечаване.</w:t>
      </w:r>
    </w:p>
    <w:p w:rsidR="00567469" w:rsidRDefault="00567469" w:rsidP="00567469">
      <w:pPr>
        <w:ind w:firstLine="284"/>
        <w:jc w:val="both"/>
        <w:rPr>
          <w:i/>
          <w:iCs/>
          <w:sz w:val="28"/>
          <w:szCs w:val="28"/>
        </w:rPr>
      </w:pPr>
      <w:r>
        <w:rPr>
          <w:i/>
          <w:iCs/>
          <w:sz w:val="28"/>
          <w:szCs w:val="28"/>
        </w:rPr>
        <w:t xml:space="preserve">Видно от актуалното щатно разписание на </w:t>
      </w:r>
      <w:r>
        <w:rPr>
          <w:bCs/>
          <w:i/>
          <w:iCs/>
          <w:sz w:val="28"/>
          <w:szCs w:val="28"/>
        </w:rPr>
        <w:t>Окръжен следствен отдел в Окръжна прокуратура – Ловеч,</w:t>
      </w:r>
      <w:r>
        <w:rPr>
          <w:i/>
          <w:iCs/>
          <w:sz w:val="28"/>
          <w:szCs w:val="28"/>
        </w:rPr>
        <w:t xml:space="preserve"> в органа също няма вакантна длъжност „следовател“, но до края на 2026 г. предстои освобождаване по реда на чл. 165, ал. 1, т. </w:t>
      </w:r>
      <w:r w:rsidR="00247015">
        <w:rPr>
          <w:i/>
          <w:iCs/>
          <w:sz w:val="28"/>
          <w:szCs w:val="28"/>
        </w:rPr>
        <w:t>1</w:t>
      </w:r>
      <w:r>
        <w:rPr>
          <w:i/>
          <w:iCs/>
          <w:sz w:val="28"/>
          <w:szCs w:val="28"/>
        </w:rPr>
        <w:t xml:space="preserve"> от ЗСВ на 1 (една) длъжност „следовател“, считано от 12.10.2026 г. </w:t>
      </w:r>
    </w:p>
    <w:p w:rsidR="00567469" w:rsidRDefault="00567469" w:rsidP="00567469">
      <w:pPr>
        <w:tabs>
          <w:tab w:val="left" w:pos="142"/>
          <w:tab w:val="left" w:pos="966"/>
        </w:tabs>
        <w:autoSpaceDE w:val="0"/>
        <w:autoSpaceDN w:val="0"/>
        <w:adjustRightInd w:val="0"/>
        <w:ind w:firstLine="284"/>
        <w:jc w:val="both"/>
        <w:rPr>
          <w:i/>
          <w:iCs/>
          <w:sz w:val="28"/>
          <w:szCs w:val="28"/>
        </w:rPr>
      </w:pPr>
      <w:r>
        <w:rPr>
          <w:i/>
          <w:iCs/>
          <w:sz w:val="28"/>
          <w:szCs w:val="28"/>
        </w:rPr>
        <w:t xml:space="preserve">Във връзка с гореизложеното, съобразявайки липсата на свободна длъжност „следовател“ в Окръжен следствен отдел в Окръжна прокуратура – Силистра, предявеното желание на младшия следовател, изразеното съгласие на административния ръководител на Окръжна прокуратура - Силистра по него, Комисията счита за основателно уважаване на молбата на </w:t>
      </w:r>
      <w:r>
        <w:rPr>
          <w:bCs/>
          <w:i/>
          <w:iCs/>
          <w:sz w:val="28"/>
          <w:szCs w:val="28"/>
        </w:rPr>
        <w:t xml:space="preserve">Ивайло Маринов </w:t>
      </w:r>
      <w:proofErr w:type="spellStart"/>
      <w:r>
        <w:rPr>
          <w:bCs/>
          <w:i/>
          <w:iCs/>
          <w:sz w:val="28"/>
          <w:szCs w:val="28"/>
        </w:rPr>
        <w:t>Маринов</w:t>
      </w:r>
      <w:proofErr w:type="spellEnd"/>
      <w:r>
        <w:rPr>
          <w:i/>
          <w:iCs/>
          <w:sz w:val="28"/>
          <w:szCs w:val="28"/>
        </w:rPr>
        <w:t xml:space="preserve"> за назначаване на длъжност „следовател“ в </w:t>
      </w:r>
      <w:r>
        <w:rPr>
          <w:bCs/>
          <w:i/>
          <w:iCs/>
          <w:sz w:val="28"/>
          <w:szCs w:val="28"/>
        </w:rPr>
        <w:t xml:space="preserve">Окръжен следствен отдел в Окръжна прокуратура – Ловеч, считано от 12.10.2026 г., като за целта следва </w:t>
      </w:r>
      <w:r>
        <w:rPr>
          <w:i/>
          <w:iCs/>
          <w:sz w:val="28"/>
          <w:szCs w:val="28"/>
        </w:rPr>
        <w:t>срокът на назначението му да бъде удължен, на основание на разпоредбата на чл. 240, ал. 2 от ЗСВ.</w:t>
      </w:r>
    </w:p>
    <w:p w:rsidR="00567469" w:rsidRDefault="00567469" w:rsidP="00567469">
      <w:pPr>
        <w:tabs>
          <w:tab w:val="left" w:pos="142"/>
          <w:tab w:val="left" w:pos="966"/>
        </w:tabs>
        <w:autoSpaceDE w:val="0"/>
        <w:autoSpaceDN w:val="0"/>
        <w:adjustRightInd w:val="0"/>
        <w:jc w:val="both"/>
        <w:rPr>
          <w:b/>
          <w:sz w:val="28"/>
          <w:szCs w:val="28"/>
          <w:highlight w:val="yellow"/>
        </w:rPr>
      </w:pPr>
    </w:p>
    <w:p w:rsidR="00567469" w:rsidRDefault="00567469" w:rsidP="00567469">
      <w:pPr>
        <w:tabs>
          <w:tab w:val="left" w:pos="142"/>
          <w:tab w:val="left" w:pos="966"/>
        </w:tabs>
        <w:autoSpaceDE w:val="0"/>
        <w:autoSpaceDN w:val="0"/>
        <w:adjustRightInd w:val="0"/>
        <w:jc w:val="both"/>
        <w:rPr>
          <w:bCs/>
          <w:color w:val="000000"/>
          <w:sz w:val="28"/>
          <w:szCs w:val="28"/>
        </w:rPr>
      </w:pPr>
      <w:r>
        <w:rPr>
          <w:b/>
          <w:sz w:val="28"/>
          <w:szCs w:val="28"/>
        </w:rPr>
        <w:t>4.14.</w:t>
      </w:r>
      <w:r>
        <w:rPr>
          <w:bCs/>
          <w:color w:val="000000"/>
          <w:sz w:val="28"/>
          <w:szCs w:val="28"/>
        </w:rPr>
        <w:t xml:space="preserve"> </w:t>
      </w:r>
      <w:r>
        <w:rPr>
          <w:b/>
          <w:bCs/>
          <w:color w:val="000000"/>
          <w:sz w:val="28"/>
          <w:szCs w:val="28"/>
        </w:rPr>
        <w:t>ПРЕДЛАГА НА ПРОКУРОРСКАТА КОЛЕГИЯ НА ВИСШИЯ СЪДЕБЕН СЪВЕТ ДА НАЗНАЧИ</w:t>
      </w:r>
      <w:r>
        <w:rPr>
          <w:bCs/>
          <w:color w:val="000000"/>
          <w:sz w:val="28"/>
          <w:szCs w:val="28"/>
        </w:rPr>
        <w:t xml:space="preserve">, </w:t>
      </w:r>
      <w:r>
        <w:rPr>
          <w:color w:val="000000"/>
          <w:sz w:val="28"/>
          <w:szCs w:val="28"/>
        </w:rPr>
        <w:t xml:space="preserve">на основание чл. 160, във връзка с чл. 243 от ЗСВ, </w:t>
      </w:r>
      <w:r>
        <w:rPr>
          <w:b/>
          <w:bCs/>
          <w:color w:val="000000"/>
          <w:sz w:val="28"/>
          <w:szCs w:val="28"/>
        </w:rPr>
        <w:t xml:space="preserve">Вълчо </w:t>
      </w:r>
      <w:proofErr w:type="spellStart"/>
      <w:r>
        <w:rPr>
          <w:b/>
          <w:bCs/>
          <w:color w:val="000000"/>
          <w:sz w:val="28"/>
          <w:szCs w:val="28"/>
        </w:rPr>
        <w:t>Мирославов</w:t>
      </w:r>
      <w:proofErr w:type="spellEnd"/>
      <w:r>
        <w:rPr>
          <w:b/>
          <w:bCs/>
          <w:color w:val="000000"/>
          <w:sz w:val="28"/>
          <w:szCs w:val="28"/>
        </w:rPr>
        <w:t xml:space="preserve"> Иванов </w:t>
      </w:r>
      <w:r>
        <w:rPr>
          <w:color w:val="000000"/>
          <w:sz w:val="28"/>
          <w:szCs w:val="28"/>
        </w:rPr>
        <w:t>– младши следовател в Окръжен следствен отдел в Окръжна прокуратура – Бургас, на длъжност "следовател" в Окръжен следствен отдел в Окръжна прокуратура – Бургас, с</w:t>
      </w:r>
      <w:r>
        <w:rPr>
          <w:bCs/>
          <w:color w:val="000000"/>
          <w:sz w:val="28"/>
          <w:szCs w:val="28"/>
        </w:rPr>
        <w:t xml:space="preserve"> </w:t>
      </w:r>
      <w:r>
        <w:rPr>
          <w:color w:val="000000"/>
          <w:sz w:val="28"/>
          <w:szCs w:val="28"/>
        </w:rPr>
        <w:t>основно</w:t>
      </w:r>
      <w:r>
        <w:rPr>
          <w:bCs/>
          <w:color w:val="000000"/>
          <w:sz w:val="28"/>
          <w:szCs w:val="28"/>
        </w:rPr>
        <w:t xml:space="preserve"> </w:t>
      </w:r>
      <w:r>
        <w:rPr>
          <w:color w:val="000000"/>
          <w:sz w:val="28"/>
          <w:szCs w:val="28"/>
        </w:rPr>
        <w:t>месечно трудово възнаграждение,</w:t>
      </w:r>
      <w:r>
        <w:rPr>
          <w:bCs/>
          <w:color w:val="000000"/>
          <w:sz w:val="28"/>
          <w:szCs w:val="28"/>
        </w:rPr>
        <w:t xml:space="preserve"> </w:t>
      </w:r>
      <w:r>
        <w:rPr>
          <w:color w:val="000000"/>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color w:val="000000"/>
          <w:sz w:val="28"/>
          <w:szCs w:val="28"/>
        </w:rPr>
        <w:t xml:space="preserve">считано от </w:t>
      </w:r>
      <w:r>
        <w:rPr>
          <w:b/>
          <w:bCs/>
          <w:color w:val="000000"/>
          <w:sz w:val="28"/>
          <w:szCs w:val="28"/>
        </w:rPr>
        <w:t>02.07.2026 г.</w:t>
      </w:r>
    </w:p>
    <w:p w:rsidR="00567469" w:rsidRDefault="00567469" w:rsidP="00567469">
      <w:pPr>
        <w:tabs>
          <w:tab w:val="left" w:pos="142"/>
          <w:tab w:val="left" w:pos="966"/>
        </w:tabs>
        <w:autoSpaceDE w:val="0"/>
        <w:autoSpaceDN w:val="0"/>
        <w:adjustRightInd w:val="0"/>
        <w:ind w:firstLine="284"/>
        <w:jc w:val="both"/>
        <w:rPr>
          <w:bCs/>
          <w:i/>
          <w:iCs/>
          <w:color w:val="000000"/>
          <w:sz w:val="28"/>
          <w:szCs w:val="28"/>
        </w:rPr>
      </w:pPr>
      <w:r>
        <w:rPr>
          <w:bCs/>
          <w:i/>
          <w:iCs/>
          <w:color w:val="000000"/>
          <w:sz w:val="28"/>
          <w:szCs w:val="28"/>
        </w:rPr>
        <w:t xml:space="preserve">Мотиви: В Окръжен следствен отдел в Окръжна прокуратура – Бургас е налице 1 (една) свободна длъжност „следовател", на която може да бъде назначен младшият магистрат с изтичащ на 01.07.2026 г. срок по чл. 240 от ЗСВ – </w:t>
      </w:r>
      <w:r>
        <w:rPr>
          <w:bCs/>
          <w:i/>
          <w:color w:val="000000"/>
          <w:sz w:val="28"/>
          <w:szCs w:val="28"/>
        </w:rPr>
        <w:t xml:space="preserve">Вълчо </w:t>
      </w:r>
      <w:proofErr w:type="spellStart"/>
      <w:r>
        <w:rPr>
          <w:bCs/>
          <w:i/>
          <w:color w:val="000000"/>
          <w:sz w:val="28"/>
          <w:szCs w:val="28"/>
        </w:rPr>
        <w:t>Мирославов</w:t>
      </w:r>
      <w:proofErr w:type="spellEnd"/>
      <w:r>
        <w:rPr>
          <w:bCs/>
          <w:i/>
          <w:color w:val="000000"/>
          <w:sz w:val="28"/>
          <w:szCs w:val="28"/>
        </w:rPr>
        <w:t xml:space="preserve"> Иванов</w:t>
      </w:r>
      <w:r>
        <w:rPr>
          <w:bCs/>
          <w:i/>
          <w:iCs/>
          <w:color w:val="000000"/>
          <w:sz w:val="28"/>
          <w:szCs w:val="28"/>
        </w:rPr>
        <w:t>. Той е подал заявление, в което е изразил желанието си за оставането му в органа. В същия смисъл е и постъпилото предложение от административния ръководител - окръжен прокурор на Окръжна прокуратура – Бургас.</w:t>
      </w:r>
    </w:p>
    <w:p w:rsidR="00567469" w:rsidRDefault="00567469" w:rsidP="00567469">
      <w:pPr>
        <w:tabs>
          <w:tab w:val="left" w:pos="142"/>
          <w:tab w:val="left" w:pos="966"/>
        </w:tabs>
        <w:autoSpaceDE w:val="0"/>
        <w:autoSpaceDN w:val="0"/>
        <w:adjustRightInd w:val="0"/>
        <w:ind w:firstLine="284"/>
        <w:jc w:val="both"/>
        <w:rPr>
          <w:bCs/>
          <w:i/>
          <w:iCs/>
          <w:color w:val="000000"/>
          <w:sz w:val="28"/>
          <w:szCs w:val="28"/>
        </w:rPr>
      </w:pPr>
      <w:r>
        <w:rPr>
          <w:bCs/>
          <w:i/>
          <w:iCs/>
          <w:color w:val="000000"/>
          <w:sz w:val="28"/>
          <w:szCs w:val="28"/>
        </w:rPr>
        <w:lastRenderedPageBreak/>
        <w:t xml:space="preserve">С оглед гореизложеното, </w:t>
      </w:r>
      <w:r>
        <w:rPr>
          <w:i/>
          <w:iCs/>
          <w:sz w:val="28"/>
          <w:szCs w:val="28"/>
        </w:rPr>
        <w:t>Комисията по атестирането и конкурсите към Прокурорската колегия на Висшия съдебен съвет</w:t>
      </w:r>
      <w:r>
        <w:rPr>
          <w:bCs/>
          <w:i/>
          <w:iCs/>
          <w:color w:val="000000"/>
          <w:sz w:val="28"/>
          <w:szCs w:val="28"/>
        </w:rPr>
        <w:t xml:space="preserve"> счита, че са налице всички предпоставки за назначаването на младшия следовател </w:t>
      </w:r>
      <w:r>
        <w:rPr>
          <w:bCs/>
          <w:i/>
          <w:color w:val="000000"/>
          <w:sz w:val="28"/>
          <w:szCs w:val="28"/>
        </w:rPr>
        <w:t xml:space="preserve">Вълчо </w:t>
      </w:r>
      <w:proofErr w:type="spellStart"/>
      <w:r>
        <w:rPr>
          <w:bCs/>
          <w:i/>
          <w:color w:val="000000"/>
          <w:sz w:val="28"/>
          <w:szCs w:val="28"/>
        </w:rPr>
        <w:t>Мирославов</w:t>
      </w:r>
      <w:proofErr w:type="spellEnd"/>
      <w:r>
        <w:rPr>
          <w:bCs/>
          <w:i/>
          <w:color w:val="000000"/>
          <w:sz w:val="28"/>
          <w:szCs w:val="28"/>
        </w:rPr>
        <w:t xml:space="preserve"> Иванов</w:t>
      </w:r>
      <w:r>
        <w:rPr>
          <w:bCs/>
          <w:i/>
          <w:iCs/>
          <w:color w:val="000000"/>
          <w:sz w:val="28"/>
          <w:szCs w:val="28"/>
        </w:rPr>
        <w:t xml:space="preserve"> на длъжност „следовател" в Окръжен следствен отдел в Окръжна прокуратура – Бургас.</w:t>
      </w:r>
    </w:p>
    <w:p w:rsidR="00567469" w:rsidRDefault="00567469" w:rsidP="00567469">
      <w:pPr>
        <w:jc w:val="both"/>
        <w:rPr>
          <w:b/>
          <w:sz w:val="28"/>
          <w:szCs w:val="28"/>
        </w:rPr>
      </w:pPr>
    </w:p>
    <w:p w:rsidR="00567469" w:rsidRDefault="00567469" w:rsidP="00567469">
      <w:pPr>
        <w:tabs>
          <w:tab w:val="left" w:pos="142"/>
          <w:tab w:val="left" w:pos="966"/>
        </w:tabs>
        <w:autoSpaceDE w:val="0"/>
        <w:autoSpaceDN w:val="0"/>
        <w:adjustRightInd w:val="0"/>
        <w:jc w:val="both"/>
        <w:rPr>
          <w:b/>
          <w:sz w:val="28"/>
          <w:szCs w:val="28"/>
          <w:highlight w:val="yellow"/>
        </w:rPr>
      </w:pPr>
      <w:r>
        <w:rPr>
          <w:b/>
          <w:sz w:val="28"/>
          <w:szCs w:val="28"/>
        </w:rPr>
        <w:t>4.15.</w:t>
      </w:r>
      <w:r>
        <w:rPr>
          <w:bCs/>
          <w:sz w:val="28"/>
          <w:szCs w:val="28"/>
        </w:rPr>
        <w:t xml:space="preserve"> </w:t>
      </w:r>
      <w:r>
        <w:rPr>
          <w:b/>
          <w:bCs/>
          <w:sz w:val="28"/>
          <w:szCs w:val="28"/>
        </w:rPr>
        <w:t>ПРЕДЛАГА НА ПРОКУРОРСКАТА КОЛЕГИЯ НА ВИСШИЯ СЪДЕБЕН СЪВЕТ ДА НАЗНАЧИ</w:t>
      </w:r>
      <w:r>
        <w:rPr>
          <w:bCs/>
          <w:sz w:val="28"/>
          <w:szCs w:val="28"/>
        </w:rPr>
        <w:t xml:space="preserve">, </w:t>
      </w:r>
      <w:r>
        <w:rPr>
          <w:sz w:val="28"/>
          <w:szCs w:val="28"/>
        </w:rPr>
        <w:t xml:space="preserve">на основание чл. 160, във връзка с чл. 243 от ЗСВ, </w:t>
      </w:r>
      <w:r>
        <w:rPr>
          <w:b/>
          <w:bCs/>
          <w:sz w:val="28"/>
          <w:szCs w:val="28"/>
        </w:rPr>
        <w:t xml:space="preserve">Станислава Петкова </w:t>
      </w:r>
      <w:proofErr w:type="spellStart"/>
      <w:r>
        <w:rPr>
          <w:b/>
          <w:bCs/>
          <w:sz w:val="28"/>
          <w:szCs w:val="28"/>
        </w:rPr>
        <w:t>Кечеджиева</w:t>
      </w:r>
      <w:proofErr w:type="spellEnd"/>
      <w:r>
        <w:rPr>
          <w:b/>
          <w:bCs/>
          <w:sz w:val="28"/>
          <w:szCs w:val="28"/>
        </w:rPr>
        <w:t xml:space="preserve"> </w:t>
      </w:r>
      <w:r>
        <w:rPr>
          <w:sz w:val="28"/>
          <w:szCs w:val="28"/>
        </w:rPr>
        <w:t>- младши следовател в Окръжен следствен отдел в Окръжна прокуратура – Сливен, на длъжност "следовател" в Окръжен следствен отдел в Окръжна прокуратура – Сливен, с</w:t>
      </w:r>
      <w:r>
        <w:rPr>
          <w:bCs/>
          <w:sz w:val="28"/>
          <w:szCs w:val="28"/>
        </w:rPr>
        <w:t xml:space="preserve"> </w:t>
      </w:r>
      <w:r>
        <w:rPr>
          <w:sz w:val="28"/>
          <w:szCs w:val="28"/>
        </w:rPr>
        <w:t>основно</w:t>
      </w:r>
      <w:r>
        <w:rPr>
          <w:bCs/>
          <w:sz w:val="28"/>
          <w:szCs w:val="28"/>
        </w:rPr>
        <w:t xml:space="preserve"> </w:t>
      </w:r>
      <w:r>
        <w:rPr>
          <w:sz w:val="28"/>
          <w:szCs w:val="28"/>
        </w:rPr>
        <w:t>месечно трудово възнаграждение,</w:t>
      </w:r>
      <w:r>
        <w:rPr>
          <w:bCs/>
          <w:sz w:val="28"/>
          <w:szCs w:val="28"/>
        </w:rPr>
        <w:t xml:space="preserve"> </w:t>
      </w:r>
      <w:r>
        <w:rPr>
          <w:sz w:val="28"/>
          <w:szCs w:val="28"/>
        </w:rPr>
        <w:t xml:space="preserve">съгласно Таблица № 1 на ВСС за определяне на максималните основни месечни работни заплати на съдии, прокурори и следователи, </w:t>
      </w:r>
      <w:r>
        <w:rPr>
          <w:bCs/>
          <w:sz w:val="28"/>
          <w:szCs w:val="28"/>
        </w:rPr>
        <w:t xml:space="preserve">считано от </w:t>
      </w:r>
      <w:r>
        <w:rPr>
          <w:b/>
          <w:bCs/>
          <w:sz w:val="28"/>
          <w:szCs w:val="28"/>
        </w:rPr>
        <w:t>02.07.2026 г.</w:t>
      </w:r>
    </w:p>
    <w:p w:rsidR="00567469" w:rsidRDefault="00567469" w:rsidP="00567469">
      <w:pPr>
        <w:tabs>
          <w:tab w:val="left" w:pos="142"/>
        </w:tabs>
        <w:autoSpaceDE w:val="0"/>
        <w:autoSpaceDN w:val="0"/>
        <w:adjustRightInd w:val="0"/>
        <w:ind w:firstLine="284"/>
        <w:jc w:val="both"/>
        <w:rPr>
          <w:bCs/>
          <w:i/>
          <w:sz w:val="28"/>
          <w:szCs w:val="28"/>
        </w:rPr>
      </w:pPr>
      <w:r>
        <w:rPr>
          <w:i/>
          <w:iCs/>
          <w:sz w:val="28"/>
          <w:szCs w:val="28"/>
        </w:rPr>
        <w:t xml:space="preserve">Мотиви: В Окръжен следствен отдел в Окръжна прокуратура – Сливен, след изтичане на срока по чл. 240 от ЗСВ, следва да се обезпечи 1 (един) младши следовател - </w:t>
      </w:r>
      <w:r>
        <w:rPr>
          <w:bCs/>
          <w:i/>
          <w:sz w:val="28"/>
          <w:szCs w:val="28"/>
        </w:rPr>
        <w:t xml:space="preserve">Станислава Петкова </w:t>
      </w:r>
      <w:proofErr w:type="spellStart"/>
      <w:r>
        <w:rPr>
          <w:bCs/>
          <w:i/>
          <w:sz w:val="28"/>
          <w:szCs w:val="28"/>
        </w:rPr>
        <w:t>Кечеджиева</w:t>
      </w:r>
      <w:proofErr w:type="spellEnd"/>
      <w:r>
        <w:rPr>
          <w:bCs/>
          <w:i/>
          <w:iCs/>
          <w:sz w:val="28"/>
          <w:szCs w:val="28"/>
        </w:rPr>
        <w:t xml:space="preserve">. Младшият магистрат е подала молба за назначаването ú на длъжност „следовател" в Окръжен следствен отдел в Окръжна прокуратура – Ямбол, с изложени мотиви от семеен и личен характер. </w:t>
      </w:r>
      <w:r>
        <w:rPr>
          <w:i/>
          <w:iCs/>
          <w:sz w:val="28"/>
          <w:szCs w:val="28"/>
        </w:rPr>
        <w:t xml:space="preserve">Административният ръководител на Окръжна прокуратура – Сливен е изразил съгласие същата да бъде назначена на длъжност „следовател“ в </w:t>
      </w:r>
      <w:r>
        <w:rPr>
          <w:bCs/>
          <w:i/>
          <w:iCs/>
          <w:sz w:val="28"/>
          <w:szCs w:val="28"/>
        </w:rPr>
        <w:t>Окръжен следствен отдел в Окръжна прокуратура – Ямбол.</w:t>
      </w:r>
    </w:p>
    <w:p w:rsidR="00567469" w:rsidRDefault="00567469" w:rsidP="00567469">
      <w:pPr>
        <w:tabs>
          <w:tab w:val="left" w:pos="142"/>
        </w:tabs>
        <w:autoSpaceDE w:val="0"/>
        <w:autoSpaceDN w:val="0"/>
        <w:adjustRightInd w:val="0"/>
        <w:ind w:firstLine="284"/>
        <w:jc w:val="both"/>
        <w:rPr>
          <w:i/>
          <w:iCs/>
          <w:sz w:val="28"/>
          <w:szCs w:val="28"/>
        </w:rPr>
      </w:pPr>
      <w:r>
        <w:rPr>
          <w:i/>
          <w:iCs/>
          <w:sz w:val="28"/>
          <w:szCs w:val="28"/>
        </w:rPr>
        <w:t xml:space="preserve">С оглед изследване на възможностите за устройване на </w:t>
      </w:r>
      <w:r>
        <w:rPr>
          <w:bCs/>
          <w:i/>
          <w:iCs/>
          <w:sz w:val="28"/>
          <w:szCs w:val="28"/>
        </w:rPr>
        <w:t xml:space="preserve">Станислава Петкова </w:t>
      </w:r>
      <w:proofErr w:type="spellStart"/>
      <w:r>
        <w:rPr>
          <w:bCs/>
          <w:i/>
          <w:iCs/>
          <w:sz w:val="28"/>
          <w:szCs w:val="28"/>
        </w:rPr>
        <w:t>Кечеджиева</w:t>
      </w:r>
      <w:proofErr w:type="spellEnd"/>
      <w:r>
        <w:rPr>
          <w:i/>
          <w:iCs/>
          <w:sz w:val="28"/>
          <w:szCs w:val="28"/>
        </w:rPr>
        <w:t>, Комисията по атестирането и конкурсите към Прокурорската колегия на Висшия съдебен съвет (Комисията) анализира актуалното щатно разписание на Окръжен следствен отдел в Окръжна прокуратура – Сливен и констатира, че в органа има 1 (една) свободна длъжност „следовател", която да обезпечи младшия следовател с изтичащ срок. Натовареността на следователите в органа за 2025 г. е 1,53 при средна за страната 1,16.</w:t>
      </w:r>
    </w:p>
    <w:p w:rsidR="00567469" w:rsidRDefault="00567469" w:rsidP="00567469">
      <w:pPr>
        <w:tabs>
          <w:tab w:val="left" w:pos="142"/>
        </w:tabs>
        <w:autoSpaceDE w:val="0"/>
        <w:autoSpaceDN w:val="0"/>
        <w:adjustRightInd w:val="0"/>
        <w:ind w:firstLine="284"/>
        <w:jc w:val="both"/>
        <w:rPr>
          <w:bCs/>
          <w:i/>
          <w:iCs/>
          <w:sz w:val="28"/>
          <w:szCs w:val="28"/>
        </w:rPr>
      </w:pPr>
      <w:r>
        <w:rPr>
          <w:bCs/>
          <w:i/>
          <w:iCs/>
          <w:sz w:val="28"/>
          <w:szCs w:val="28"/>
        </w:rPr>
        <w:t xml:space="preserve">Същевременно, Комисията извърши и анализ на кадровото състояние и натовареността на органа, за който младшият магистрат е заявила желание, а именно - Окръжен следствен отдел в Окръжна прокуратура – Ямбол. </w:t>
      </w:r>
    </w:p>
    <w:p w:rsidR="00567469" w:rsidRDefault="00567469" w:rsidP="00567469">
      <w:pPr>
        <w:tabs>
          <w:tab w:val="left" w:pos="142"/>
        </w:tabs>
        <w:autoSpaceDE w:val="0"/>
        <w:autoSpaceDN w:val="0"/>
        <w:adjustRightInd w:val="0"/>
        <w:ind w:firstLine="284"/>
        <w:jc w:val="both"/>
        <w:rPr>
          <w:i/>
          <w:iCs/>
          <w:sz w:val="28"/>
          <w:szCs w:val="28"/>
        </w:rPr>
      </w:pPr>
      <w:r>
        <w:rPr>
          <w:bCs/>
          <w:i/>
          <w:iCs/>
          <w:sz w:val="28"/>
          <w:szCs w:val="28"/>
        </w:rPr>
        <w:t xml:space="preserve">Видно от щатното разписание в органа са налице 7 (седем) длъжности „следовател“, от които: 1 (една) заета длъжност „завеждащ окръжен следствен отдел“, 5 </w:t>
      </w:r>
      <w:r>
        <w:rPr>
          <w:bCs/>
          <w:i/>
          <w:iCs/>
          <w:sz w:val="28"/>
          <w:szCs w:val="28"/>
          <w:lang w:val="en-US"/>
        </w:rPr>
        <w:t>(</w:t>
      </w:r>
      <w:r>
        <w:rPr>
          <w:bCs/>
          <w:i/>
          <w:iCs/>
          <w:sz w:val="28"/>
          <w:szCs w:val="28"/>
        </w:rPr>
        <w:t>пет</w:t>
      </w:r>
      <w:r>
        <w:rPr>
          <w:bCs/>
          <w:i/>
          <w:iCs/>
          <w:sz w:val="28"/>
          <w:szCs w:val="28"/>
          <w:lang w:val="en-US"/>
        </w:rPr>
        <w:t>)</w:t>
      </w:r>
      <w:r>
        <w:rPr>
          <w:bCs/>
          <w:i/>
          <w:iCs/>
          <w:sz w:val="28"/>
          <w:szCs w:val="28"/>
        </w:rPr>
        <w:t xml:space="preserve"> длъжности „следовател“, две от които са вакантни и са обявени на конкурс за първоначално назначаване през 2025 г. С решение на </w:t>
      </w:r>
      <w:r>
        <w:rPr>
          <w:i/>
          <w:iCs/>
          <w:sz w:val="28"/>
          <w:szCs w:val="28"/>
        </w:rPr>
        <w:t>Прокурорската колегия на Висшия съдебен съвет</w:t>
      </w:r>
      <w:r>
        <w:rPr>
          <w:bCs/>
          <w:i/>
          <w:iCs/>
          <w:sz w:val="28"/>
          <w:szCs w:val="28"/>
        </w:rPr>
        <w:t xml:space="preserve"> по протокол № 6/25.02.2026 г. на длъжностите са назначени, на основание чл. 160 във връзка с чл. 186а, ал. 4 от ЗСВ, Андон Великов и Георги </w:t>
      </w:r>
      <w:proofErr w:type="spellStart"/>
      <w:r>
        <w:rPr>
          <w:bCs/>
          <w:i/>
          <w:iCs/>
          <w:sz w:val="28"/>
          <w:szCs w:val="28"/>
        </w:rPr>
        <w:t>Тигъров</w:t>
      </w:r>
      <w:proofErr w:type="spellEnd"/>
      <w:r>
        <w:rPr>
          <w:bCs/>
          <w:i/>
          <w:iCs/>
          <w:sz w:val="28"/>
          <w:szCs w:val="28"/>
        </w:rPr>
        <w:t xml:space="preserve">, считано от датата на встъпване в длъжност. </w:t>
      </w:r>
      <w:r>
        <w:rPr>
          <w:bCs/>
          <w:i/>
          <w:iCs/>
          <w:color w:val="000000"/>
          <w:sz w:val="28"/>
          <w:szCs w:val="28"/>
        </w:rPr>
        <w:t xml:space="preserve">Решенията за назначаването им е атакувано пред Върховния административен съд и след влизането му в сила, назначените кандидати следва да встъпят в длъжност. </w:t>
      </w:r>
      <w:r>
        <w:rPr>
          <w:bCs/>
          <w:i/>
          <w:iCs/>
          <w:sz w:val="28"/>
          <w:szCs w:val="28"/>
        </w:rPr>
        <w:t xml:space="preserve">В отдела има  и 1 </w:t>
      </w:r>
      <w:r>
        <w:rPr>
          <w:bCs/>
          <w:i/>
          <w:iCs/>
          <w:sz w:val="28"/>
          <w:szCs w:val="28"/>
          <w:lang w:val="en-US"/>
        </w:rPr>
        <w:t>(</w:t>
      </w:r>
      <w:r>
        <w:rPr>
          <w:bCs/>
          <w:i/>
          <w:iCs/>
          <w:sz w:val="28"/>
          <w:szCs w:val="28"/>
        </w:rPr>
        <w:t>една</w:t>
      </w:r>
      <w:r>
        <w:rPr>
          <w:bCs/>
          <w:i/>
          <w:iCs/>
          <w:sz w:val="28"/>
          <w:szCs w:val="28"/>
          <w:lang w:val="en-US"/>
        </w:rPr>
        <w:t xml:space="preserve">) </w:t>
      </w:r>
      <w:r>
        <w:rPr>
          <w:bCs/>
          <w:i/>
          <w:iCs/>
          <w:sz w:val="28"/>
          <w:szCs w:val="28"/>
        </w:rPr>
        <w:t xml:space="preserve">заета длъжност „младши следовател“. Няма предстоящо освобождаване по реда на чл. 165, ал. 1, т. 1 от ЗСВ на длъжности „следовател“ до края на 2026 г. Впечатление правят и данните за натовареността по щат на следствения отдел в Окръжна </w:t>
      </w:r>
      <w:r>
        <w:rPr>
          <w:bCs/>
          <w:i/>
          <w:iCs/>
          <w:sz w:val="28"/>
          <w:szCs w:val="28"/>
        </w:rPr>
        <w:lastRenderedPageBreak/>
        <w:t xml:space="preserve">прокуратура – Ямбол, която е по-ниска от тази на следователите в Окръжен следствен отдел в Окръжна прокуратура – Сливен, а именно 1,32 срещу 1,53. </w:t>
      </w:r>
    </w:p>
    <w:p w:rsidR="00567469" w:rsidRDefault="00567469" w:rsidP="00567469">
      <w:pPr>
        <w:tabs>
          <w:tab w:val="left" w:pos="142"/>
        </w:tabs>
        <w:autoSpaceDE w:val="0"/>
        <w:autoSpaceDN w:val="0"/>
        <w:adjustRightInd w:val="0"/>
        <w:ind w:firstLine="284"/>
        <w:jc w:val="both"/>
        <w:rPr>
          <w:bCs/>
          <w:i/>
          <w:iCs/>
          <w:sz w:val="28"/>
          <w:szCs w:val="28"/>
        </w:rPr>
      </w:pPr>
      <w:r>
        <w:rPr>
          <w:bCs/>
          <w:i/>
          <w:sz w:val="28"/>
          <w:szCs w:val="28"/>
        </w:rPr>
        <w:t xml:space="preserve">С оглед на изложеното, въпреки постъпилото предложение и изразеното желание на младшия магистрат, Комисията счита, че в конкретния случай следва да се вземат предвид </w:t>
      </w:r>
      <w:r>
        <w:rPr>
          <w:i/>
          <w:iCs/>
          <w:sz w:val="28"/>
          <w:szCs w:val="28"/>
        </w:rPr>
        <w:t>изводите от кадровото състояние на двата окръжни следствени отдела,</w:t>
      </w:r>
      <w:r>
        <w:rPr>
          <w:bCs/>
          <w:i/>
          <w:sz w:val="28"/>
          <w:szCs w:val="28"/>
        </w:rPr>
        <w:t xml:space="preserve"> като з</w:t>
      </w:r>
      <w:r>
        <w:rPr>
          <w:i/>
          <w:iCs/>
          <w:sz w:val="28"/>
          <w:szCs w:val="28"/>
        </w:rPr>
        <w:t>а постигане на кадровото укрепване на</w:t>
      </w:r>
      <w:r>
        <w:rPr>
          <w:i/>
          <w:color w:val="000000"/>
          <w:sz w:val="28"/>
          <w:szCs w:val="28"/>
        </w:rPr>
        <w:t xml:space="preserve"> Окръжен следствен отдел в Окръжна прокуратура – Сливен</w:t>
      </w:r>
      <w:r>
        <w:rPr>
          <w:i/>
          <w:iCs/>
          <w:sz w:val="28"/>
          <w:szCs w:val="28"/>
        </w:rPr>
        <w:t xml:space="preserve">, </w:t>
      </w:r>
      <w:r>
        <w:rPr>
          <w:bCs/>
          <w:i/>
          <w:iCs/>
          <w:sz w:val="28"/>
          <w:szCs w:val="28"/>
        </w:rPr>
        <w:t xml:space="preserve">младшият следовател с изтичащ срок по чл. 240, ал. 1 от ЗСВ - Станислава Петкова </w:t>
      </w:r>
      <w:proofErr w:type="spellStart"/>
      <w:r>
        <w:rPr>
          <w:bCs/>
          <w:i/>
          <w:iCs/>
          <w:sz w:val="28"/>
          <w:szCs w:val="28"/>
        </w:rPr>
        <w:t>Кечеджиева</w:t>
      </w:r>
      <w:proofErr w:type="spellEnd"/>
      <w:r>
        <w:rPr>
          <w:bCs/>
          <w:i/>
          <w:iCs/>
          <w:sz w:val="28"/>
          <w:szCs w:val="28"/>
        </w:rPr>
        <w:t xml:space="preserve">, следва да бъде назначена на наличната свободна длъжност „следовател" в </w:t>
      </w:r>
      <w:r>
        <w:rPr>
          <w:i/>
          <w:color w:val="000000"/>
          <w:sz w:val="28"/>
          <w:szCs w:val="28"/>
        </w:rPr>
        <w:t>Окръжен следствен отдел в Окръжна прокуратура – Сливен.</w:t>
      </w:r>
      <w:r>
        <w:rPr>
          <w:i/>
          <w:iCs/>
          <w:sz w:val="28"/>
          <w:szCs w:val="28"/>
        </w:rPr>
        <w:t xml:space="preserve"> </w:t>
      </w:r>
    </w:p>
    <w:p w:rsidR="00567469" w:rsidRDefault="00567469" w:rsidP="00567469">
      <w:pPr>
        <w:tabs>
          <w:tab w:val="left" w:pos="142"/>
          <w:tab w:val="left" w:pos="966"/>
        </w:tabs>
        <w:autoSpaceDE w:val="0"/>
        <w:autoSpaceDN w:val="0"/>
        <w:adjustRightInd w:val="0"/>
        <w:jc w:val="both"/>
        <w:rPr>
          <w:b/>
          <w:sz w:val="28"/>
          <w:szCs w:val="28"/>
        </w:rPr>
      </w:pPr>
    </w:p>
    <w:p w:rsidR="00567469" w:rsidRDefault="00567469" w:rsidP="00567469">
      <w:pPr>
        <w:tabs>
          <w:tab w:val="left" w:pos="142"/>
        </w:tabs>
        <w:autoSpaceDE w:val="0"/>
        <w:autoSpaceDN w:val="0"/>
        <w:adjustRightInd w:val="0"/>
        <w:jc w:val="both"/>
        <w:rPr>
          <w:bCs/>
          <w:iCs/>
          <w:sz w:val="28"/>
          <w:szCs w:val="28"/>
        </w:rPr>
      </w:pPr>
      <w:r>
        <w:rPr>
          <w:b/>
          <w:bCs/>
          <w:iCs/>
          <w:sz w:val="28"/>
          <w:szCs w:val="28"/>
        </w:rPr>
        <w:t>4.16.</w:t>
      </w:r>
      <w:r>
        <w:rPr>
          <w:bCs/>
          <w:iCs/>
          <w:sz w:val="28"/>
          <w:szCs w:val="28"/>
        </w:rPr>
        <w:t xml:space="preserve"> Решенията по т. 4. могат да се обжалват пред Върховния административен съд в 14-дневен срок от съобщаването им.</w:t>
      </w:r>
    </w:p>
    <w:p w:rsidR="00567469" w:rsidRDefault="00567469" w:rsidP="00567469">
      <w:pPr>
        <w:autoSpaceDE w:val="0"/>
        <w:autoSpaceDN w:val="0"/>
        <w:adjustRightInd w:val="0"/>
        <w:jc w:val="both"/>
        <w:rPr>
          <w:b/>
          <w:bCs/>
          <w:sz w:val="28"/>
          <w:szCs w:val="28"/>
        </w:rPr>
      </w:pPr>
    </w:p>
    <w:p w:rsidR="00567469" w:rsidRDefault="00567469" w:rsidP="00567469">
      <w:pPr>
        <w:autoSpaceDE w:val="0"/>
        <w:autoSpaceDN w:val="0"/>
        <w:adjustRightInd w:val="0"/>
        <w:jc w:val="both"/>
        <w:rPr>
          <w:sz w:val="28"/>
          <w:szCs w:val="28"/>
        </w:rPr>
      </w:pPr>
      <w:r>
        <w:rPr>
          <w:b/>
          <w:bCs/>
          <w:sz w:val="28"/>
          <w:szCs w:val="28"/>
        </w:rPr>
        <w:t>4.17.</w:t>
      </w:r>
      <w:r>
        <w:rPr>
          <w:bCs/>
          <w:sz w:val="28"/>
          <w:szCs w:val="28"/>
        </w:rPr>
        <w:t xml:space="preserve"> Внася предложенията в заседанието на Прокурорската колегия на Висшия съдебен съвет, насрочено на 17.06.2026 г., за разглеждане и произнасяне.</w:t>
      </w:r>
    </w:p>
    <w:p w:rsidR="00C852DA" w:rsidRPr="00C852DA" w:rsidRDefault="00C852DA" w:rsidP="00C06C18">
      <w:pPr>
        <w:autoSpaceDE w:val="0"/>
        <w:autoSpaceDN w:val="0"/>
        <w:adjustRightInd w:val="0"/>
        <w:jc w:val="center"/>
        <w:rPr>
          <w:bCs/>
          <w:sz w:val="28"/>
          <w:szCs w:val="28"/>
        </w:rPr>
      </w:pPr>
    </w:p>
    <w:p w:rsidR="003A77D3" w:rsidRPr="00AD0C2A" w:rsidRDefault="00033C81" w:rsidP="003A77D3">
      <w:pPr>
        <w:autoSpaceDE w:val="0"/>
        <w:autoSpaceDN w:val="0"/>
        <w:adjustRightInd w:val="0"/>
        <w:ind w:firstLine="284"/>
        <w:jc w:val="both"/>
        <w:rPr>
          <w:rFonts w:ascii="Times New Roman CYR" w:eastAsia="Calibri" w:hAnsi="Times New Roman CYR" w:cs="Times New Roman CYR"/>
          <w:sz w:val="28"/>
          <w:szCs w:val="28"/>
          <w:lang w:eastAsia="en-US"/>
        </w:rPr>
      </w:pPr>
      <w:r>
        <w:rPr>
          <w:sz w:val="28"/>
          <w:szCs w:val="28"/>
        </w:rPr>
        <w:t>5</w:t>
      </w:r>
      <w:r w:rsidR="00E62D56">
        <w:rPr>
          <w:sz w:val="28"/>
          <w:szCs w:val="28"/>
        </w:rPr>
        <w:t xml:space="preserve">. </w:t>
      </w:r>
      <w:r w:rsidR="003A77D3" w:rsidRPr="00AD0C2A">
        <w:rPr>
          <w:rFonts w:ascii="Times New Roman CYR" w:eastAsia="Calibri" w:hAnsi="Times New Roman CYR" w:cs="Times New Roman CYR"/>
          <w:sz w:val="28"/>
          <w:szCs w:val="28"/>
          <w:lang w:eastAsia="en-US"/>
        </w:rPr>
        <w:t>Молби от магистрати, за откриване на процедури за преназначаване по реда на чл. 194, ал. 1 от ЗСВ.</w:t>
      </w:r>
    </w:p>
    <w:p w:rsidR="00C06C18" w:rsidRDefault="00C06C18" w:rsidP="00C06C18">
      <w:pPr>
        <w:pStyle w:val="a3"/>
        <w:ind w:left="0" w:firstLine="284"/>
        <w:jc w:val="both"/>
        <w:rPr>
          <w:i/>
          <w:sz w:val="28"/>
          <w:szCs w:val="28"/>
        </w:rPr>
      </w:pPr>
      <w:r>
        <w:rPr>
          <w:i/>
          <w:sz w:val="28"/>
          <w:szCs w:val="28"/>
        </w:rPr>
        <w:t xml:space="preserve">След проведено гласуване с вдигане на ръка и при обявения </w:t>
      </w:r>
      <w:r w:rsidRPr="00E74FEA">
        <w:rPr>
          <w:i/>
          <w:sz w:val="28"/>
          <w:szCs w:val="28"/>
        </w:rPr>
        <w:t xml:space="preserve">резултат </w:t>
      </w:r>
      <w:r w:rsidR="00E17607" w:rsidRPr="00E74FEA">
        <w:rPr>
          <w:i/>
          <w:sz w:val="28"/>
          <w:szCs w:val="28"/>
        </w:rPr>
        <w:t>1</w:t>
      </w:r>
      <w:r w:rsidR="00E74FEA">
        <w:rPr>
          <w:i/>
          <w:sz w:val="28"/>
          <w:szCs w:val="28"/>
        </w:rPr>
        <w:t>0</w:t>
      </w:r>
      <w:r w:rsidRPr="00E74FEA">
        <w:rPr>
          <w:i/>
          <w:sz w:val="28"/>
          <w:szCs w:val="28"/>
        </w:rPr>
        <w:t xml:space="preserve"> гласа „за“ и 0 гласа „против“</w:t>
      </w:r>
    </w:p>
    <w:p w:rsidR="00C06C18" w:rsidRDefault="00C06C18" w:rsidP="00C06C18">
      <w:pPr>
        <w:autoSpaceDE w:val="0"/>
        <w:autoSpaceDN w:val="0"/>
        <w:adjustRightInd w:val="0"/>
        <w:ind w:firstLine="284"/>
        <w:jc w:val="both"/>
        <w:rPr>
          <w:sz w:val="20"/>
          <w:szCs w:val="20"/>
        </w:rPr>
      </w:pPr>
    </w:p>
    <w:p w:rsidR="00C06C18" w:rsidRDefault="00C06C18" w:rsidP="00C06C18">
      <w:pPr>
        <w:jc w:val="center"/>
        <w:rPr>
          <w:bCs/>
          <w:sz w:val="28"/>
          <w:szCs w:val="28"/>
        </w:rPr>
      </w:pPr>
      <w:r>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Pr>
          <w:bCs/>
          <w:sz w:val="28"/>
          <w:szCs w:val="28"/>
        </w:rPr>
        <w:t>Р  Е  Ш  И:</w:t>
      </w:r>
    </w:p>
    <w:p w:rsidR="00266374" w:rsidRDefault="00266374" w:rsidP="00266374">
      <w:pPr>
        <w:jc w:val="both"/>
        <w:rPr>
          <w:b/>
          <w:bCs/>
          <w:sz w:val="28"/>
          <w:szCs w:val="28"/>
        </w:rPr>
      </w:pPr>
    </w:p>
    <w:p w:rsidR="00567469" w:rsidRDefault="00567469" w:rsidP="00567469">
      <w:pPr>
        <w:autoSpaceDE w:val="0"/>
        <w:autoSpaceDN w:val="0"/>
        <w:adjustRightInd w:val="0"/>
        <w:jc w:val="both"/>
        <w:rPr>
          <w:rFonts w:ascii="Times New Roman CYR" w:eastAsia="Calibri" w:hAnsi="Times New Roman CYR" w:cs="Times New Roman CYR"/>
          <w:bCs/>
          <w:sz w:val="28"/>
          <w:szCs w:val="28"/>
        </w:rPr>
      </w:pPr>
      <w:r>
        <w:rPr>
          <w:rFonts w:ascii="Times New Roman CYR" w:eastAsia="Calibri" w:hAnsi="Times New Roman CYR" w:cs="Times New Roman CYR"/>
          <w:b/>
          <w:sz w:val="28"/>
          <w:szCs w:val="28"/>
        </w:rPr>
        <w:t>5.1.</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Елена Михайлова </w:t>
      </w:r>
      <w:proofErr w:type="spellStart"/>
      <w:r>
        <w:rPr>
          <w:rFonts w:ascii="Times New Roman CYR" w:eastAsia="Calibri" w:hAnsi="Times New Roman CYR" w:cs="Times New Roman CYR"/>
          <w:sz w:val="28"/>
          <w:szCs w:val="28"/>
        </w:rPr>
        <w:t>Рушанова</w:t>
      </w:r>
      <w:proofErr w:type="spellEnd"/>
      <w:r>
        <w:rPr>
          <w:rFonts w:ascii="Times New Roman CYR" w:eastAsia="Calibri" w:hAnsi="Times New Roman CYR" w:cs="Times New Roman CYR"/>
          <w:sz w:val="28"/>
          <w:szCs w:val="28"/>
        </w:rPr>
        <w:t xml:space="preserve"> – прокурор в Окръжна прокуратура – Сливен, за откриване на процедура по реда на чл. 194, ал. 1 от ЗСВ и преназначаването ѝ от Окръжна прокуратура – Сливен в Софийска градска прокуратура.</w:t>
      </w:r>
    </w:p>
    <w:p w:rsidR="00567469" w:rsidRDefault="00567469" w:rsidP="00567469">
      <w:pPr>
        <w:ind w:firstLine="284"/>
        <w:jc w:val="both"/>
        <w:rPr>
          <w:rFonts w:eastAsia="Calibri"/>
          <w:bCs/>
          <w:i/>
          <w:iCs/>
          <w:sz w:val="28"/>
          <w:szCs w:val="28"/>
        </w:rPr>
      </w:pPr>
      <w:r>
        <w:rPr>
          <w:rFonts w:eastAsia="Calibri"/>
          <w:i/>
          <w:sz w:val="28"/>
          <w:szCs w:val="28"/>
        </w:rPr>
        <w:t xml:space="preserve">Мотиви: </w:t>
      </w:r>
      <w:r>
        <w:rPr>
          <w:rFonts w:eastAsia="Calibri"/>
          <w:bCs/>
          <w:i/>
          <w:iCs/>
          <w:sz w:val="28"/>
          <w:szCs w:val="28"/>
        </w:rPr>
        <w:t xml:space="preserve">Възможностите за преназначаване на магистрати, без провеждането на конкурс, са разписани в разпоредбата на чл. 194 от ЗСВ. </w:t>
      </w:r>
    </w:p>
    <w:p w:rsidR="00567469" w:rsidRDefault="00567469" w:rsidP="00567469">
      <w:pPr>
        <w:ind w:firstLine="284"/>
        <w:jc w:val="both"/>
        <w:rPr>
          <w:rFonts w:eastAsia="Calibri"/>
          <w:bCs/>
          <w:i/>
          <w:iCs/>
          <w:sz w:val="28"/>
          <w:szCs w:val="28"/>
        </w:rPr>
      </w:pPr>
      <w:r>
        <w:rPr>
          <w:rFonts w:eastAsia="Calibri"/>
          <w:bCs/>
          <w:i/>
          <w:iCs/>
          <w:sz w:val="28"/>
          <w:szCs w:val="28"/>
        </w:rPr>
        <w:t xml:space="preserve">Разпоредбата на ал. 1 е </w:t>
      </w:r>
      <w:proofErr w:type="spellStart"/>
      <w:r>
        <w:rPr>
          <w:rFonts w:eastAsia="Calibri"/>
          <w:bCs/>
          <w:i/>
          <w:iCs/>
          <w:sz w:val="28"/>
          <w:szCs w:val="28"/>
        </w:rPr>
        <w:t>относима</w:t>
      </w:r>
      <w:proofErr w:type="spellEnd"/>
      <w:r>
        <w:rPr>
          <w:rFonts w:eastAsia="Calibri"/>
          <w:bCs/>
          <w:i/>
          <w:iCs/>
          <w:sz w:val="28"/>
          <w:szCs w:val="28"/>
        </w:rPr>
        <w:t xml:space="preserve"> в случаите на закриване на орган на съдебната власт или намаляване числеността на броя на заетите длъжности в него, като и в двата случая съответните длъжности се разкриват в друг равен по степен орган на съдебната власт. Основен критерий за откриването на процедура по този ред е установена необходимост от кадрово обезпечаване на високо натоварен орган, за сметка на друг, с отчетена трайно ниска натовареност, позволяваща намаляване на заетата му щатна численост, без това да се отрази на работата му. </w:t>
      </w:r>
    </w:p>
    <w:p w:rsidR="00567469" w:rsidRDefault="00567469" w:rsidP="00567469">
      <w:pPr>
        <w:ind w:firstLine="284"/>
        <w:jc w:val="both"/>
        <w:rPr>
          <w:rFonts w:eastAsia="Calibri"/>
          <w:bCs/>
          <w:i/>
          <w:iCs/>
          <w:sz w:val="28"/>
          <w:szCs w:val="28"/>
        </w:rPr>
      </w:pPr>
      <w:r>
        <w:rPr>
          <w:rFonts w:eastAsia="Calibri"/>
          <w:bCs/>
          <w:i/>
          <w:iCs/>
          <w:sz w:val="28"/>
          <w:szCs w:val="28"/>
        </w:rPr>
        <w:t xml:space="preserve">Прокурорската колегия на Висшия съдебен съвет е сезирана от </w:t>
      </w:r>
      <w:r>
        <w:rPr>
          <w:rFonts w:ascii="Times New Roman CYR" w:eastAsia="Calibri" w:hAnsi="Times New Roman CYR" w:cs="Times New Roman CYR"/>
          <w:i/>
          <w:sz w:val="28"/>
          <w:szCs w:val="28"/>
        </w:rPr>
        <w:t xml:space="preserve">Елена Михайлова </w:t>
      </w:r>
      <w:proofErr w:type="spellStart"/>
      <w:r>
        <w:rPr>
          <w:rFonts w:ascii="Times New Roman CYR" w:eastAsia="Calibri" w:hAnsi="Times New Roman CYR" w:cs="Times New Roman CYR"/>
          <w:i/>
          <w:sz w:val="28"/>
          <w:szCs w:val="28"/>
        </w:rPr>
        <w:t>Рушанова</w:t>
      </w:r>
      <w:proofErr w:type="spellEnd"/>
      <w:r>
        <w:rPr>
          <w:rFonts w:ascii="Times New Roman CYR" w:eastAsia="Calibri" w:hAnsi="Times New Roman CYR" w:cs="Times New Roman CYR"/>
          <w:i/>
          <w:sz w:val="28"/>
          <w:szCs w:val="28"/>
        </w:rPr>
        <w:t xml:space="preserve"> – прокурор в Окръжна прокуратура – Сливен</w:t>
      </w:r>
      <w:r>
        <w:rPr>
          <w:rFonts w:eastAsia="Calibri"/>
          <w:bCs/>
          <w:i/>
          <w:iCs/>
          <w:sz w:val="28"/>
          <w:szCs w:val="28"/>
        </w:rPr>
        <w:t>, с молба с вх. № ВСС-7277/18.05.2026 г. за преназначаване на длъжност „прокурор“ в Софийска градска прокуратура по реда на чл. 194, ал. 1 от ЗСВ. Искането е мотивирано с обстоятелства от личен и семеен характер.</w:t>
      </w:r>
    </w:p>
    <w:p w:rsidR="00567469" w:rsidRDefault="00567469" w:rsidP="00567469">
      <w:pPr>
        <w:ind w:firstLine="284"/>
        <w:jc w:val="both"/>
        <w:rPr>
          <w:rFonts w:eastAsia="Calibri"/>
          <w:bCs/>
          <w:i/>
          <w:iCs/>
          <w:sz w:val="28"/>
          <w:szCs w:val="28"/>
        </w:rPr>
      </w:pPr>
      <w:r>
        <w:rPr>
          <w:rFonts w:eastAsia="Calibri"/>
          <w:bCs/>
          <w:i/>
          <w:iCs/>
          <w:sz w:val="28"/>
          <w:szCs w:val="28"/>
        </w:rPr>
        <w:lastRenderedPageBreak/>
        <w:t xml:space="preserve">Комисията по атестирането и конкурсите към Прокурорската колегия (Комисията) извърши анализ на кадровото състояние на </w:t>
      </w:r>
      <w:r>
        <w:rPr>
          <w:rFonts w:ascii="Times New Roman CYR" w:eastAsia="Calibri" w:hAnsi="Times New Roman CYR" w:cs="Times New Roman CYR"/>
          <w:i/>
          <w:sz w:val="28"/>
          <w:szCs w:val="28"/>
        </w:rPr>
        <w:t>Окръжна прокуратура – Сливен</w:t>
      </w:r>
      <w:r>
        <w:rPr>
          <w:rFonts w:eastAsia="Calibri"/>
          <w:bCs/>
          <w:i/>
          <w:iCs/>
          <w:sz w:val="28"/>
          <w:szCs w:val="28"/>
        </w:rPr>
        <w:t>, от което установи, че са налице 12 (дванадесет) щатни прокурорски длъжности, разпределени, както следва:</w:t>
      </w:r>
    </w:p>
    <w:p w:rsidR="00567469" w:rsidRDefault="00567469" w:rsidP="00567469">
      <w:pPr>
        <w:numPr>
          <w:ilvl w:val="0"/>
          <w:numId w:val="12"/>
        </w:numPr>
        <w:jc w:val="both"/>
        <w:rPr>
          <w:rFonts w:eastAsia="Calibri"/>
          <w:bCs/>
          <w:i/>
          <w:iCs/>
          <w:sz w:val="28"/>
          <w:szCs w:val="28"/>
        </w:rPr>
      </w:pPr>
      <w:r>
        <w:rPr>
          <w:rFonts w:eastAsia="Calibri"/>
          <w:bCs/>
          <w:i/>
          <w:iCs/>
          <w:sz w:val="28"/>
          <w:szCs w:val="28"/>
        </w:rPr>
        <w:t>1 (една) заета длъжност „административен ръководител“;</w:t>
      </w:r>
    </w:p>
    <w:p w:rsidR="00567469" w:rsidRDefault="00567469" w:rsidP="00567469">
      <w:pPr>
        <w:numPr>
          <w:ilvl w:val="0"/>
          <w:numId w:val="12"/>
        </w:numPr>
        <w:jc w:val="both"/>
        <w:rPr>
          <w:rFonts w:eastAsia="Calibri"/>
          <w:bCs/>
          <w:i/>
          <w:iCs/>
          <w:sz w:val="28"/>
          <w:szCs w:val="28"/>
        </w:rPr>
      </w:pPr>
      <w:r>
        <w:rPr>
          <w:rFonts w:eastAsia="Calibri"/>
          <w:bCs/>
          <w:i/>
          <w:iCs/>
          <w:sz w:val="28"/>
          <w:szCs w:val="28"/>
        </w:rPr>
        <w:t>4 (четири) заети длъжности „заместник на административния ръководител“;</w:t>
      </w:r>
    </w:p>
    <w:p w:rsidR="00567469" w:rsidRDefault="00567469" w:rsidP="00567469">
      <w:pPr>
        <w:numPr>
          <w:ilvl w:val="0"/>
          <w:numId w:val="12"/>
        </w:numPr>
        <w:jc w:val="both"/>
        <w:rPr>
          <w:rFonts w:eastAsia="Calibri"/>
          <w:bCs/>
          <w:i/>
          <w:iCs/>
          <w:sz w:val="28"/>
          <w:szCs w:val="28"/>
        </w:rPr>
      </w:pPr>
      <w:r>
        <w:rPr>
          <w:rFonts w:eastAsia="Calibri"/>
          <w:bCs/>
          <w:i/>
          <w:iCs/>
          <w:sz w:val="28"/>
          <w:szCs w:val="28"/>
        </w:rPr>
        <w:t>7 (седем) заети длъжности „прокурор“;</w:t>
      </w:r>
    </w:p>
    <w:p w:rsidR="00567469" w:rsidRDefault="00567469" w:rsidP="00567469">
      <w:pPr>
        <w:ind w:firstLine="360"/>
        <w:jc w:val="both"/>
        <w:rPr>
          <w:rFonts w:eastAsia="Calibri"/>
          <w:b/>
          <w:i/>
          <w:iCs/>
          <w:sz w:val="28"/>
          <w:szCs w:val="28"/>
        </w:rPr>
      </w:pPr>
      <w:r>
        <w:rPr>
          <w:rFonts w:eastAsia="Calibri"/>
          <w:i/>
          <w:iCs/>
          <w:sz w:val="28"/>
          <w:szCs w:val="28"/>
        </w:rPr>
        <w:t xml:space="preserve">Във връзка с кадровото обезпечаване на органа, Прокурорската колегия на Висшия съдебен съвет (Колегията) с решение по протокол № 28/26.07.2023 г. обяви на конкурс за първоначално назначаване 1 (една) вакантна длъжност „прокурор“ в Окръжна прокуратура – Сливен, на която на 06.04.2026 г. встъпва Елена </w:t>
      </w:r>
      <w:proofErr w:type="spellStart"/>
      <w:r>
        <w:rPr>
          <w:rFonts w:eastAsia="Calibri"/>
          <w:i/>
          <w:iCs/>
          <w:sz w:val="28"/>
          <w:szCs w:val="28"/>
        </w:rPr>
        <w:t>Рушанова</w:t>
      </w:r>
      <w:proofErr w:type="spellEnd"/>
      <w:r>
        <w:rPr>
          <w:rFonts w:eastAsia="Calibri"/>
          <w:i/>
          <w:iCs/>
          <w:sz w:val="28"/>
          <w:szCs w:val="28"/>
        </w:rPr>
        <w:t>.</w:t>
      </w:r>
    </w:p>
    <w:p w:rsidR="00567469" w:rsidRDefault="00567469" w:rsidP="00567469">
      <w:pPr>
        <w:autoSpaceDE w:val="0"/>
        <w:autoSpaceDN w:val="0"/>
        <w:adjustRightInd w:val="0"/>
        <w:ind w:firstLine="360"/>
        <w:jc w:val="both"/>
        <w:rPr>
          <w:rFonts w:eastAsia="Calibri"/>
          <w:bCs/>
          <w:i/>
          <w:iCs/>
          <w:sz w:val="28"/>
          <w:szCs w:val="28"/>
        </w:rPr>
      </w:pPr>
      <w:r>
        <w:rPr>
          <w:rFonts w:eastAsia="Calibri"/>
          <w:bCs/>
          <w:i/>
          <w:iCs/>
          <w:sz w:val="28"/>
          <w:szCs w:val="28"/>
        </w:rPr>
        <w:t xml:space="preserve">Съгласно актуалното щатно разписание, </w:t>
      </w:r>
      <w:r>
        <w:rPr>
          <w:rFonts w:eastAsia="Calibri"/>
          <w:i/>
          <w:sz w:val="28"/>
          <w:szCs w:val="28"/>
        </w:rPr>
        <w:t>Софийска градска прокуратура</w:t>
      </w:r>
      <w:r>
        <w:rPr>
          <w:rFonts w:eastAsia="Calibri"/>
          <w:bCs/>
          <w:i/>
          <w:iCs/>
          <w:sz w:val="28"/>
          <w:szCs w:val="28"/>
        </w:rPr>
        <w:t xml:space="preserve"> разполага със 139 (сто тридесет и девет) щатни длъжности „прокурор“, разпределени, както следва:</w:t>
      </w:r>
    </w:p>
    <w:p w:rsidR="00567469" w:rsidRDefault="00567469" w:rsidP="00567469">
      <w:pPr>
        <w:numPr>
          <w:ilvl w:val="0"/>
          <w:numId w:val="13"/>
        </w:numPr>
        <w:autoSpaceDE w:val="0"/>
        <w:autoSpaceDN w:val="0"/>
        <w:adjustRightInd w:val="0"/>
        <w:jc w:val="both"/>
        <w:rPr>
          <w:rFonts w:eastAsia="Calibri"/>
          <w:bCs/>
          <w:i/>
          <w:iCs/>
          <w:sz w:val="28"/>
          <w:szCs w:val="28"/>
        </w:rPr>
      </w:pPr>
      <w:r>
        <w:rPr>
          <w:rFonts w:eastAsia="Calibri"/>
          <w:bCs/>
          <w:i/>
          <w:iCs/>
          <w:sz w:val="28"/>
          <w:szCs w:val="28"/>
        </w:rPr>
        <w:t>1 (една) вакантна длъжност „административен ръководител“;</w:t>
      </w:r>
    </w:p>
    <w:p w:rsidR="00567469" w:rsidRDefault="00567469" w:rsidP="00567469">
      <w:pPr>
        <w:numPr>
          <w:ilvl w:val="0"/>
          <w:numId w:val="13"/>
        </w:numPr>
        <w:autoSpaceDE w:val="0"/>
        <w:autoSpaceDN w:val="0"/>
        <w:adjustRightInd w:val="0"/>
        <w:jc w:val="both"/>
        <w:rPr>
          <w:rFonts w:eastAsia="Calibri"/>
          <w:bCs/>
          <w:i/>
          <w:iCs/>
          <w:sz w:val="28"/>
          <w:szCs w:val="28"/>
        </w:rPr>
      </w:pPr>
      <w:r>
        <w:rPr>
          <w:rFonts w:eastAsia="Calibri"/>
          <w:bCs/>
          <w:i/>
          <w:iCs/>
          <w:sz w:val="28"/>
          <w:szCs w:val="28"/>
        </w:rPr>
        <w:t>8 (осем) заети длъжности „заместник на административния ръководител“;</w:t>
      </w:r>
    </w:p>
    <w:p w:rsidR="00567469" w:rsidRDefault="00567469" w:rsidP="00567469">
      <w:pPr>
        <w:numPr>
          <w:ilvl w:val="0"/>
          <w:numId w:val="13"/>
        </w:numPr>
        <w:autoSpaceDE w:val="0"/>
        <w:autoSpaceDN w:val="0"/>
        <w:adjustRightInd w:val="0"/>
        <w:jc w:val="both"/>
        <w:rPr>
          <w:rFonts w:eastAsia="Calibri"/>
          <w:bCs/>
          <w:i/>
          <w:iCs/>
          <w:sz w:val="28"/>
          <w:szCs w:val="28"/>
        </w:rPr>
      </w:pPr>
      <w:r>
        <w:rPr>
          <w:rFonts w:eastAsia="Calibri"/>
          <w:bCs/>
          <w:i/>
          <w:iCs/>
          <w:sz w:val="28"/>
          <w:szCs w:val="28"/>
        </w:rPr>
        <w:t>130 (сто и тридесет) щатни длъжности „прокурор“, от които 20 (двадесет) са вакантни. Десет от тях са обявени на конкурс за повишаване с решение на Колегията по протокол № 31/24.09.2025 г. Реално вакантните длъжности „прокурор“ са 10 (десет), като за 7 (седем) от тях е възможно приложението на разпоредбата на чл. 193, ал. 6 от ЗСВ;</w:t>
      </w:r>
    </w:p>
    <w:p w:rsidR="00567469" w:rsidRDefault="00567469" w:rsidP="00567469">
      <w:pPr>
        <w:autoSpaceDE w:val="0"/>
        <w:autoSpaceDN w:val="0"/>
        <w:adjustRightInd w:val="0"/>
        <w:ind w:firstLine="284"/>
        <w:jc w:val="both"/>
        <w:rPr>
          <w:rFonts w:eastAsia="Calibri"/>
          <w:bCs/>
          <w:i/>
          <w:iCs/>
          <w:sz w:val="28"/>
          <w:szCs w:val="28"/>
        </w:rPr>
      </w:pPr>
      <w:r>
        <w:rPr>
          <w:rFonts w:eastAsia="Calibri"/>
          <w:bCs/>
          <w:i/>
          <w:iCs/>
          <w:sz w:val="28"/>
          <w:szCs w:val="28"/>
        </w:rPr>
        <w:t>От извършения до момента анализ, Комисията счита, че не е налице основание за откриване на процедура по реда на чл. 194, ал. 1 от ЗСВ, тъй като обезпечаването на Софийска градска прокуратура ще е за сметка на орган с кадрови дефицит и това ще доведе до затруднения в дейността му, което противоречи със смисъла на процедурата. Също така, съобразно действащите Правила за преместване по реда на чл. 194 от ЗСВ, за възможността да бъдат преназначени се съобщава на всички магистрати в прокуратурата, т.е. следва да бъдат уведомени и останалите прокурори в Окръжна прокуратура – Сливен.</w:t>
      </w:r>
    </w:p>
    <w:p w:rsidR="00567469" w:rsidRDefault="00567469" w:rsidP="00567469">
      <w:pPr>
        <w:autoSpaceDE w:val="0"/>
        <w:autoSpaceDN w:val="0"/>
        <w:adjustRightInd w:val="0"/>
        <w:ind w:firstLine="708"/>
        <w:jc w:val="both"/>
        <w:rPr>
          <w:rFonts w:ascii="Times New Roman CYR" w:eastAsia="Calibri" w:hAnsi="Times New Roman CYR" w:cs="Times New Roman CYR"/>
          <w:i/>
          <w:iCs/>
          <w:sz w:val="28"/>
          <w:szCs w:val="28"/>
        </w:rPr>
      </w:pPr>
      <w:r>
        <w:rPr>
          <w:rFonts w:ascii="Times New Roman CYR" w:eastAsia="Calibri" w:hAnsi="Times New Roman CYR" w:cs="Times New Roman CYR"/>
          <w:i/>
          <w:iCs/>
          <w:sz w:val="28"/>
          <w:szCs w:val="28"/>
        </w:rPr>
        <w:t xml:space="preserve">Съобразно гореизложеното, </w:t>
      </w:r>
      <w:r>
        <w:rPr>
          <w:rFonts w:ascii="Times New Roman CYR" w:eastAsia="Calibri" w:hAnsi="Times New Roman CYR" w:cs="Times New Roman CYR"/>
          <w:bCs/>
          <w:i/>
          <w:iCs/>
          <w:sz w:val="28"/>
          <w:szCs w:val="28"/>
        </w:rPr>
        <w:t xml:space="preserve">Комисията счита, че липсват предпоставки за откриване на процедура за преназначаване по реда на чл. 194, ал. 1 от ЗСВ на 1 (един) прокурор от Окръжна прокуратура – Сливен  в Софийска градска прокуратура и молбата на </w:t>
      </w:r>
      <w:r>
        <w:rPr>
          <w:rFonts w:ascii="Times New Roman CYR" w:eastAsia="Calibri" w:hAnsi="Times New Roman CYR" w:cs="Times New Roman CYR"/>
          <w:i/>
          <w:sz w:val="28"/>
          <w:szCs w:val="28"/>
        </w:rPr>
        <w:t xml:space="preserve">Елена Михайлова </w:t>
      </w:r>
      <w:proofErr w:type="spellStart"/>
      <w:r>
        <w:rPr>
          <w:rFonts w:ascii="Times New Roman CYR" w:eastAsia="Calibri" w:hAnsi="Times New Roman CYR" w:cs="Times New Roman CYR"/>
          <w:i/>
          <w:sz w:val="28"/>
          <w:szCs w:val="28"/>
        </w:rPr>
        <w:t>Рушанова</w:t>
      </w:r>
      <w:proofErr w:type="spellEnd"/>
      <w:r>
        <w:rPr>
          <w:rFonts w:ascii="Times New Roman CYR" w:eastAsia="Calibri" w:hAnsi="Times New Roman CYR" w:cs="Times New Roman CYR"/>
          <w:i/>
          <w:sz w:val="28"/>
          <w:szCs w:val="28"/>
        </w:rPr>
        <w:t xml:space="preserve"> – прокурор в Окръжна прокуратура – Сливен</w:t>
      </w:r>
      <w:r>
        <w:rPr>
          <w:rFonts w:ascii="Times New Roman CYR" w:eastAsia="Calibri" w:hAnsi="Times New Roman CYR" w:cs="Times New Roman CYR"/>
          <w:bCs/>
          <w:i/>
          <w:iCs/>
          <w:sz w:val="28"/>
          <w:szCs w:val="28"/>
        </w:rPr>
        <w:t xml:space="preserve"> за преназначаването ѝ на длъжност „прокурор“ в Софийска градска прокуратура, следва да бъде оставена без уважение. </w:t>
      </w:r>
    </w:p>
    <w:p w:rsidR="00567469" w:rsidRDefault="00567469" w:rsidP="00567469">
      <w:pPr>
        <w:autoSpaceDE w:val="0"/>
        <w:autoSpaceDN w:val="0"/>
        <w:adjustRightInd w:val="0"/>
        <w:jc w:val="both"/>
        <w:rPr>
          <w:rFonts w:ascii="Times New Roman CYR" w:eastAsia="Calibri" w:hAnsi="Times New Roman CYR" w:cs="Times New Roman CYR"/>
          <w:b/>
          <w:sz w:val="28"/>
          <w:szCs w:val="28"/>
        </w:rPr>
      </w:pPr>
    </w:p>
    <w:p w:rsidR="00567469" w:rsidRDefault="00567469" w:rsidP="00567469">
      <w:pPr>
        <w:autoSpaceDE w:val="0"/>
        <w:autoSpaceDN w:val="0"/>
        <w:adjustRightInd w:val="0"/>
        <w:jc w:val="both"/>
        <w:rPr>
          <w:rFonts w:ascii="Times New Roman CYR" w:eastAsia="Calibri" w:hAnsi="Times New Roman CYR" w:cs="Times New Roman CYR"/>
          <w:sz w:val="28"/>
          <w:szCs w:val="28"/>
        </w:rPr>
      </w:pPr>
      <w:r>
        <w:rPr>
          <w:rFonts w:ascii="Times New Roman CYR" w:eastAsia="Calibri" w:hAnsi="Times New Roman CYR" w:cs="Times New Roman CYR"/>
          <w:b/>
          <w:sz w:val="28"/>
          <w:szCs w:val="28"/>
        </w:rPr>
        <w:t>5.2.1.</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Румен Красимиров Койнов – прокурор в Районна прокуратура – Шумен, за откриване на процедура по реда на чл. 194, ал. 1 от ЗСВ и преназначаването му от Районна прокуратура – Шумен в Районна прокуратура – Пловдив.</w:t>
      </w:r>
    </w:p>
    <w:p w:rsidR="00567469" w:rsidRDefault="00567469" w:rsidP="00567469">
      <w:pPr>
        <w:autoSpaceDE w:val="0"/>
        <w:autoSpaceDN w:val="0"/>
        <w:adjustRightInd w:val="0"/>
        <w:jc w:val="both"/>
        <w:rPr>
          <w:rFonts w:ascii="Times New Roman CYR" w:eastAsia="Calibri" w:hAnsi="Times New Roman CYR" w:cs="Times New Roman CYR"/>
          <w:sz w:val="28"/>
          <w:szCs w:val="28"/>
        </w:rPr>
      </w:pPr>
      <w:r>
        <w:rPr>
          <w:rFonts w:ascii="Times New Roman CYR" w:eastAsia="Calibri" w:hAnsi="Times New Roman CYR" w:cs="Times New Roman CYR"/>
          <w:b/>
          <w:sz w:val="28"/>
          <w:szCs w:val="28"/>
        </w:rPr>
        <w:lastRenderedPageBreak/>
        <w:t>5.2.</w:t>
      </w:r>
      <w:proofErr w:type="spellStart"/>
      <w:r>
        <w:rPr>
          <w:rFonts w:ascii="Times New Roman CYR" w:eastAsia="Calibri" w:hAnsi="Times New Roman CYR" w:cs="Times New Roman CYR"/>
          <w:b/>
          <w:sz w:val="28"/>
          <w:szCs w:val="28"/>
        </w:rPr>
        <w:t>2</w:t>
      </w:r>
      <w:proofErr w:type="spellEnd"/>
      <w:r>
        <w:rPr>
          <w:rFonts w:ascii="Times New Roman CYR" w:eastAsia="Calibri" w:hAnsi="Times New Roman CYR" w:cs="Times New Roman CYR"/>
          <w:b/>
          <w:sz w:val="28"/>
          <w:szCs w:val="28"/>
        </w:rPr>
        <w:t>.</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Румен Красимиров Койнов – прокурор в Районна прокуратура – Шумен, за откриване на процедура по реда на чл. 194, ал. 1 от ЗСВ и преназначаването му от Районна прокуратура – Шумен в Районна прокуратура – Хасково.</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eastAsia="Calibri"/>
          <w:i/>
          <w:sz w:val="28"/>
          <w:szCs w:val="28"/>
        </w:rPr>
        <w:t xml:space="preserve">Мотиви: </w:t>
      </w:r>
      <w:r>
        <w:rPr>
          <w:rFonts w:eastAsia="Calibri"/>
          <w:bCs/>
          <w:i/>
          <w:sz w:val="28"/>
          <w:szCs w:val="28"/>
        </w:rPr>
        <w:t>Прокурорската колегия на Висшия съдебен съвет</w:t>
      </w:r>
      <w:r>
        <w:rPr>
          <w:rFonts w:eastAsia="Calibri"/>
          <w:i/>
          <w:sz w:val="28"/>
          <w:szCs w:val="28"/>
        </w:rPr>
        <w:t xml:space="preserve"> (Колегията), е сезирана от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i/>
          <w:sz w:val="28"/>
          <w:szCs w:val="28"/>
        </w:rPr>
        <w:t>Румен Красимиров Койнов – прокурор в Районна прокуратура – Шумен,</w:t>
      </w:r>
      <w:r>
        <w:rPr>
          <w:rFonts w:eastAsia="Calibri"/>
          <w:i/>
          <w:sz w:val="28"/>
          <w:szCs w:val="28"/>
        </w:rPr>
        <w:t xml:space="preserve"> с поредно заявление с вх. № ВСС-7125/14.05.2026 г. с искане за преназначаване на длъжност „прокурор“ по реда на чл. 194, ал. 1 от ЗСВ в Районна прокуратура – Пловдив или алтернативно в Районна прокуратура – Хасково, </w:t>
      </w:r>
      <w:r>
        <w:rPr>
          <w:rFonts w:ascii="Times New Roman CYR" w:eastAsia="Calibri" w:hAnsi="Times New Roman CYR" w:cs="Times New Roman CYR"/>
          <w:bCs/>
          <w:i/>
          <w:iCs/>
          <w:sz w:val="28"/>
          <w:szCs w:val="28"/>
        </w:rPr>
        <w:t xml:space="preserve">с изложени мотиви от финансов, семеен и здравословен характер. </w:t>
      </w:r>
    </w:p>
    <w:p w:rsidR="00567469" w:rsidRDefault="00567469" w:rsidP="00567469">
      <w:pPr>
        <w:autoSpaceDE w:val="0"/>
        <w:autoSpaceDN w:val="0"/>
        <w:adjustRightInd w:val="0"/>
        <w:ind w:firstLine="284"/>
        <w:jc w:val="both"/>
        <w:rPr>
          <w:rFonts w:eastAsia="Calibri"/>
          <w:bCs/>
          <w:i/>
          <w:iCs/>
          <w:sz w:val="28"/>
          <w:szCs w:val="28"/>
        </w:rPr>
      </w:pPr>
      <w:r>
        <w:rPr>
          <w:rFonts w:eastAsia="Calibri"/>
          <w:bCs/>
          <w:i/>
          <w:iCs/>
          <w:sz w:val="28"/>
          <w:szCs w:val="28"/>
        </w:rPr>
        <w:t xml:space="preserve">С решения по протоколи </w:t>
      </w:r>
      <w:r>
        <w:rPr>
          <w:rFonts w:ascii="Times New Roman CYR" w:eastAsia="Calibri" w:hAnsi="Times New Roman CYR" w:cs="Times New Roman CYR"/>
          <w:i/>
          <w:iCs/>
          <w:sz w:val="28"/>
          <w:szCs w:val="28"/>
        </w:rPr>
        <w:t>№ 12/02.04.2025 г., т. 6.2.</w:t>
      </w:r>
      <w:r>
        <w:rPr>
          <w:rFonts w:eastAsia="Calibri"/>
          <w:bCs/>
          <w:i/>
          <w:iCs/>
          <w:sz w:val="28"/>
          <w:szCs w:val="28"/>
        </w:rPr>
        <w:t>, № 31/24.09.2025 г., т. 16.2.</w:t>
      </w:r>
      <w:r w:rsidR="009140F0">
        <w:rPr>
          <w:rFonts w:eastAsia="Calibri"/>
          <w:bCs/>
          <w:i/>
          <w:iCs/>
          <w:sz w:val="28"/>
          <w:szCs w:val="28"/>
        </w:rPr>
        <w:t xml:space="preserve"> и т. 16.2.1</w:t>
      </w:r>
      <w:r>
        <w:rPr>
          <w:rFonts w:eastAsia="Calibri"/>
          <w:bCs/>
          <w:i/>
          <w:iCs/>
          <w:sz w:val="28"/>
          <w:szCs w:val="28"/>
        </w:rPr>
        <w:t xml:space="preserve">, Колегията остави без уважение предходни негови заявления, отново с искане за преместване на същото основание от Районна прокуратура – Шумен в Районна прокуратура – Пловдив или Районна прокуратура – Хасково, с оглед извършения анализ на </w:t>
      </w:r>
      <w:r>
        <w:rPr>
          <w:rFonts w:eastAsia="Calibri"/>
          <w:bCs/>
          <w:i/>
          <w:sz w:val="28"/>
          <w:szCs w:val="28"/>
        </w:rPr>
        <w:t>кадровото състояние на прокуратурите, данните за тяхната натовареност и констатацията</w:t>
      </w:r>
      <w:r>
        <w:rPr>
          <w:rFonts w:eastAsia="Calibri"/>
          <w:bCs/>
          <w:i/>
          <w:iCs/>
          <w:sz w:val="28"/>
          <w:szCs w:val="28"/>
        </w:rPr>
        <w:t>, че не са налице основания за откриване на процедура по чл. 194, ал. 1 от ЗСВ, предвид отсъствието на едно от условията за това съгласно действащите Правила за преместване по реда на чл. 194 от ЗСВ, а именно да е констатирана нужда от кадрово обезпечаване на високо натоварен орган, за сметка на друг, за когото е установена трайно ниска натовареност, което да позволи намаляване на заетата му щатна численост, без това да се отрази на работата на органа.</w:t>
      </w:r>
    </w:p>
    <w:p w:rsidR="00567469" w:rsidRDefault="00567469" w:rsidP="00567469">
      <w:pPr>
        <w:autoSpaceDE w:val="0"/>
        <w:autoSpaceDN w:val="0"/>
        <w:adjustRightInd w:val="0"/>
        <w:ind w:firstLine="284"/>
        <w:jc w:val="both"/>
        <w:rPr>
          <w:rFonts w:eastAsia="Calibri"/>
          <w:i/>
          <w:iCs/>
          <w:sz w:val="28"/>
          <w:szCs w:val="28"/>
        </w:rPr>
      </w:pPr>
      <w:r>
        <w:rPr>
          <w:rFonts w:eastAsia="Calibri"/>
          <w:i/>
          <w:iCs/>
          <w:sz w:val="28"/>
          <w:szCs w:val="28"/>
        </w:rPr>
        <w:t xml:space="preserve">Във връзка с предходна процедура по реда на чл. 194 ал. 1 от ЗСВ, открита с решение на Прокурорската колегия на Висшия съдебен съвет, по протокол № 18/08.05.2024 г., т. 3.1., участие в която е заявил и прокурор Румен Красимиров Койнов, съобразявайки постъпилите отрицателни становища на административния ръководител на Районна прокуратура – Шумен и прокурори от същата прокуратура, както и становището от изпълняващия функциите „главен прокурор“, Колегията прецени, че закриването на 1 (една) длъжност „прокурор“ в Районна прокуратура – Шумен, ще доведе до кадрови дефицит, затруднения в организацията на работата на прокуратурата и увеличаване натовареността на магистратите в органа и с оглед на това, с решение по протокол № 26/03.07.2024 г., т. 7.1. прекрати процедурата по чл. 194, ал. 1 от ЗСВ за преназначаване на 1 </w:t>
      </w:r>
      <w:r>
        <w:rPr>
          <w:rFonts w:eastAsia="Calibri"/>
          <w:i/>
          <w:iCs/>
          <w:sz w:val="28"/>
          <w:szCs w:val="28"/>
          <w:lang w:val="en-US"/>
        </w:rPr>
        <w:t>(</w:t>
      </w:r>
      <w:r>
        <w:rPr>
          <w:rFonts w:eastAsia="Calibri"/>
          <w:i/>
          <w:iCs/>
          <w:sz w:val="28"/>
          <w:szCs w:val="28"/>
        </w:rPr>
        <w:t>един</w:t>
      </w:r>
      <w:r>
        <w:rPr>
          <w:rFonts w:eastAsia="Calibri"/>
          <w:i/>
          <w:iCs/>
          <w:sz w:val="28"/>
          <w:szCs w:val="28"/>
          <w:lang w:val="en-US"/>
        </w:rPr>
        <w:t>)</w:t>
      </w:r>
      <w:r>
        <w:rPr>
          <w:rFonts w:eastAsia="Calibri"/>
          <w:i/>
          <w:iCs/>
          <w:sz w:val="28"/>
          <w:szCs w:val="28"/>
        </w:rPr>
        <w:t xml:space="preserve"> прокурор от Районна прокуратура-Шумен в Районна прокуратура-Хасково.</w:t>
      </w:r>
    </w:p>
    <w:p w:rsidR="00567469" w:rsidRDefault="00567469" w:rsidP="00567469">
      <w:pPr>
        <w:autoSpaceDE w:val="0"/>
        <w:autoSpaceDN w:val="0"/>
        <w:adjustRightInd w:val="0"/>
        <w:ind w:firstLine="284"/>
        <w:jc w:val="both"/>
        <w:rPr>
          <w:rFonts w:ascii="Times New Roman CYR" w:eastAsia="Calibri" w:hAnsi="Times New Roman CYR" w:cs="Times New Roman CYR"/>
          <w:i/>
          <w:iCs/>
          <w:sz w:val="28"/>
          <w:szCs w:val="28"/>
          <w:lang w:eastAsia="en-US"/>
        </w:rPr>
      </w:pPr>
      <w:r>
        <w:rPr>
          <w:rFonts w:ascii="Times New Roman CYR" w:eastAsia="Calibri" w:hAnsi="Times New Roman CYR" w:cs="Times New Roman CYR"/>
          <w:i/>
          <w:iCs/>
          <w:sz w:val="28"/>
          <w:szCs w:val="28"/>
        </w:rPr>
        <w:t xml:space="preserve">Във връзка с постъпилото </w:t>
      </w:r>
      <w:r>
        <w:rPr>
          <w:rFonts w:ascii="Times New Roman CYR" w:eastAsia="Calibri" w:hAnsi="Times New Roman CYR" w:cs="Times New Roman CYR"/>
          <w:bCs/>
          <w:i/>
          <w:iCs/>
          <w:sz w:val="28"/>
          <w:szCs w:val="28"/>
        </w:rPr>
        <w:t>от прокурор Койнов</w:t>
      </w:r>
      <w:r>
        <w:rPr>
          <w:rFonts w:ascii="Times New Roman CYR" w:eastAsia="Calibri" w:hAnsi="Times New Roman CYR" w:cs="Times New Roman CYR"/>
          <w:i/>
          <w:iCs/>
          <w:sz w:val="28"/>
          <w:szCs w:val="28"/>
        </w:rPr>
        <w:t xml:space="preserve"> ново заявление и за установяване на необходимостта от откриване на процедура по реда на чл. 194, ал. 1 от ЗСВ от Районна прокуратура – Шумен в Районна прокуратура – Пловдив, алтернативно Районна прокуратура – Хасково, </w:t>
      </w:r>
      <w:r>
        <w:rPr>
          <w:rFonts w:ascii="Times New Roman CYR" w:eastAsia="Calibri" w:hAnsi="Times New Roman CYR" w:cs="Times New Roman CYR"/>
          <w:bCs/>
          <w:i/>
          <w:iCs/>
          <w:sz w:val="28"/>
          <w:szCs w:val="28"/>
        </w:rPr>
        <w:t>Комисията по атестирането и конкурсите към Прокурорската колегия (Комисията)</w:t>
      </w:r>
      <w:r>
        <w:rPr>
          <w:rFonts w:ascii="Times New Roman CYR" w:eastAsia="Calibri" w:hAnsi="Times New Roman CYR" w:cs="Times New Roman CYR"/>
          <w:i/>
          <w:iCs/>
          <w:sz w:val="28"/>
          <w:szCs w:val="28"/>
        </w:rPr>
        <w:t xml:space="preserve"> съобрази изискванията на действащите Правила за преместване по реда на чл. 194 от ЗСВ. Важно условие за откриване на процедура по чл. 194, ал. 1 от ЗСВ е констатирана нужда от кадрово обезпечаване на високо натоварен орган, за сметка на друг, за когото е установена трайно ниска натовареност, което да </w:t>
      </w:r>
      <w:r>
        <w:rPr>
          <w:rFonts w:ascii="Times New Roman CYR" w:eastAsia="Calibri" w:hAnsi="Times New Roman CYR" w:cs="Times New Roman CYR"/>
          <w:i/>
          <w:iCs/>
          <w:sz w:val="28"/>
          <w:szCs w:val="28"/>
        </w:rPr>
        <w:lastRenderedPageBreak/>
        <w:t xml:space="preserve">позволи намаляване на заетата му щатна численост, без това да се отрази на работата на органа. </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Комисията извърши пореден анализ на кадровото състояние и данните за натовареност на Районна прокуратура – Шумен, Районна прокуратура – Пловдив и Районна прокуратура – Хасково, от който установи, че Районна прокуратура – Шумен е с най-висока натовареност от трите прокуратури.</w:t>
      </w:r>
    </w:p>
    <w:p w:rsidR="00F23132" w:rsidRDefault="00F23132" w:rsidP="00567469">
      <w:pPr>
        <w:autoSpaceDE w:val="0"/>
        <w:autoSpaceDN w:val="0"/>
        <w:adjustRightInd w:val="0"/>
        <w:ind w:firstLine="284"/>
        <w:jc w:val="both"/>
        <w:rPr>
          <w:rFonts w:ascii="Times New Roman CYR" w:eastAsia="Calibri" w:hAnsi="Times New Roman CYR" w:cs="Times New Roman CYR"/>
          <w:bCs/>
          <w:i/>
          <w:iCs/>
          <w:sz w:val="28"/>
          <w:szCs w:val="28"/>
        </w:rPr>
      </w:pPr>
    </w:p>
    <w:p w:rsidR="00567469" w:rsidRDefault="00567469" w:rsidP="00567469">
      <w:pPr>
        <w:autoSpaceDE w:val="0"/>
        <w:autoSpaceDN w:val="0"/>
        <w:adjustRightInd w:val="0"/>
        <w:ind w:firstLine="284"/>
        <w:jc w:val="center"/>
        <w:rPr>
          <w:rFonts w:ascii="Times New Roman CYR" w:eastAsia="Calibri" w:hAnsi="Times New Roman CYR" w:cs="Times New Roman CYR"/>
          <w:bCs/>
          <w:i/>
          <w:iCs/>
          <w:sz w:val="22"/>
        </w:rPr>
      </w:pPr>
      <w:r>
        <w:rPr>
          <w:rFonts w:ascii="Times New Roman CYR" w:eastAsia="Calibri" w:hAnsi="Times New Roman CYR" w:cs="Times New Roman CYR"/>
          <w:bCs/>
          <w:i/>
          <w:iCs/>
          <w:sz w:val="22"/>
        </w:rPr>
        <w:t>Справка за натовареността на магистратите в Районна прокуратура – Пловдив, Районна прокуратура – Хасково и Районна прокуратура – Шумен за периода 2021 – 2025 г.</w:t>
      </w:r>
    </w:p>
    <w:p w:rsidR="00EA577E" w:rsidRDefault="00EA577E" w:rsidP="00567469">
      <w:pPr>
        <w:autoSpaceDE w:val="0"/>
        <w:autoSpaceDN w:val="0"/>
        <w:adjustRightInd w:val="0"/>
        <w:ind w:firstLine="284"/>
        <w:jc w:val="center"/>
        <w:rPr>
          <w:rFonts w:ascii="Times New Roman CYR" w:eastAsia="Calibri" w:hAnsi="Times New Roman CYR" w:cs="Times New Roman CYR"/>
          <w:bCs/>
          <w:i/>
          <w:iCs/>
          <w:sz w:val="22"/>
          <w:szCs w:val="22"/>
        </w:rPr>
      </w:pPr>
    </w:p>
    <w:p w:rsidR="00567469" w:rsidRDefault="00567469" w:rsidP="00567469">
      <w:pPr>
        <w:autoSpaceDE w:val="0"/>
        <w:autoSpaceDN w:val="0"/>
        <w:adjustRightInd w:val="0"/>
        <w:ind w:firstLine="284"/>
        <w:jc w:val="center"/>
        <w:rPr>
          <w:rFonts w:ascii="Times New Roman CYR" w:eastAsia="Calibri" w:hAnsi="Times New Roman CYR" w:cs="Times New Roman CYR"/>
          <w:bCs/>
          <w:iCs/>
          <w:sz w:val="28"/>
          <w:szCs w:val="28"/>
        </w:rPr>
      </w:pPr>
      <w:r>
        <w:rPr>
          <w:noProof/>
        </w:rPr>
        <w:drawing>
          <wp:inline distT="0" distB="0" distL="0" distR="0">
            <wp:extent cx="5972175" cy="2914650"/>
            <wp:effectExtent l="0" t="0" r="9525"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2914650"/>
                    </a:xfrm>
                    <a:prstGeom prst="rect">
                      <a:avLst/>
                    </a:prstGeom>
                    <a:noFill/>
                    <a:ln>
                      <a:noFill/>
                    </a:ln>
                  </pic:spPr>
                </pic:pic>
              </a:graphicData>
            </a:graphic>
          </wp:inline>
        </w:drawing>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p>
    <w:p w:rsidR="00567469" w:rsidRDefault="00567469" w:rsidP="00567469">
      <w:pPr>
        <w:autoSpaceDE w:val="0"/>
        <w:autoSpaceDN w:val="0"/>
        <w:adjustRightInd w:val="0"/>
        <w:ind w:firstLine="284"/>
        <w:jc w:val="both"/>
        <w:rPr>
          <w:rFonts w:eastAsia="Calibri"/>
          <w:bCs/>
          <w:iCs/>
          <w:sz w:val="28"/>
          <w:szCs w:val="28"/>
        </w:rPr>
      </w:pPr>
      <w:r>
        <w:rPr>
          <w:rFonts w:eastAsia="Calibri"/>
          <w:bCs/>
          <w:i/>
          <w:iCs/>
          <w:sz w:val="28"/>
          <w:szCs w:val="28"/>
        </w:rPr>
        <w:t xml:space="preserve">Преди да бъде открита процедура по чл. 194, ал. 1 от ЗСВ, следва да бъде установена необходимост от кадрово обезпечаване на прокуратурата, за която се отчита много висока натовареност, с разкриване на нови щатни магистратски длъжности и съответно намаляване щатната численост на друга прокуратура, с установена трайно ниска натовареност. В конкретния случай, категорично не е налице условие за намаляване щатната численост на Районна прокуратура – Шумен, тъй като няма трайно установена ниска натовареност или тенденция за такава, съобразно посочените по-горе статистически данни. </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При намаляване броя на заетите длъжности чрез преназначаване по реда на чл. 194, ал. 1 от ЗСВ, Районна прокуратура – Шумен няма да бъде кадрово обезпечена, а също така натовареността на прокурорите още повече ще се увеличи, което ще затрудни дейността ѝ. Така условието за откриване на процедура по реда на чл. 194, ал. 1 от ЗСВ няма да бъде изпълнено.</w:t>
      </w:r>
    </w:p>
    <w:p w:rsidR="00567469" w:rsidRDefault="00567469" w:rsidP="00567469">
      <w:pPr>
        <w:autoSpaceDE w:val="0"/>
        <w:autoSpaceDN w:val="0"/>
        <w:adjustRightInd w:val="0"/>
        <w:ind w:firstLine="284"/>
        <w:jc w:val="both"/>
        <w:rPr>
          <w:rFonts w:ascii="Times New Roman CYR" w:eastAsia="Calibri" w:hAnsi="Times New Roman CYR" w:cs="Times New Roman CYR"/>
          <w:i/>
          <w:iCs/>
          <w:sz w:val="28"/>
          <w:szCs w:val="28"/>
        </w:rPr>
      </w:pPr>
      <w:r>
        <w:rPr>
          <w:rFonts w:ascii="Times New Roman CYR" w:eastAsia="Calibri" w:hAnsi="Times New Roman CYR" w:cs="Times New Roman CYR"/>
          <w:i/>
          <w:sz w:val="28"/>
          <w:szCs w:val="28"/>
        </w:rPr>
        <w:t xml:space="preserve">Съобразно изложеното обобщение, вземайки предвид кадровото състояние на трите прокуратури, както и данните за тяхната натовареност, </w:t>
      </w:r>
      <w:r>
        <w:rPr>
          <w:rFonts w:ascii="Times New Roman CYR" w:eastAsia="Calibri" w:hAnsi="Times New Roman CYR" w:cs="Times New Roman CYR"/>
          <w:bCs/>
          <w:i/>
          <w:iCs/>
          <w:sz w:val="28"/>
          <w:szCs w:val="28"/>
        </w:rPr>
        <w:t xml:space="preserve">Комисията по атестирането и конкурсите към Прокурорската колегия, счита, че липсват предпоставки за откриване на процедура за преназначаване по реда на чл. 194, ал. 1 от ЗСВ на 1 (един) прокурор от Районна прокуратура – Шумен в Районна прокуратура – Пловдив, както също липсват предпоставки за откриване на процедура за преназначаване по реда на чл. 194, ал. 1 от ЗСВ на 1 (един) прокурор </w:t>
      </w:r>
      <w:r>
        <w:rPr>
          <w:rFonts w:ascii="Times New Roman CYR" w:eastAsia="Calibri" w:hAnsi="Times New Roman CYR" w:cs="Times New Roman CYR"/>
          <w:bCs/>
          <w:i/>
          <w:iCs/>
          <w:sz w:val="28"/>
          <w:szCs w:val="28"/>
        </w:rPr>
        <w:lastRenderedPageBreak/>
        <w:t xml:space="preserve">от Районна прокуратура – Шумен в Районна прокуратура – Хасково и новата молба с вх. № 7125/14.05.2026 г. на </w:t>
      </w:r>
      <w:r>
        <w:rPr>
          <w:rFonts w:ascii="Times New Roman CYR" w:eastAsia="Calibri" w:hAnsi="Times New Roman CYR" w:cs="Times New Roman CYR"/>
          <w:i/>
          <w:sz w:val="28"/>
          <w:szCs w:val="28"/>
        </w:rPr>
        <w:t>Румен Красимиров Койнов – прокурор в Районна прокуратура – Шумен</w:t>
      </w:r>
      <w:r>
        <w:rPr>
          <w:rFonts w:ascii="Times New Roman CYR" w:eastAsia="Calibri" w:hAnsi="Times New Roman CYR" w:cs="Times New Roman CYR"/>
          <w:bCs/>
          <w:i/>
          <w:iCs/>
          <w:sz w:val="28"/>
          <w:szCs w:val="28"/>
        </w:rPr>
        <w:t xml:space="preserve"> за преназначаването му на длъжност „прокурор“ в Районна прокуратура – Пловдив, както и за преназначаването му алтернативно в Районна прокуратура – Хасково, следва да бъде оставена без уважение. </w:t>
      </w:r>
    </w:p>
    <w:p w:rsidR="00567469" w:rsidRDefault="00567469" w:rsidP="00567469">
      <w:pPr>
        <w:autoSpaceDE w:val="0"/>
        <w:autoSpaceDN w:val="0"/>
        <w:adjustRightInd w:val="0"/>
        <w:jc w:val="both"/>
        <w:rPr>
          <w:rFonts w:ascii="Times New Roman CYR" w:eastAsia="Calibri" w:hAnsi="Times New Roman CYR" w:cs="Times New Roman CYR"/>
          <w:sz w:val="28"/>
          <w:szCs w:val="28"/>
        </w:rPr>
      </w:pPr>
      <w:r>
        <w:rPr>
          <w:rFonts w:ascii="Times New Roman CYR" w:eastAsia="Calibri" w:hAnsi="Times New Roman CYR" w:cs="Times New Roman CYR"/>
          <w:b/>
          <w:sz w:val="28"/>
          <w:szCs w:val="28"/>
        </w:rPr>
        <w:t>5.3.1.</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Жаклин Динкова Господинова-Гьокхан – следовател в Окръжен следствен отдел в Окръжна прокуратура – Търговище, за откриване на процедура по реда на чл. 194, ал. 1 от ЗСВ и преназначаването ѝ от Окръжен следствен отдел в Окръжна прокуратура – Търговище в Окръжен следствен отдел в Окръжна прокуратура – София.</w:t>
      </w:r>
    </w:p>
    <w:p w:rsidR="00567469" w:rsidRDefault="00567469" w:rsidP="00567469">
      <w:pPr>
        <w:autoSpaceDE w:val="0"/>
        <w:autoSpaceDN w:val="0"/>
        <w:adjustRightInd w:val="0"/>
        <w:jc w:val="both"/>
        <w:rPr>
          <w:rFonts w:ascii="Times New Roman CYR" w:eastAsia="Calibri" w:hAnsi="Times New Roman CYR" w:cs="Times New Roman CYR"/>
          <w:sz w:val="28"/>
          <w:szCs w:val="28"/>
        </w:rPr>
      </w:pPr>
      <w:r>
        <w:rPr>
          <w:rFonts w:ascii="Times New Roman CYR" w:eastAsia="Calibri" w:hAnsi="Times New Roman CYR" w:cs="Times New Roman CYR"/>
          <w:b/>
          <w:sz w:val="28"/>
          <w:szCs w:val="28"/>
        </w:rPr>
        <w:t>5.3.2.</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Жаклин Динкова Господинова-Гьокхан – следовател в Окръжен следствен отдел в Окръжна прокуратура – Търговище, за откриване на процедура по реда на чл. 194, ал. 1 от ЗСВ и преназначаването ѝ от Окръжен следствен отдел в Окръжна прокуратура – Търговище в Следствения отдел в Софийска градска прокуратура.</w:t>
      </w:r>
    </w:p>
    <w:p w:rsidR="00567469" w:rsidRDefault="00567469" w:rsidP="00567469">
      <w:pPr>
        <w:autoSpaceDE w:val="0"/>
        <w:autoSpaceDN w:val="0"/>
        <w:adjustRightInd w:val="0"/>
        <w:jc w:val="both"/>
        <w:rPr>
          <w:rFonts w:ascii="Times New Roman CYR" w:eastAsia="Calibri" w:hAnsi="Times New Roman CYR" w:cs="Times New Roman CYR"/>
          <w:b/>
          <w:sz w:val="28"/>
          <w:szCs w:val="28"/>
        </w:rPr>
      </w:pPr>
      <w:r>
        <w:rPr>
          <w:rFonts w:ascii="Times New Roman CYR" w:eastAsia="Calibri" w:hAnsi="Times New Roman CYR" w:cs="Times New Roman CYR"/>
          <w:b/>
          <w:sz w:val="28"/>
          <w:szCs w:val="28"/>
        </w:rPr>
        <w:t>5.3.</w:t>
      </w:r>
      <w:proofErr w:type="spellStart"/>
      <w:r>
        <w:rPr>
          <w:rFonts w:ascii="Times New Roman CYR" w:eastAsia="Calibri" w:hAnsi="Times New Roman CYR" w:cs="Times New Roman CYR"/>
          <w:b/>
          <w:sz w:val="28"/>
          <w:szCs w:val="28"/>
        </w:rPr>
        <w:t>3</w:t>
      </w:r>
      <w:proofErr w:type="spellEnd"/>
      <w:r>
        <w:rPr>
          <w:rFonts w:ascii="Times New Roman CYR" w:eastAsia="Calibri" w:hAnsi="Times New Roman CYR" w:cs="Times New Roman CYR"/>
          <w:b/>
          <w:sz w:val="28"/>
          <w:szCs w:val="28"/>
        </w:rPr>
        <w:t>.</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Жаклин Динкова Господинова-Гьокхан – следовател в Окръжен следствен отдел в Окръжна прокуратура – Търговище, за откриване на процедура по реда на чл. 194, ал. 1 от ЗСВ и преназначаването ѝ от Окръжен следствен отдел в Окръжна прокуратура – Търговище във Военно-окръжна прокуратура – София.</w:t>
      </w:r>
    </w:p>
    <w:p w:rsidR="00567469" w:rsidRDefault="00567469" w:rsidP="00567469">
      <w:pPr>
        <w:autoSpaceDE w:val="0"/>
        <w:autoSpaceDN w:val="0"/>
        <w:adjustRightInd w:val="0"/>
        <w:jc w:val="both"/>
        <w:rPr>
          <w:rFonts w:ascii="Times New Roman CYR" w:eastAsia="Calibri" w:hAnsi="Times New Roman CYR" w:cs="Times New Roman CYR"/>
          <w:sz w:val="28"/>
          <w:szCs w:val="28"/>
        </w:rPr>
      </w:pPr>
      <w:r>
        <w:rPr>
          <w:rFonts w:ascii="Times New Roman CYR" w:eastAsia="Calibri" w:hAnsi="Times New Roman CYR" w:cs="Times New Roman CYR"/>
          <w:b/>
          <w:sz w:val="28"/>
          <w:szCs w:val="28"/>
        </w:rPr>
        <w:t>5.3.4.</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Жаклин Динкова Господинова-Гьокхан – следовател в Окръжен следствен отдел в Окръжна прокуратура – Търговище, за откриване на процедура по реда на чл. 194, ал. 1 от ЗСВ и преназначаването ѝ от Окръжен следствен отдел в Окръжна прокуратура – Търговище в Окръжен следствен отдел в Окръжна прокуратура – Перник.</w:t>
      </w:r>
    </w:p>
    <w:p w:rsidR="00567469" w:rsidRDefault="00567469" w:rsidP="00567469">
      <w:pPr>
        <w:autoSpaceDE w:val="0"/>
        <w:autoSpaceDN w:val="0"/>
        <w:adjustRightInd w:val="0"/>
        <w:ind w:firstLine="567"/>
        <w:jc w:val="both"/>
        <w:rPr>
          <w:rFonts w:eastAsia="Calibri"/>
          <w:i/>
          <w:sz w:val="28"/>
          <w:szCs w:val="28"/>
        </w:rPr>
      </w:pPr>
      <w:r>
        <w:rPr>
          <w:rFonts w:eastAsia="Calibri"/>
          <w:i/>
          <w:sz w:val="28"/>
          <w:szCs w:val="28"/>
        </w:rPr>
        <w:t xml:space="preserve">Мотиви: </w:t>
      </w:r>
      <w:r>
        <w:rPr>
          <w:rFonts w:eastAsia="Calibri"/>
          <w:bCs/>
          <w:i/>
          <w:sz w:val="28"/>
          <w:szCs w:val="28"/>
        </w:rPr>
        <w:t>Прокурорската колегия на Висшия съдебен съвет</w:t>
      </w:r>
      <w:r>
        <w:rPr>
          <w:rFonts w:eastAsia="Calibri"/>
          <w:i/>
          <w:sz w:val="28"/>
          <w:szCs w:val="28"/>
        </w:rPr>
        <w:t xml:space="preserve"> е сезирана от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i/>
          <w:sz w:val="28"/>
          <w:szCs w:val="28"/>
        </w:rPr>
        <w:t>Жаклин Динкова Господинова-Гьокхан – следовател в Окръжен следствен отдел в Окръжна прокуратура – Търговище,</w:t>
      </w:r>
      <w:r>
        <w:rPr>
          <w:rFonts w:eastAsia="Calibri"/>
          <w:i/>
          <w:sz w:val="28"/>
          <w:szCs w:val="28"/>
        </w:rPr>
        <w:t xml:space="preserve"> със заявление вх. № ВСС-7015/12.05.2026 г. с искане за преназначаване на длъжност „следовател“ в </w:t>
      </w:r>
      <w:r>
        <w:rPr>
          <w:rFonts w:ascii="Times New Roman CYR" w:eastAsia="Calibri" w:hAnsi="Times New Roman CYR" w:cs="Times New Roman CYR"/>
          <w:bCs/>
          <w:i/>
          <w:iCs/>
          <w:sz w:val="28"/>
          <w:szCs w:val="28"/>
        </w:rPr>
        <w:t xml:space="preserve">Окръжния следствен отдел в Окръжна прокуратура – София, </w:t>
      </w:r>
      <w:r>
        <w:rPr>
          <w:rFonts w:ascii="Times New Roman CYR" w:eastAsia="Calibri" w:hAnsi="Times New Roman CYR" w:cs="Times New Roman CYR"/>
          <w:i/>
          <w:sz w:val="28"/>
          <w:szCs w:val="28"/>
        </w:rPr>
        <w:t xml:space="preserve"> </w:t>
      </w:r>
      <w:r>
        <w:rPr>
          <w:rFonts w:ascii="Times New Roman CYR" w:eastAsia="Calibri" w:hAnsi="Times New Roman CYR" w:cs="Times New Roman CYR"/>
          <w:bCs/>
          <w:i/>
          <w:iCs/>
          <w:sz w:val="28"/>
          <w:szCs w:val="28"/>
        </w:rPr>
        <w:t xml:space="preserve">Следствения отдел в Софийска градска прокуратура, Военно-окръжна прокуратура – София и Окръжния следствен отдел в Окръжна прокуратура - Перник </w:t>
      </w:r>
      <w:r>
        <w:rPr>
          <w:rFonts w:ascii="Times New Roman CYR" w:eastAsia="Calibri" w:hAnsi="Times New Roman CYR" w:cs="Times New Roman CYR"/>
          <w:i/>
          <w:sz w:val="28"/>
          <w:szCs w:val="28"/>
        </w:rPr>
        <w:t>по реда на чл. 194, ал. 1 от ЗСВ</w:t>
      </w:r>
      <w:r>
        <w:rPr>
          <w:rFonts w:eastAsia="Calibri"/>
          <w:i/>
          <w:sz w:val="28"/>
          <w:szCs w:val="28"/>
        </w:rPr>
        <w:t>,</w:t>
      </w:r>
      <w:r>
        <w:rPr>
          <w:rFonts w:ascii="Times New Roman CYR" w:eastAsia="Calibri" w:hAnsi="Times New Roman CYR" w:cs="Times New Roman CYR"/>
          <w:bCs/>
          <w:i/>
          <w:iCs/>
          <w:sz w:val="28"/>
          <w:szCs w:val="28"/>
        </w:rPr>
        <w:t xml:space="preserve"> с изложени мотиви от професионален, личен и семеен характер. </w:t>
      </w:r>
    </w:p>
    <w:p w:rsidR="00567469" w:rsidRDefault="00567469" w:rsidP="00567469">
      <w:p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ab/>
        <w:t xml:space="preserve">С оглед изразеното от следовател Господинова-Гьокхан заявление, Комисията по атестирането и конкурсите към Прокурорската колегия (Комисията) извърши проверка на кадровото състояние и данните за натовареност на следствените отдели, от която установи, че Окръжния следствен отдел в Окръжна прокуратура – Търговище е кадрово необезпечен, както и че натовареността му е значително по-висока от тази на Окръжен </w:t>
      </w:r>
      <w:r>
        <w:rPr>
          <w:rFonts w:ascii="Times New Roman CYR" w:eastAsia="Calibri" w:hAnsi="Times New Roman CYR" w:cs="Times New Roman CYR"/>
          <w:bCs/>
          <w:i/>
          <w:iCs/>
          <w:sz w:val="28"/>
          <w:szCs w:val="28"/>
        </w:rPr>
        <w:lastRenderedPageBreak/>
        <w:t xml:space="preserve">следствен отдел в Окръжна прокуратура – София, </w:t>
      </w:r>
      <w:r>
        <w:rPr>
          <w:rFonts w:ascii="Times New Roman CYR" w:eastAsia="Calibri" w:hAnsi="Times New Roman CYR" w:cs="Times New Roman CYR"/>
          <w:i/>
          <w:sz w:val="28"/>
          <w:szCs w:val="28"/>
        </w:rPr>
        <w:t xml:space="preserve"> </w:t>
      </w:r>
      <w:r>
        <w:rPr>
          <w:rFonts w:ascii="Times New Roman CYR" w:eastAsia="Calibri" w:hAnsi="Times New Roman CYR" w:cs="Times New Roman CYR"/>
          <w:bCs/>
          <w:i/>
          <w:iCs/>
          <w:sz w:val="28"/>
          <w:szCs w:val="28"/>
        </w:rPr>
        <w:t>Следствения отдел в Софийска градска прокуратура, Военно-окръжна прокуратура – София и Окръжния следствен отдел в Окръжна прокуратура - Перник.</w:t>
      </w:r>
    </w:p>
    <w:p w:rsidR="00567469" w:rsidRDefault="00567469" w:rsidP="00567469">
      <w:pPr>
        <w:autoSpaceDE w:val="0"/>
        <w:autoSpaceDN w:val="0"/>
        <w:adjustRightInd w:val="0"/>
        <w:jc w:val="both"/>
        <w:rPr>
          <w:rFonts w:ascii="Times New Roman CYR" w:eastAsia="Calibri" w:hAnsi="Times New Roman CYR" w:cs="Times New Roman CYR"/>
          <w:bCs/>
          <w:i/>
          <w:iCs/>
          <w:sz w:val="28"/>
          <w:szCs w:val="28"/>
        </w:rPr>
      </w:pPr>
    </w:p>
    <w:p w:rsidR="00567469" w:rsidRDefault="00567469" w:rsidP="00567469">
      <w:pPr>
        <w:autoSpaceDE w:val="0"/>
        <w:autoSpaceDN w:val="0"/>
        <w:adjustRightInd w:val="0"/>
        <w:jc w:val="center"/>
        <w:rPr>
          <w:rFonts w:ascii="Times New Roman CYR" w:eastAsia="Calibri" w:hAnsi="Times New Roman CYR" w:cs="Times New Roman CYR"/>
          <w:bCs/>
          <w:i/>
          <w:iCs/>
          <w:sz w:val="22"/>
        </w:rPr>
      </w:pPr>
      <w:r>
        <w:rPr>
          <w:rFonts w:ascii="Times New Roman CYR" w:eastAsia="Calibri" w:hAnsi="Times New Roman CYR" w:cs="Times New Roman CYR"/>
          <w:bCs/>
          <w:i/>
          <w:iCs/>
          <w:sz w:val="22"/>
        </w:rPr>
        <w:t xml:space="preserve">Справка за натовареността на ОСлО в ОП-Перник, ОСлО в ОП-София, </w:t>
      </w:r>
      <w:proofErr w:type="spellStart"/>
      <w:r>
        <w:rPr>
          <w:rFonts w:ascii="Times New Roman CYR" w:eastAsia="Calibri" w:hAnsi="Times New Roman CYR" w:cs="Times New Roman CYR"/>
          <w:bCs/>
          <w:i/>
          <w:iCs/>
          <w:sz w:val="22"/>
        </w:rPr>
        <w:t>СлО</w:t>
      </w:r>
      <w:proofErr w:type="spellEnd"/>
      <w:r>
        <w:rPr>
          <w:rFonts w:ascii="Times New Roman CYR" w:eastAsia="Calibri" w:hAnsi="Times New Roman CYR" w:cs="Times New Roman CYR"/>
          <w:bCs/>
          <w:i/>
          <w:iCs/>
          <w:sz w:val="22"/>
        </w:rPr>
        <w:t xml:space="preserve"> в СГП, </w:t>
      </w:r>
      <w:proofErr w:type="spellStart"/>
      <w:r>
        <w:rPr>
          <w:rFonts w:ascii="Times New Roman CYR" w:eastAsia="Calibri" w:hAnsi="Times New Roman CYR" w:cs="Times New Roman CYR"/>
          <w:bCs/>
          <w:i/>
          <w:iCs/>
          <w:sz w:val="22"/>
        </w:rPr>
        <w:t>ВОп-София</w:t>
      </w:r>
      <w:proofErr w:type="spellEnd"/>
      <w:r>
        <w:rPr>
          <w:rFonts w:ascii="Times New Roman CYR" w:eastAsia="Calibri" w:hAnsi="Times New Roman CYR" w:cs="Times New Roman CYR"/>
          <w:bCs/>
          <w:i/>
          <w:iCs/>
          <w:sz w:val="22"/>
        </w:rPr>
        <w:t xml:space="preserve"> и ОСлО в ОП-Перник за периода 2021 – 2025 г.</w:t>
      </w:r>
    </w:p>
    <w:p w:rsidR="00EA577E" w:rsidRDefault="00EA577E" w:rsidP="00567469">
      <w:pPr>
        <w:autoSpaceDE w:val="0"/>
        <w:autoSpaceDN w:val="0"/>
        <w:adjustRightInd w:val="0"/>
        <w:jc w:val="center"/>
        <w:rPr>
          <w:rFonts w:ascii="Times New Roman CYR" w:eastAsia="Calibri" w:hAnsi="Times New Roman CYR" w:cs="Times New Roman CYR"/>
          <w:bCs/>
          <w:i/>
          <w:iCs/>
          <w:sz w:val="28"/>
          <w:szCs w:val="28"/>
        </w:rPr>
      </w:pPr>
    </w:p>
    <w:p w:rsidR="00567469" w:rsidRDefault="00567469" w:rsidP="00567469">
      <w:pPr>
        <w:autoSpaceDE w:val="0"/>
        <w:autoSpaceDN w:val="0"/>
        <w:adjustRightInd w:val="0"/>
        <w:jc w:val="center"/>
        <w:rPr>
          <w:rFonts w:ascii="Times New Roman CYR" w:eastAsia="Calibri" w:hAnsi="Times New Roman CYR" w:cs="Times New Roman CYR"/>
          <w:bCs/>
          <w:iCs/>
          <w:sz w:val="28"/>
          <w:szCs w:val="28"/>
          <w:u w:val="single"/>
        </w:rPr>
      </w:pPr>
      <w:r>
        <w:rPr>
          <w:noProof/>
        </w:rPr>
        <w:drawing>
          <wp:inline distT="0" distB="0" distL="0" distR="0">
            <wp:extent cx="5981700" cy="2314575"/>
            <wp:effectExtent l="19050" t="19050" r="19050" b="2857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1700" cy="2314575"/>
                    </a:xfrm>
                    <a:prstGeom prst="rect">
                      <a:avLst/>
                    </a:prstGeom>
                    <a:noFill/>
                    <a:ln w="3175" cmpd="sng">
                      <a:solidFill>
                        <a:srgbClr val="000000"/>
                      </a:solidFill>
                      <a:miter lim="800000"/>
                      <a:headEnd/>
                      <a:tailEnd/>
                    </a:ln>
                    <a:effectLst/>
                  </pic:spPr>
                </pic:pic>
              </a:graphicData>
            </a:graphic>
          </wp:inline>
        </w:drawing>
      </w:r>
    </w:p>
    <w:p w:rsidR="00567469" w:rsidRDefault="00567469" w:rsidP="00567469">
      <w:pPr>
        <w:autoSpaceDE w:val="0"/>
        <w:autoSpaceDN w:val="0"/>
        <w:adjustRightInd w:val="0"/>
        <w:ind w:firstLine="708"/>
        <w:jc w:val="both"/>
        <w:rPr>
          <w:rFonts w:ascii="Times New Roman CYR" w:eastAsia="Calibri" w:hAnsi="Times New Roman CYR" w:cs="Times New Roman CYR"/>
          <w:bCs/>
          <w:i/>
          <w:iCs/>
          <w:sz w:val="28"/>
          <w:szCs w:val="28"/>
          <w:u w:val="single"/>
        </w:rPr>
      </w:pPr>
    </w:p>
    <w:p w:rsidR="00567469" w:rsidRDefault="00567469" w:rsidP="00567469">
      <w:pPr>
        <w:autoSpaceDE w:val="0"/>
        <w:autoSpaceDN w:val="0"/>
        <w:adjustRightInd w:val="0"/>
        <w:ind w:firstLine="708"/>
        <w:jc w:val="both"/>
        <w:rPr>
          <w:rFonts w:ascii="Times New Roman CYR" w:eastAsia="Calibri" w:hAnsi="Times New Roman CYR" w:cs="Times New Roman CYR"/>
          <w:i/>
          <w:sz w:val="28"/>
          <w:szCs w:val="28"/>
        </w:rPr>
      </w:pPr>
      <w:r>
        <w:rPr>
          <w:rFonts w:ascii="Times New Roman CYR" w:eastAsia="Calibri" w:hAnsi="Times New Roman CYR" w:cs="Times New Roman CYR"/>
          <w:i/>
          <w:sz w:val="28"/>
          <w:szCs w:val="28"/>
        </w:rPr>
        <w:t xml:space="preserve">Съобразявайки горното, Комисията счита, че при намаляване броя на заетите длъжности чрез преназначаване по реда на чл. 194, ал. 1 от ЗСВ, Окръжния следствен отдел в Окръжна прокуратура – Търговище няма да бъде кадрово обезпечен, което ще затрудни дейността му. </w:t>
      </w:r>
      <w:r>
        <w:rPr>
          <w:rFonts w:ascii="Times New Roman CYR" w:eastAsia="Calibri" w:hAnsi="Times New Roman CYR" w:cs="Times New Roman CYR"/>
          <w:i/>
          <w:iCs/>
          <w:sz w:val="28"/>
          <w:szCs w:val="28"/>
        </w:rPr>
        <w:t xml:space="preserve">Така условието за откриване на процедура по реда на чл. 194, ал. 1 от ЗСВ (установена необходимост от кадрово обезпечаване на високо натоварен орган, за сметка на друг, с отчетена трайно ниска натовареност, позволяваща намаляване на заетата му щатна численост, без това да се отрази на работата му) няма да бъде изпълнено. </w:t>
      </w:r>
      <w:r>
        <w:rPr>
          <w:rFonts w:ascii="Times New Roman CYR" w:eastAsia="Calibri" w:hAnsi="Times New Roman CYR" w:cs="Times New Roman CYR"/>
          <w:i/>
          <w:sz w:val="28"/>
          <w:szCs w:val="28"/>
        </w:rPr>
        <w:t>Още повече, съгласно действащите Правила за преместване по реда на чл. 194 от ЗСВ, решението за откриване на процедурата се съобщава на всички следователи в органа, което задължава Прокурорската колегия да предостави възможност и на другите магистрати да участват в нея.</w:t>
      </w:r>
    </w:p>
    <w:p w:rsidR="00567469" w:rsidRDefault="00567469" w:rsidP="00567469">
      <w:pPr>
        <w:tabs>
          <w:tab w:val="left" w:pos="142"/>
        </w:tabs>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i/>
          <w:sz w:val="28"/>
          <w:szCs w:val="28"/>
        </w:rPr>
        <w:tab/>
        <w:t xml:space="preserve">Съобразно изложеното обобщение, вземайки предвид кадровото състояние на петте следствени отдела, както и данните за тяхната натовареност, </w:t>
      </w:r>
      <w:r>
        <w:rPr>
          <w:rFonts w:ascii="Times New Roman CYR" w:eastAsia="Calibri" w:hAnsi="Times New Roman CYR" w:cs="Times New Roman CYR"/>
          <w:bCs/>
          <w:i/>
          <w:iCs/>
          <w:sz w:val="28"/>
          <w:szCs w:val="28"/>
        </w:rPr>
        <w:t>Комисията по атестирането и конкурсите към Прокурорската колегия, счита, че липсват предпоставки за откриване на процедура за преназначаване по реда на чл. 194, ал. 1 от ЗСВ на 1 (един) следовател от Окръжен следствен отдел в Окръжна прокуратура – Търговище в:</w:t>
      </w:r>
    </w:p>
    <w:p w:rsidR="00567469" w:rsidRDefault="00567469" w:rsidP="00567469">
      <w:pPr>
        <w:pStyle w:val="a3"/>
        <w:numPr>
          <w:ilvl w:val="0"/>
          <w:numId w:val="14"/>
        </w:numPr>
        <w:tabs>
          <w:tab w:val="left" w:pos="142"/>
        </w:tabs>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Окръжния следствен отдел в Окръжна прокуратура – София, </w:t>
      </w:r>
    </w:p>
    <w:p w:rsidR="00567469" w:rsidRDefault="00567469" w:rsidP="00567469">
      <w:pPr>
        <w:pStyle w:val="a3"/>
        <w:numPr>
          <w:ilvl w:val="0"/>
          <w:numId w:val="14"/>
        </w:numPr>
        <w:tabs>
          <w:tab w:val="left" w:pos="142"/>
        </w:tabs>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Следствения отдел в Софийска градска прокуратура;</w:t>
      </w:r>
    </w:p>
    <w:p w:rsidR="00567469" w:rsidRDefault="00567469" w:rsidP="00567469">
      <w:pPr>
        <w:pStyle w:val="a3"/>
        <w:numPr>
          <w:ilvl w:val="0"/>
          <w:numId w:val="14"/>
        </w:numPr>
        <w:tabs>
          <w:tab w:val="left" w:pos="142"/>
        </w:tabs>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Военно-окръжна прокуратура – София;</w:t>
      </w:r>
    </w:p>
    <w:p w:rsidR="00567469" w:rsidRDefault="00567469" w:rsidP="00567469">
      <w:pPr>
        <w:pStyle w:val="a3"/>
        <w:numPr>
          <w:ilvl w:val="0"/>
          <w:numId w:val="14"/>
        </w:numPr>
        <w:tabs>
          <w:tab w:val="left" w:pos="142"/>
        </w:tabs>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Окръжния следствен отдел в Окръжна прокуратура – Перник.</w:t>
      </w:r>
    </w:p>
    <w:p w:rsidR="00567469" w:rsidRDefault="00567469" w:rsidP="00567469">
      <w:pPr>
        <w:tabs>
          <w:tab w:val="left" w:pos="142"/>
        </w:tabs>
        <w:autoSpaceDE w:val="0"/>
        <w:autoSpaceDN w:val="0"/>
        <w:adjustRightInd w:val="0"/>
        <w:jc w:val="both"/>
        <w:rPr>
          <w:rFonts w:ascii="Times New Roman CYR" w:eastAsia="Calibri" w:hAnsi="Times New Roman CYR" w:cs="Times New Roman CYR"/>
          <w:i/>
          <w:iCs/>
          <w:sz w:val="28"/>
          <w:szCs w:val="28"/>
        </w:rPr>
      </w:pPr>
      <w:r>
        <w:rPr>
          <w:rFonts w:ascii="Times New Roman CYR" w:eastAsia="Calibri" w:hAnsi="Times New Roman CYR" w:cs="Times New Roman CYR"/>
          <w:bCs/>
          <w:i/>
          <w:iCs/>
          <w:sz w:val="28"/>
          <w:szCs w:val="28"/>
        </w:rPr>
        <w:t xml:space="preserve">и молбата с вх. № 7015/12.05.2026 г. на </w:t>
      </w:r>
      <w:r>
        <w:rPr>
          <w:rFonts w:ascii="Times New Roman CYR" w:eastAsia="Calibri" w:hAnsi="Times New Roman CYR" w:cs="Times New Roman CYR"/>
          <w:i/>
          <w:sz w:val="28"/>
          <w:szCs w:val="28"/>
        </w:rPr>
        <w:t>Жаклин Динкова Господинова-Гьокхан – следовател в Окръжен следствен отдел в Окръжна прокуратура – Търговище,</w:t>
      </w:r>
      <w:r>
        <w:rPr>
          <w:rFonts w:ascii="Times New Roman CYR" w:eastAsia="Calibri" w:hAnsi="Times New Roman CYR" w:cs="Times New Roman CYR"/>
          <w:bCs/>
          <w:i/>
          <w:iCs/>
          <w:sz w:val="28"/>
          <w:szCs w:val="28"/>
        </w:rPr>
        <w:t xml:space="preserve"> за преназначаването ѝ на длъжност „следовател“ в Окръжния следствен отдел в Окръжна прокуратура – София, </w:t>
      </w:r>
      <w:r>
        <w:rPr>
          <w:rFonts w:ascii="Times New Roman CYR" w:eastAsia="Calibri" w:hAnsi="Times New Roman CYR" w:cs="Times New Roman CYR"/>
          <w:i/>
          <w:sz w:val="28"/>
          <w:szCs w:val="28"/>
        </w:rPr>
        <w:t xml:space="preserve"> </w:t>
      </w:r>
      <w:r>
        <w:rPr>
          <w:rFonts w:ascii="Times New Roman CYR" w:eastAsia="Calibri" w:hAnsi="Times New Roman CYR" w:cs="Times New Roman CYR"/>
          <w:bCs/>
          <w:i/>
          <w:iCs/>
          <w:sz w:val="28"/>
          <w:szCs w:val="28"/>
        </w:rPr>
        <w:t xml:space="preserve">Следствения отдел в Софийска градска </w:t>
      </w:r>
      <w:r>
        <w:rPr>
          <w:rFonts w:ascii="Times New Roman CYR" w:eastAsia="Calibri" w:hAnsi="Times New Roman CYR" w:cs="Times New Roman CYR"/>
          <w:bCs/>
          <w:i/>
          <w:iCs/>
          <w:sz w:val="28"/>
          <w:szCs w:val="28"/>
        </w:rPr>
        <w:lastRenderedPageBreak/>
        <w:t xml:space="preserve">прокуратура, Военно-окръжна прокуратура – София и Окръжния следствен отдел в Окръжна прокуратура - Перник, следва да бъде оставена без уважение. </w:t>
      </w:r>
    </w:p>
    <w:p w:rsidR="00567469" w:rsidRDefault="00567469" w:rsidP="00567469">
      <w:pPr>
        <w:tabs>
          <w:tab w:val="left" w:pos="142"/>
        </w:tabs>
        <w:autoSpaceDE w:val="0"/>
        <w:autoSpaceDN w:val="0"/>
        <w:adjustRightInd w:val="0"/>
        <w:jc w:val="both"/>
        <w:rPr>
          <w:b/>
          <w:sz w:val="28"/>
          <w:szCs w:val="28"/>
        </w:rPr>
      </w:pPr>
    </w:p>
    <w:p w:rsidR="00567469" w:rsidRDefault="00567469" w:rsidP="00567469">
      <w:pPr>
        <w:autoSpaceDE w:val="0"/>
        <w:autoSpaceDN w:val="0"/>
        <w:adjustRightInd w:val="0"/>
        <w:jc w:val="both"/>
        <w:rPr>
          <w:rFonts w:ascii="Times New Roman CYR" w:eastAsia="Calibri" w:hAnsi="Times New Roman CYR" w:cs="Times New Roman CYR"/>
          <w:bCs/>
          <w:sz w:val="28"/>
          <w:szCs w:val="28"/>
        </w:rPr>
      </w:pPr>
      <w:r>
        <w:rPr>
          <w:rFonts w:ascii="Times New Roman CYR" w:eastAsia="Calibri" w:hAnsi="Times New Roman CYR" w:cs="Times New Roman CYR"/>
          <w:b/>
          <w:sz w:val="28"/>
          <w:szCs w:val="28"/>
        </w:rPr>
        <w:t>5.4.</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ПРЕДЛАГА НА ПРОКУРОРСКАТА КОЛЕГИЯ НА ВИСШИЯ СЪДЕБЕН СЪВЕТ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b/>
          <w:sz w:val="28"/>
          <w:szCs w:val="28"/>
        </w:rPr>
        <w:t>ДА ОСТАВИ БЕЗ УВАЖЕНИЕ</w:t>
      </w:r>
      <w:r>
        <w:rPr>
          <w:rFonts w:ascii="Times New Roman CYR" w:eastAsia="Calibri" w:hAnsi="Times New Roman CYR" w:cs="Times New Roman CYR"/>
          <w:sz w:val="28"/>
          <w:szCs w:val="28"/>
        </w:rPr>
        <w:t xml:space="preserve"> молбата от Йоан Красимиров Михайлов – прокурор в Районна прокуратура – Елин Пелин, за откриване на процедура по реда на чл. 194, ал. 1 от ЗСВ и преназначаването му от Районна прокуратура – Елин Пелин в Софийска районна прокуратура.</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eastAsia="Calibri"/>
          <w:i/>
          <w:sz w:val="28"/>
          <w:szCs w:val="28"/>
        </w:rPr>
        <w:t xml:space="preserve">Мотиви: </w:t>
      </w:r>
      <w:r>
        <w:rPr>
          <w:rFonts w:eastAsia="Calibri"/>
          <w:bCs/>
          <w:i/>
          <w:sz w:val="28"/>
          <w:szCs w:val="28"/>
        </w:rPr>
        <w:t>Прокурорската колегия на Висшия съдебен съвет</w:t>
      </w:r>
      <w:r>
        <w:rPr>
          <w:rFonts w:eastAsia="Calibri"/>
          <w:i/>
          <w:sz w:val="28"/>
          <w:szCs w:val="28"/>
        </w:rPr>
        <w:t xml:space="preserve"> е сезирана от</w:t>
      </w:r>
      <w:r>
        <w:rPr>
          <w:rFonts w:ascii="Times New Roman CYR" w:eastAsia="Calibri" w:hAnsi="Times New Roman CYR" w:cs="Times New Roman CYR"/>
          <w:sz w:val="28"/>
          <w:szCs w:val="28"/>
        </w:rPr>
        <w:t xml:space="preserve"> </w:t>
      </w:r>
      <w:r>
        <w:rPr>
          <w:rFonts w:ascii="Times New Roman CYR" w:eastAsia="Calibri" w:hAnsi="Times New Roman CYR" w:cs="Times New Roman CYR"/>
          <w:i/>
          <w:sz w:val="28"/>
          <w:szCs w:val="28"/>
        </w:rPr>
        <w:t>Йоан Красимиров Михайлов – прокурор в Районна прокуратура – Елин Пелин,</w:t>
      </w:r>
      <w:r>
        <w:rPr>
          <w:rFonts w:eastAsia="Calibri"/>
          <w:i/>
          <w:sz w:val="28"/>
          <w:szCs w:val="28"/>
        </w:rPr>
        <w:t xml:space="preserve"> с молба с вх. № ВСС-6584/04.05.2026 г. за преназначаване на длъжност „прокурор“ в </w:t>
      </w:r>
      <w:r>
        <w:rPr>
          <w:rFonts w:ascii="Times New Roman CYR" w:eastAsia="Calibri" w:hAnsi="Times New Roman CYR" w:cs="Times New Roman CYR"/>
          <w:i/>
          <w:sz w:val="28"/>
          <w:szCs w:val="28"/>
        </w:rPr>
        <w:t>Софийска районна прокуратура по реда на чл. 194, ал. 1 от ЗСВ</w:t>
      </w:r>
      <w:r>
        <w:rPr>
          <w:rFonts w:eastAsia="Calibri"/>
          <w:i/>
          <w:sz w:val="28"/>
          <w:szCs w:val="28"/>
        </w:rPr>
        <w:t>,</w:t>
      </w:r>
      <w:r>
        <w:rPr>
          <w:rFonts w:ascii="Times New Roman CYR" w:eastAsia="Calibri" w:hAnsi="Times New Roman CYR" w:cs="Times New Roman CYR"/>
          <w:bCs/>
          <w:i/>
          <w:iCs/>
          <w:sz w:val="28"/>
          <w:szCs w:val="28"/>
        </w:rPr>
        <w:t xml:space="preserve"> с изложени мотиви от професионален, личен и семеен характер. </w:t>
      </w:r>
    </w:p>
    <w:p w:rsidR="00567469" w:rsidRDefault="00567469" w:rsidP="00567469">
      <w:pPr>
        <w:autoSpaceDE w:val="0"/>
        <w:autoSpaceDN w:val="0"/>
        <w:adjustRightInd w:val="0"/>
        <w:ind w:firstLine="284"/>
        <w:jc w:val="both"/>
        <w:rPr>
          <w:rFonts w:ascii="Times New Roman CYR" w:eastAsia="Calibri" w:hAnsi="Times New Roman CYR" w:cs="Times New Roman CYR"/>
          <w:i/>
          <w:iCs/>
          <w:sz w:val="28"/>
          <w:szCs w:val="28"/>
          <w:lang w:eastAsia="en-US"/>
        </w:rPr>
      </w:pPr>
      <w:r>
        <w:rPr>
          <w:rFonts w:ascii="Times New Roman CYR" w:eastAsia="Calibri" w:hAnsi="Times New Roman CYR" w:cs="Times New Roman CYR"/>
          <w:i/>
          <w:iCs/>
          <w:sz w:val="28"/>
          <w:szCs w:val="28"/>
        </w:rPr>
        <w:t xml:space="preserve">С решение по протокол № 28/17.07.2024 г., т. 20.2., </w:t>
      </w:r>
      <w:r>
        <w:rPr>
          <w:rFonts w:ascii="Times New Roman CYR" w:eastAsia="Calibri" w:hAnsi="Times New Roman CYR" w:cs="Times New Roman CYR"/>
          <w:bCs/>
          <w:i/>
          <w:iCs/>
          <w:sz w:val="28"/>
          <w:szCs w:val="28"/>
        </w:rPr>
        <w:t>Прокурорската колегия, която на основание §23, ал. 2 от ПЗР на ЗИД на КРБ (</w:t>
      </w:r>
      <w:proofErr w:type="spellStart"/>
      <w:r>
        <w:rPr>
          <w:rFonts w:ascii="Times New Roman CYR" w:eastAsia="Calibri" w:hAnsi="Times New Roman CYR" w:cs="Times New Roman CYR"/>
          <w:bCs/>
          <w:i/>
          <w:iCs/>
          <w:sz w:val="28"/>
          <w:szCs w:val="28"/>
        </w:rPr>
        <w:t>обн</w:t>
      </w:r>
      <w:proofErr w:type="spellEnd"/>
      <w:r>
        <w:rPr>
          <w:rFonts w:ascii="Times New Roman CYR" w:eastAsia="Calibri" w:hAnsi="Times New Roman CYR" w:cs="Times New Roman CYR"/>
          <w:bCs/>
          <w:i/>
          <w:iCs/>
          <w:sz w:val="28"/>
          <w:szCs w:val="28"/>
        </w:rPr>
        <w:t>. в ДВ бр.106/22.12.2023 г.), изпълнява функциите на Висш прокурорски съвет,</w:t>
      </w:r>
      <w:r>
        <w:rPr>
          <w:rFonts w:ascii="Times New Roman CYR" w:eastAsia="Calibri" w:hAnsi="Times New Roman CYR" w:cs="Times New Roman CYR"/>
          <w:i/>
          <w:iCs/>
          <w:sz w:val="28"/>
          <w:szCs w:val="28"/>
        </w:rPr>
        <w:t xml:space="preserve"> уважи предходна молба от Йоан Михайлов, с искане за преместване, на основание чл. 194, ал. 2 от ЗСВ, от Районна прокуратура – Ботевград, в Районна прокуратура – Елин Пелин, считано от 01.08.2024 г.</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i/>
          <w:iCs/>
          <w:sz w:val="28"/>
          <w:szCs w:val="28"/>
        </w:rPr>
        <w:t xml:space="preserve">Във връзка с постъпилата </w:t>
      </w:r>
      <w:r>
        <w:rPr>
          <w:rFonts w:ascii="Times New Roman CYR" w:eastAsia="Calibri" w:hAnsi="Times New Roman CYR" w:cs="Times New Roman CYR"/>
          <w:bCs/>
          <w:i/>
          <w:iCs/>
          <w:sz w:val="28"/>
          <w:szCs w:val="28"/>
        </w:rPr>
        <w:t>от прокурор Михайлов</w:t>
      </w:r>
      <w:r>
        <w:rPr>
          <w:rFonts w:ascii="Times New Roman CYR" w:eastAsia="Calibri" w:hAnsi="Times New Roman CYR" w:cs="Times New Roman CYR"/>
          <w:i/>
          <w:iCs/>
          <w:sz w:val="28"/>
          <w:szCs w:val="28"/>
        </w:rPr>
        <w:t xml:space="preserve"> нова молба и за установяване на необходимостта от откриване на процедура по реда на чл. 194, ал. 1 от ЗСВ от Районна прокуратура – Елин Пелин в Софийска районна прокуратура, </w:t>
      </w:r>
      <w:r>
        <w:rPr>
          <w:rFonts w:ascii="Times New Roman CYR" w:eastAsia="Calibri" w:hAnsi="Times New Roman CYR" w:cs="Times New Roman CYR"/>
          <w:bCs/>
          <w:i/>
          <w:iCs/>
          <w:sz w:val="28"/>
          <w:szCs w:val="28"/>
        </w:rPr>
        <w:t>Комисията по атестирането и конкурсите към Прокурорската колегия (Комисията)</w:t>
      </w:r>
      <w:r>
        <w:rPr>
          <w:rFonts w:ascii="Times New Roman CYR" w:eastAsia="Calibri" w:hAnsi="Times New Roman CYR" w:cs="Times New Roman CYR"/>
          <w:i/>
          <w:iCs/>
          <w:sz w:val="28"/>
          <w:szCs w:val="28"/>
        </w:rPr>
        <w:t xml:space="preserve"> </w:t>
      </w:r>
      <w:r>
        <w:rPr>
          <w:rFonts w:ascii="Times New Roman CYR" w:eastAsia="Calibri" w:hAnsi="Times New Roman CYR" w:cs="Times New Roman CYR"/>
          <w:bCs/>
          <w:i/>
          <w:iCs/>
          <w:sz w:val="28"/>
          <w:szCs w:val="28"/>
        </w:rPr>
        <w:t xml:space="preserve">извърши анализ на кадровото състояние на </w:t>
      </w:r>
      <w:r>
        <w:rPr>
          <w:rFonts w:ascii="Times New Roman CYR" w:eastAsia="Calibri" w:hAnsi="Times New Roman CYR" w:cs="Times New Roman CYR"/>
          <w:i/>
          <w:iCs/>
          <w:sz w:val="28"/>
          <w:szCs w:val="28"/>
        </w:rPr>
        <w:t>Районна прокуратура – Елин Пелин</w:t>
      </w:r>
      <w:r>
        <w:rPr>
          <w:rFonts w:ascii="Times New Roman CYR" w:eastAsia="Calibri" w:hAnsi="Times New Roman CYR" w:cs="Times New Roman CYR"/>
          <w:bCs/>
          <w:i/>
          <w:iCs/>
          <w:sz w:val="28"/>
          <w:szCs w:val="28"/>
        </w:rPr>
        <w:t>, от което установи, че са налице 8 (осем) щатни прокурорски длъжности, разпределени, както следва:</w:t>
      </w:r>
    </w:p>
    <w:p w:rsidR="00567469" w:rsidRDefault="00567469" w:rsidP="00567469">
      <w:pPr>
        <w:numPr>
          <w:ilvl w:val="0"/>
          <w:numId w:val="12"/>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1 (една) заета длъжност „административен ръководител“;</w:t>
      </w:r>
    </w:p>
    <w:p w:rsidR="00567469" w:rsidRDefault="00567469" w:rsidP="00567469">
      <w:pPr>
        <w:numPr>
          <w:ilvl w:val="0"/>
          <w:numId w:val="12"/>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1 (една) заета длъжност „заместник на административния ръководител“;</w:t>
      </w:r>
    </w:p>
    <w:p w:rsidR="00567469" w:rsidRDefault="00567469" w:rsidP="00567469">
      <w:pPr>
        <w:numPr>
          <w:ilvl w:val="0"/>
          <w:numId w:val="12"/>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6 (шест) длъжности „прокурор“, една от които е вакантна.</w:t>
      </w:r>
    </w:p>
    <w:p w:rsidR="00567469" w:rsidRDefault="00567469" w:rsidP="00567469">
      <w:pPr>
        <w:autoSpaceDE w:val="0"/>
        <w:autoSpaceDN w:val="0"/>
        <w:adjustRightInd w:val="0"/>
        <w:ind w:firstLine="284"/>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Съгласно актуалното щатно разписание, </w:t>
      </w:r>
      <w:r>
        <w:rPr>
          <w:rFonts w:ascii="Times New Roman CYR" w:eastAsia="Calibri" w:hAnsi="Times New Roman CYR" w:cs="Times New Roman CYR"/>
          <w:i/>
          <w:iCs/>
          <w:sz w:val="28"/>
          <w:szCs w:val="28"/>
        </w:rPr>
        <w:t>Софийска районна прокуратура</w:t>
      </w:r>
      <w:r>
        <w:rPr>
          <w:rFonts w:ascii="Times New Roman CYR" w:eastAsia="Calibri" w:hAnsi="Times New Roman CYR" w:cs="Times New Roman CYR"/>
          <w:bCs/>
          <w:i/>
          <w:iCs/>
          <w:sz w:val="28"/>
          <w:szCs w:val="28"/>
        </w:rPr>
        <w:t xml:space="preserve"> разполага със 237 (двеста тридесет и седем) щатни магистратски длъжности, разпределени, както следва:</w:t>
      </w:r>
    </w:p>
    <w:p w:rsidR="00567469" w:rsidRDefault="00567469" w:rsidP="00567469">
      <w:pPr>
        <w:numPr>
          <w:ilvl w:val="0"/>
          <w:numId w:val="13"/>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1 (една) заета длъжност „административен ръководител“;</w:t>
      </w:r>
    </w:p>
    <w:p w:rsidR="00567469" w:rsidRDefault="00567469" w:rsidP="00567469">
      <w:pPr>
        <w:numPr>
          <w:ilvl w:val="0"/>
          <w:numId w:val="13"/>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6 (шест) длъжности „заместник на административния ръководител“, една от които е вакантна;</w:t>
      </w:r>
    </w:p>
    <w:p w:rsidR="00567469" w:rsidRDefault="00567469" w:rsidP="00567469">
      <w:pPr>
        <w:numPr>
          <w:ilvl w:val="0"/>
          <w:numId w:val="13"/>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213 (двеста и тринадесет) щатни длъжности „прокурор“, от които 9 (девет) са вакантни, една от които е предвидена за инспектор от Инспектората към Висшия съдебен съвет, възстановен с решение на Прокурорската колегия на Висшия съдебен съвет по протокол № 49/22.12.2023 г., на основание чл. 50, ал. 1 от ЗСВ, считано от датата на встъпване на новоизбраните членове на Инспектората към Висшия съдебен съвет. За останалите 8 (осем) длъжности „прокурор“, желание за устройване в Софийска районна прокуратура са заявили осем младши магистрати с изтичащ срок по чл. 240 от ЗСВ през 2026 г. Предстои </w:t>
      </w:r>
      <w:r>
        <w:rPr>
          <w:rFonts w:ascii="Times New Roman CYR" w:eastAsia="Calibri" w:hAnsi="Times New Roman CYR" w:cs="Times New Roman CYR"/>
          <w:bCs/>
          <w:i/>
          <w:iCs/>
          <w:sz w:val="28"/>
          <w:szCs w:val="28"/>
        </w:rPr>
        <w:lastRenderedPageBreak/>
        <w:t>тяхното назначаване, считано от 02.07.2026 г. с което свободните длъжности прокурор в органа ще бъдат усвоени.</w:t>
      </w:r>
    </w:p>
    <w:p w:rsidR="00567469" w:rsidRDefault="00567469" w:rsidP="00567469">
      <w:pPr>
        <w:numPr>
          <w:ilvl w:val="0"/>
          <w:numId w:val="13"/>
        </w:numPr>
        <w:autoSpaceDE w:val="0"/>
        <w:autoSpaceDN w:val="0"/>
        <w:adjustRightInd w:val="0"/>
        <w:jc w:val="both"/>
        <w:rPr>
          <w:rFonts w:ascii="Times New Roman CYR" w:eastAsia="Calibri" w:hAnsi="Times New Roman CYR" w:cs="Times New Roman CYR"/>
          <w:bCs/>
          <w:i/>
          <w:iCs/>
          <w:sz w:val="28"/>
          <w:szCs w:val="28"/>
        </w:rPr>
      </w:pPr>
      <w:r>
        <w:rPr>
          <w:rFonts w:ascii="Times New Roman CYR" w:eastAsia="Calibri" w:hAnsi="Times New Roman CYR" w:cs="Times New Roman CYR"/>
          <w:bCs/>
          <w:i/>
          <w:iCs/>
          <w:sz w:val="28"/>
          <w:szCs w:val="28"/>
        </w:rPr>
        <w:t xml:space="preserve">17 (седемнадесет) длъжности „младши прокурор“, 10 (десет) от които са вакантни. Тези десет длъжности предстои </w:t>
      </w:r>
      <w:r>
        <w:rPr>
          <w:i/>
          <w:sz w:val="28"/>
          <w:szCs w:val="28"/>
        </w:rPr>
        <w:t>да се заемат от одобрените, с решение на Колегията по протоколи № 28/17.07.2024 г. и № 25/16.07.2025, кандидати от конкурс 2024 г. и конкурс 2025 г., които към момента провеждат задължителното 9-месечно обучение по чл. 249, ал. 1, т. 1 от ЗСВ в Националния институт на правосъдието (НИП).</w:t>
      </w:r>
      <w:r>
        <w:rPr>
          <w:rFonts w:ascii="Times New Roman CYR" w:eastAsia="Calibri" w:hAnsi="Times New Roman CYR" w:cs="Times New Roman CYR"/>
          <w:bCs/>
          <w:i/>
          <w:iCs/>
          <w:sz w:val="28"/>
          <w:szCs w:val="28"/>
        </w:rPr>
        <w:t xml:space="preserve"> През месец юли 2026 г., по отношение на посочените 10 (десет) кандидати, след успешно завършване на обучението, предстои Прокурорската колегия на Висшия съдебен съвет да вземе решение за тяхното назначаване по чл. 258а, ал. 3 от ЗСВ на длъжността, за която са одобрени. Техният срок на назначение по чл. 240, ал. 1 от ЗСВ ще изтече през 2028 г. </w:t>
      </w:r>
    </w:p>
    <w:p w:rsidR="00567469" w:rsidRDefault="00567469" w:rsidP="00567469">
      <w:pPr>
        <w:autoSpaceDE w:val="0"/>
        <w:autoSpaceDN w:val="0"/>
        <w:adjustRightInd w:val="0"/>
        <w:ind w:left="720"/>
        <w:jc w:val="both"/>
        <w:rPr>
          <w:rFonts w:ascii="Times New Roman CYR" w:eastAsia="Calibri" w:hAnsi="Times New Roman CYR" w:cs="Times New Roman CYR"/>
          <w:bCs/>
          <w:i/>
          <w:iCs/>
          <w:sz w:val="28"/>
          <w:szCs w:val="28"/>
        </w:rPr>
      </w:pPr>
    </w:p>
    <w:p w:rsidR="00567469" w:rsidRDefault="00567469" w:rsidP="00567469">
      <w:pPr>
        <w:autoSpaceDE w:val="0"/>
        <w:autoSpaceDN w:val="0"/>
        <w:adjustRightInd w:val="0"/>
        <w:ind w:firstLine="284"/>
        <w:jc w:val="both"/>
        <w:rPr>
          <w:rFonts w:eastAsia="Calibri"/>
          <w:bCs/>
          <w:i/>
          <w:iCs/>
          <w:sz w:val="28"/>
          <w:szCs w:val="28"/>
        </w:rPr>
      </w:pPr>
      <w:r>
        <w:rPr>
          <w:rFonts w:eastAsia="Calibri"/>
          <w:bCs/>
          <w:i/>
          <w:iCs/>
          <w:sz w:val="28"/>
          <w:szCs w:val="28"/>
        </w:rPr>
        <w:t>При намаляване броя на заетите длъжности чрез преназначаване по реда на чл. 194, ал. 1 от ЗСВ, Районна прокуратура – Елин Пелин няма да бъде кадрово обезпечена, което ще затрудни дейността ѝ. Така условието за откриване на процедура по реда на чл. 194, ал. 1 от ЗСВ няма да бъде изпълнено. Също така, съобразно действащите Правила за преместване по реда на чл. 194 от ЗСВ, за възможността да бъдат преназначени се съобщава на всички магистрати в прокуратурата, т.е. следва да бъдат уведомени и останалите прокурори в Районна прокуратура – Елин Пелин.</w:t>
      </w:r>
    </w:p>
    <w:p w:rsidR="00567469" w:rsidRDefault="00567469" w:rsidP="00567469">
      <w:pPr>
        <w:autoSpaceDE w:val="0"/>
        <w:autoSpaceDN w:val="0"/>
        <w:adjustRightInd w:val="0"/>
        <w:ind w:firstLine="284"/>
        <w:jc w:val="both"/>
        <w:rPr>
          <w:rFonts w:eastAsia="Calibri"/>
          <w:bCs/>
          <w:i/>
          <w:iCs/>
          <w:sz w:val="28"/>
          <w:szCs w:val="28"/>
        </w:rPr>
      </w:pPr>
      <w:r>
        <w:rPr>
          <w:rFonts w:eastAsia="Calibri"/>
          <w:bCs/>
          <w:i/>
          <w:sz w:val="28"/>
          <w:szCs w:val="28"/>
        </w:rPr>
        <w:t xml:space="preserve">Съобразно изложеното обобщение, вземайки предвид кадровото състояние на двете прокуратури, </w:t>
      </w:r>
      <w:r>
        <w:rPr>
          <w:rFonts w:eastAsia="Calibri"/>
          <w:bCs/>
          <w:i/>
          <w:iCs/>
          <w:sz w:val="28"/>
          <w:szCs w:val="28"/>
        </w:rPr>
        <w:t xml:space="preserve">Комисията по атестирането и конкурсите към Прокурорската колегия, счита, че липсват предпоставки за откриване на процедура за преназначаване по реда на чл. 194, ал. 1 от ЗСВ на 1 (един) прокурор от Районна прокуратура – Елин Пелин в Софийска районна прокуратура и молбата с вх. № </w:t>
      </w:r>
      <w:r>
        <w:rPr>
          <w:rFonts w:eastAsia="Calibri"/>
          <w:i/>
          <w:sz w:val="28"/>
          <w:szCs w:val="28"/>
        </w:rPr>
        <w:t>6584/04.05.2026</w:t>
      </w:r>
      <w:r>
        <w:rPr>
          <w:rFonts w:eastAsia="Calibri"/>
          <w:bCs/>
          <w:i/>
          <w:iCs/>
          <w:sz w:val="28"/>
          <w:szCs w:val="28"/>
        </w:rPr>
        <w:t xml:space="preserve"> г. на </w:t>
      </w:r>
      <w:r>
        <w:rPr>
          <w:rFonts w:ascii="Times New Roman CYR" w:eastAsia="Calibri" w:hAnsi="Times New Roman CYR" w:cs="Times New Roman CYR"/>
          <w:i/>
          <w:sz w:val="28"/>
          <w:szCs w:val="28"/>
        </w:rPr>
        <w:t>Йоан Красимиров Михайлов</w:t>
      </w:r>
      <w:r>
        <w:rPr>
          <w:rFonts w:eastAsia="Calibri"/>
          <w:bCs/>
          <w:i/>
          <w:sz w:val="28"/>
          <w:szCs w:val="28"/>
        </w:rPr>
        <w:t xml:space="preserve"> – прокурор в Районна прокуратура – Елин Пелин</w:t>
      </w:r>
      <w:r>
        <w:rPr>
          <w:rFonts w:eastAsia="Calibri"/>
          <w:bCs/>
          <w:i/>
          <w:iCs/>
          <w:sz w:val="28"/>
          <w:szCs w:val="28"/>
        </w:rPr>
        <w:t xml:space="preserve"> за преназначаването му на длъжност „прокурор“ в Софийска районна прокуратура следва да бъде оставена без уважение. </w:t>
      </w:r>
    </w:p>
    <w:p w:rsidR="00567469" w:rsidRDefault="00567469" w:rsidP="00567469">
      <w:pPr>
        <w:autoSpaceDE w:val="0"/>
        <w:autoSpaceDN w:val="0"/>
        <w:adjustRightInd w:val="0"/>
        <w:ind w:firstLine="284"/>
        <w:jc w:val="both"/>
        <w:rPr>
          <w:b/>
          <w:sz w:val="28"/>
          <w:szCs w:val="28"/>
        </w:rPr>
      </w:pPr>
    </w:p>
    <w:p w:rsidR="00567469" w:rsidRDefault="00567469" w:rsidP="00567469">
      <w:pPr>
        <w:tabs>
          <w:tab w:val="left" w:pos="142"/>
        </w:tabs>
        <w:autoSpaceDE w:val="0"/>
        <w:autoSpaceDN w:val="0"/>
        <w:adjustRightInd w:val="0"/>
        <w:jc w:val="both"/>
        <w:rPr>
          <w:sz w:val="28"/>
          <w:szCs w:val="28"/>
        </w:rPr>
      </w:pPr>
      <w:r>
        <w:rPr>
          <w:b/>
          <w:sz w:val="28"/>
          <w:szCs w:val="28"/>
        </w:rPr>
        <w:t>5.</w:t>
      </w:r>
      <w:proofErr w:type="spellStart"/>
      <w:r>
        <w:rPr>
          <w:b/>
          <w:sz w:val="28"/>
          <w:szCs w:val="28"/>
        </w:rPr>
        <w:t>5</w:t>
      </w:r>
      <w:proofErr w:type="spellEnd"/>
      <w:r>
        <w:rPr>
          <w:b/>
          <w:sz w:val="28"/>
          <w:szCs w:val="28"/>
        </w:rPr>
        <w:t xml:space="preserve">. </w:t>
      </w:r>
      <w:r>
        <w:rPr>
          <w:sz w:val="28"/>
          <w:szCs w:val="28"/>
        </w:rPr>
        <w:t>Решенията по т. 5.1., 5.2.1., 5.2.</w:t>
      </w:r>
      <w:proofErr w:type="spellStart"/>
      <w:r>
        <w:rPr>
          <w:sz w:val="28"/>
          <w:szCs w:val="28"/>
        </w:rPr>
        <w:t>2</w:t>
      </w:r>
      <w:proofErr w:type="spellEnd"/>
      <w:r>
        <w:rPr>
          <w:sz w:val="28"/>
          <w:szCs w:val="28"/>
        </w:rPr>
        <w:t>., 5.3.1., 5.3.2., 5.3.</w:t>
      </w:r>
      <w:proofErr w:type="spellStart"/>
      <w:r>
        <w:rPr>
          <w:sz w:val="28"/>
          <w:szCs w:val="28"/>
        </w:rPr>
        <w:t>3</w:t>
      </w:r>
      <w:proofErr w:type="spellEnd"/>
      <w:r>
        <w:rPr>
          <w:sz w:val="28"/>
          <w:szCs w:val="28"/>
        </w:rPr>
        <w:t>., 5.3.4. и 5.4. могат да се обжалват пред Върховния административен съд в 14-дневен срок от съобщаването им.</w:t>
      </w:r>
    </w:p>
    <w:p w:rsidR="00567469" w:rsidRDefault="00567469" w:rsidP="00567469">
      <w:pPr>
        <w:tabs>
          <w:tab w:val="left" w:pos="142"/>
        </w:tabs>
        <w:autoSpaceDE w:val="0"/>
        <w:autoSpaceDN w:val="0"/>
        <w:adjustRightInd w:val="0"/>
        <w:jc w:val="both"/>
        <w:rPr>
          <w:b/>
          <w:sz w:val="28"/>
          <w:szCs w:val="28"/>
        </w:rPr>
      </w:pPr>
    </w:p>
    <w:p w:rsidR="00567469" w:rsidRDefault="00567469" w:rsidP="00567469">
      <w:pPr>
        <w:tabs>
          <w:tab w:val="left" w:pos="142"/>
        </w:tabs>
        <w:autoSpaceDE w:val="0"/>
        <w:autoSpaceDN w:val="0"/>
        <w:adjustRightInd w:val="0"/>
        <w:jc w:val="both"/>
        <w:rPr>
          <w:i/>
          <w:sz w:val="28"/>
          <w:szCs w:val="28"/>
        </w:rPr>
      </w:pPr>
      <w:r>
        <w:rPr>
          <w:b/>
          <w:sz w:val="28"/>
          <w:szCs w:val="28"/>
        </w:rPr>
        <w:t>5.6.</w:t>
      </w:r>
      <w:r>
        <w:rPr>
          <w:sz w:val="28"/>
          <w:szCs w:val="28"/>
        </w:rPr>
        <w:t xml:space="preserve"> Внася предложенията в заседанието на Прокурорската колегия на Висшия съдебен съвет, насрочено за</w:t>
      </w:r>
      <w:r>
        <w:rPr>
          <w:i/>
          <w:sz w:val="28"/>
          <w:szCs w:val="28"/>
        </w:rPr>
        <w:t xml:space="preserve"> </w:t>
      </w:r>
      <w:r>
        <w:rPr>
          <w:sz w:val="28"/>
          <w:szCs w:val="28"/>
        </w:rPr>
        <w:t>17.06.2026 г., за разглеждане и произнасяне.</w:t>
      </w:r>
    </w:p>
    <w:p w:rsidR="00B302D6" w:rsidRPr="00B302D6" w:rsidRDefault="00B302D6" w:rsidP="002E4C99">
      <w:pPr>
        <w:autoSpaceDE w:val="0"/>
        <w:autoSpaceDN w:val="0"/>
        <w:adjustRightInd w:val="0"/>
        <w:jc w:val="both"/>
        <w:rPr>
          <w:rFonts w:ascii="Times New Roman CYR" w:eastAsia="Calibri" w:hAnsi="Times New Roman CYR" w:cs="Times New Roman CYR"/>
          <w:bCs/>
          <w:i/>
          <w:iCs/>
          <w:sz w:val="28"/>
          <w:szCs w:val="28"/>
          <w:lang w:val="en-US"/>
        </w:rPr>
      </w:pPr>
    </w:p>
    <w:p w:rsidR="002E4381" w:rsidRDefault="00033C81" w:rsidP="002E4381">
      <w:pPr>
        <w:autoSpaceDE w:val="0"/>
        <w:autoSpaceDN w:val="0"/>
        <w:adjustRightInd w:val="0"/>
        <w:ind w:firstLine="284"/>
        <w:jc w:val="both"/>
        <w:rPr>
          <w:rFonts w:eastAsiaTheme="minorHAnsi"/>
          <w:sz w:val="28"/>
          <w:szCs w:val="28"/>
          <w:u w:val="single"/>
          <w:lang w:eastAsia="en-US"/>
        </w:rPr>
      </w:pPr>
      <w:r>
        <w:rPr>
          <w:rFonts w:eastAsia="Calibri"/>
          <w:sz w:val="28"/>
          <w:szCs w:val="28"/>
        </w:rPr>
        <w:t>6</w:t>
      </w:r>
      <w:r w:rsidR="000933D9">
        <w:rPr>
          <w:rFonts w:eastAsia="Calibri"/>
          <w:sz w:val="28"/>
          <w:szCs w:val="28"/>
        </w:rPr>
        <w:t xml:space="preserve">. </w:t>
      </w:r>
      <w:r w:rsidR="003A77D3" w:rsidRPr="00AD0C2A">
        <w:rPr>
          <w:rFonts w:eastAsiaTheme="minorHAnsi"/>
          <w:sz w:val="28"/>
          <w:szCs w:val="28"/>
          <w:lang w:eastAsia="en-US"/>
        </w:rPr>
        <w:t xml:space="preserve">Молба от Бойко Димитров </w:t>
      </w:r>
      <w:proofErr w:type="spellStart"/>
      <w:r w:rsidR="003A77D3" w:rsidRPr="00AD0C2A">
        <w:rPr>
          <w:rFonts w:eastAsiaTheme="minorHAnsi"/>
          <w:sz w:val="28"/>
          <w:szCs w:val="28"/>
          <w:lang w:eastAsia="en-US"/>
        </w:rPr>
        <w:t>Конакчийски</w:t>
      </w:r>
      <w:proofErr w:type="spellEnd"/>
      <w:r w:rsidR="003A77D3" w:rsidRPr="00AD0C2A">
        <w:rPr>
          <w:rFonts w:eastAsiaTheme="minorHAnsi"/>
          <w:sz w:val="28"/>
          <w:szCs w:val="28"/>
          <w:lang w:eastAsia="en-US"/>
        </w:rPr>
        <w:t xml:space="preserve"> и Илиян Георгиев Точев за преразглеждане на решения на Прокурорската колегия на Висшия съдебен съвет по протокол № 42/04.12.2024 г., т. 28.1. и т. 28.2.</w:t>
      </w:r>
    </w:p>
    <w:p w:rsidR="00C06C18" w:rsidRDefault="00C06C18" w:rsidP="00C06C18">
      <w:pPr>
        <w:pStyle w:val="a3"/>
        <w:ind w:left="0" w:firstLine="284"/>
        <w:jc w:val="both"/>
        <w:rPr>
          <w:i/>
          <w:sz w:val="28"/>
          <w:szCs w:val="28"/>
        </w:rPr>
      </w:pPr>
      <w:r>
        <w:rPr>
          <w:i/>
          <w:sz w:val="28"/>
          <w:szCs w:val="28"/>
        </w:rPr>
        <w:t xml:space="preserve">След проведено гласуване с вдигане на ръка и при обявения </w:t>
      </w:r>
      <w:r w:rsidRPr="00E74FEA">
        <w:rPr>
          <w:i/>
          <w:sz w:val="28"/>
          <w:szCs w:val="28"/>
        </w:rPr>
        <w:t xml:space="preserve">резултат </w:t>
      </w:r>
      <w:r w:rsidR="00F12F08" w:rsidRPr="00E74FEA">
        <w:rPr>
          <w:i/>
          <w:sz w:val="28"/>
          <w:szCs w:val="28"/>
        </w:rPr>
        <w:t>1</w:t>
      </w:r>
      <w:r w:rsidR="00E74FEA">
        <w:rPr>
          <w:i/>
          <w:sz w:val="28"/>
          <w:szCs w:val="28"/>
        </w:rPr>
        <w:t>0</w:t>
      </w:r>
      <w:r>
        <w:rPr>
          <w:i/>
          <w:sz w:val="28"/>
          <w:szCs w:val="28"/>
        </w:rPr>
        <w:t xml:space="preserve"> гласа „за“ и 0 гласа „против“</w:t>
      </w:r>
    </w:p>
    <w:p w:rsidR="00C06C18" w:rsidRDefault="00C06C18" w:rsidP="00C06C18">
      <w:pPr>
        <w:autoSpaceDE w:val="0"/>
        <w:autoSpaceDN w:val="0"/>
        <w:adjustRightInd w:val="0"/>
        <w:ind w:firstLine="284"/>
        <w:jc w:val="both"/>
        <w:rPr>
          <w:sz w:val="20"/>
          <w:szCs w:val="20"/>
        </w:rPr>
      </w:pPr>
    </w:p>
    <w:p w:rsidR="00EA577E" w:rsidRDefault="00EA577E" w:rsidP="00C06C18">
      <w:pPr>
        <w:jc w:val="center"/>
        <w:rPr>
          <w:bCs/>
          <w:sz w:val="28"/>
          <w:szCs w:val="28"/>
        </w:rPr>
      </w:pPr>
    </w:p>
    <w:p w:rsidR="005545FA" w:rsidRDefault="005545FA" w:rsidP="00C06C18">
      <w:pPr>
        <w:jc w:val="center"/>
        <w:rPr>
          <w:bCs/>
          <w:sz w:val="28"/>
          <w:szCs w:val="28"/>
        </w:rPr>
      </w:pPr>
    </w:p>
    <w:p w:rsidR="00C06C18" w:rsidRDefault="00C06C18" w:rsidP="00C06C18">
      <w:pPr>
        <w:jc w:val="center"/>
        <w:rPr>
          <w:bCs/>
          <w:sz w:val="28"/>
          <w:szCs w:val="28"/>
        </w:rPr>
      </w:pPr>
      <w:r>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lang w:val="en-US"/>
        </w:rPr>
      </w:pPr>
      <w:r w:rsidRPr="0074763F">
        <w:rPr>
          <w:bCs/>
          <w:sz w:val="28"/>
          <w:szCs w:val="28"/>
        </w:rPr>
        <w:t>Р  Е  Ш  И:</w:t>
      </w:r>
    </w:p>
    <w:p w:rsidR="00266374" w:rsidRDefault="00266374" w:rsidP="00C06C18">
      <w:pPr>
        <w:autoSpaceDE w:val="0"/>
        <w:autoSpaceDN w:val="0"/>
        <w:adjustRightInd w:val="0"/>
        <w:jc w:val="center"/>
        <w:rPr>
          <w:bCs/>
          <w:sz w:val="28"/>
          <w:szCs w:val="28"/>
        </w:rPr>
      </w:pPr>
    </w:p>
    <w:p w:rsidR="00DB780D" w:rsidRPr="0074763F" w:rsidRDefault="00DB780D" w:rsidP="00DB780D">
      <w:pPr>
        <w:autoSpaceDE w:val="0"/>
        <w:autoSpaceDN w:val="0"/>
        <w:adjustRightInd w:val="0"/>
        <w:jc w:val="both"/>
        <w:rPr>
          <w:bCs/>
          <w:sz w:val="28"/>
          <w:szCs w:val="28"/>
          <w:lang w:val="en-US"/>
        </w:rPr>
      </w:pPr>
      <w:r w:rsidRPr="0074763F">
        <w:rPr>
          <w:b/>
          <w:bCs/>
          <w:sz w:val="28"/>
          <w:szCs w:val="28"/>
          <w:lang w:val="en-US"/>
        </w:rPr>
        <w:t>6</w:t>
      </w:r>
      <w:r w:rsidRPr="0074763F">
        <w:rPr>
          <w:b/>
          <w:bCs/>
          <w:sz w:val="28"/>
          <w:szCs w:val="28"/>
        </w:rPr>
        <w:t xml:space="preserve">.1. </w:t>
      </w:r>
      <w:r w:rsidRPr="0074763F">
        <w:rPr>
          <w:b/>
          <w:sz w:val="28"/>
          <w:szCs w:val="28"/>
        </w:rPr>
        <w:t>ПРЕДЛАГА НА ПРОКУРОРСКАТА КОЛЕГИЯ НА ВИСШИЯ СЪДЕБЕН СЪВЕТ</w:t>
      </w:r>
      <w:r w:rsidRPr="0074763F">
        <w:rPr>
          <w:rFonts w:ascii="Times New Roman CYR" w:hAnsi="Times New Roman CYR" w:cs="Times New Roman CYR"/>
          <w:sz w:val="28"/>
          <w:szCs w:val="28"/>
        </w:rPr>
        <w:t xml:space="preserve"> </w:t>
      </w:r>
      <w:r w:rsidRPr="0074763F">
        <w:rPr>
          <w:rFonts w:ascii="Times New Roman CYR" w:hAnsi="Times New Roman CYR" w:cs="Times New Roman CYR"/>
          <w:b/>
          <w:sz w:val="28"/>
          <w:szCs w:val="28"/>
        </w:rPr>
        <w:t xml:space="preserve">ДА </w:t>
      </w:r>
      <w:r w:rsidRPr="0074763F">
        <w:rPr>
          <w:b/>
          <w:bCs/>
          <w:sz w:val="28"/>
          <w:szCs w:val="28"/>
        </w:rPr>
        <w:t>ПРИЕМЕ ЗА СВЕДЕНИЕ</w:t>
      </w:r>
      <w:r w:rsidRPr="0074763F">
        <w:rPr>
          <w:bCs/>
          <w:sz w:val="28"/>
          <w:szCs w:val="28"/>
          <w:lang w:val="en-US"/>
        </w:rPr>
        <w:t xml:space="preserve"> </w:t>
      </w:r>
      <w:r w:rsidRPr="0074763F">
        <w:rPr>
          <w:bCs/>
          <w:sz w:val="28"/>
          <w:szCs w:val="28"/>
        </w:rPr>
        <w:t>Определение № 5815 от 28.05.2026 г. по административно дело № 4283/2026 г. по описа на Върховния административен съд, петчленен състав – втора колегия, образувано по частни жалби против Определение № 217 от 12.01.2026 г., постановено по административно дело № 12068/2024 г. на тричленен състав на Върховния административен съд, с което са оставени без разглеждане жалби срещу т. 28.1 и т. 28.2 от протокол № 42/04.12.2024 г.</w:t>
      </w:r>
      <w:r w:rsidR="005545FA">
        <w:rPr>
          <w:bCs/>
          <w:sz w:val="28"/>
          <w:szCs w:val="28"/>
        </w:rPr>
        <w:t xml:space="preserve"> на Прокурорската колегия</w:t>
      </w:r>
      <w:r w:rsidRPr="0074763F">
        <w:rPr>
          <w:bCs/>
          <w:sz w:val="28"/>
          <w:szCs w:val="28"/>
        </w:rPr>
        <w:t xml:space="preserve"> на </w:t>
      </w:r>
      <w:r w:rsidR="005545FA">
        <w:rPr>
          <w:bCs/>
          <w:sz w:val="28"/>
          <w:szCs w:val="28"/>
        </w:rPr>
        <w:t>Висшия съдебен съвет</w:t>
      </w:r>
      <w:r w:rsidRPr="0074763F">
        <w:rPr>
          <w:bCs/>
          <w:sz w:val="28"/>
          <w:szCs w:val="28"/>
        </w:rPr>
        <w:t>.</w:t>
      </w:r>
    </w:p>
    <w:p w:rsidR="00DB780D" w:rsidRPr="0074763F" w:rsidRDefault="00DB780D" w:rsidP="00DB780D">
      <w:pPr>
        <w:autoSpaceDE w:val="0"/>
        <w:autoSpaceDN w:val="0"/>
        <w:adjustRightInd w:val="0"/>
        <w:jc w:val="both"/>
        <w:rPr>
          <w:bCs/>
          <w:sz w:val="28"/>
          <w:szCs w:val="28"/>
          <w:lang w:val="en-US"/>
        </w:rPr>
      </w:pPr>
    </w:p>
    <w:p w:rsidR="00DB780D" w:rsidRPr="0074763F" w:rsidRDefault="00DB780D" w:rsidP="00DB780D">
      <w:pPr>
        <w:autoSpaceDE w:val="0"/>
        <w:autoSpaceDN w:val="0"/>
        <w:adjustRightInd w:val="0"/>
        <w:jc w:val="both"/>
        <w:rPr>
          <w:bCs/>
          <w:sz w:val="28"/>
          <w:szCs w:val="28"/>
          <w:lang w:val="en-US"/>
        </w:rPr>
      </w:pPr>
      <w:r w:rsidRPr="0074763F">
        <w:rPr>
          <w:b/>
          <w:bCs/>
          <w:sz w:val="28"/>
          <w:szCs w:val="28"/>
          <w:lang w:val="en-US"/>
        </w:rPr>
        <w:t>6</w:t>
      </w:r>
      <w:r w:rsidRPr="0074763F">
        <w:rPr>
          <w:b/>
          <w:bCs/>
          <w:sz w:val="28"/>
          <w:szCs w:val="28"/>
        </w:rPr>
        <w:t xml:space="preserve">.2. </w:t>
      </w:r>
      <w:r w:rsidRPr="0074763F">
        <w:rPr>
          <w:b/>
          <w:sz w:val="28"/>
          <w:szCs w:val="28"/>
        </w:rPr>
        <w:t>ПРЕДЛАГА НА ПРОКУРОРСКАТА КОЛЕГИЯ НА ВИСШИЯ СЪДЕБЕН СЪВЕТ</w:t>
      </w:r>
      <w:r w:rsidRPr="0074763F">
        <w:rPr>
          <w:rFonts w:ascii="Times New Roman CYR" w:hAnsi="Times New Roman CYR" w:cs="Times New Roman CYR"/>
          <w:sz w:val="28"/>
          <w:szCs w:val="28"/>
        </w:rPr>
        <w:t xml:space="preserve"> </w:t>
      </w:r>
      <w:r w:rsidRPr="0074763F">
        <w:rPr>
          <w:rFonts w:ascii="Times New Roman CYR" w:hAnsi="Times New Roman CYR" w:cs="Times New Roman CYR"/>
          <w:b/>
          <w:sz w:val="28"/>
          <w:szCs w:val="28"/>
        </w:rPr>
        <w:t xml:space="preserve">ДА </w:t>
      </w:r>
      <w:r w:rsidRPr="0074763F">
        <w:rPr>
          <w:b/>
          <w:bCs/>
          <w:sz w:val="28"/>
          <w:szCs w:val="28"/>
        </w:rPr>
        <w:t>ВЪЗОБНОВИ</w:t>
      </w:r>
      <w:r w:rsidRPr="0074763F">
        <w:rPr>
          <w:bCs/>
          <w:sz w:val="28"/>
          <w:szCs w:val="28"/>
        </w:rPr>
        <w:t xml:space="preserve">, на основание чл. 55, ал. 1 от АПК, административното производство по конкурса за повишаване в длъжност „прокурор“ в апелативните прокуратури, обявен с решение на Прокурорската колегия на Висшия съдебен съвет по Протокол № 31/14.09.2022 г. </w:t>
      </w:r>
      <w:r w:rsidRPr="0074763F">
        <w:rPr>
          <w:bCs/>
          <w:sz w:val="28"/>
          <w:szCs w:val="28"/>
          <w:lang w:val="en-US"/>
        </w:rPr>
        <w:t>(</w:t>
      </w:r>
      <w:proofErr w:type="spellStart"/>
      <w:proofErr w:type="gramStart"/>
      <w:r w:rsidRPr="0074763F">
        <w:rPr>
          <w:bCs/>
          <w:sz w:val="28"/>
          <w:szCs w:val="28"/>
        </w:rPr>
        <w:t>обн</w:t>
      </w:r>
      <w:proofErr w:type="spellEnd"/>
      <w:proofErr w:type="gramEnd"/>
      <w:r w:rsidRPr="0074763F">
        <w:rPr>
          <w:bCs/>
          <w:sz w:val="28"/>
          <w:szCs w:val="28"/>
        </w:rPr>
        <w:t>. ДВ, бр. 78/30.09.2022 г.</w:t>
      </w:r>
      <w:r w:rsidRPr="0074763F">
        <w:rPr>
          <w:bCs/>
          <w:sz w:val="28"/>
          <w:szCs w:val="28"/>
          <w:lang w:val="en-US"/>
        </w:rPr>
        <w:t>)</w:t>
      </w:r>
      <w:r w:rsidRPr="0074763F">
        <w:rPr>
          <w:bCs/>
          <w:sz w:val="28"/>
          <w:szCs w:val="28"/>
        </w:rPr>
        <w:t>, поради отпадане на основанието за спиране, а именно приключване на съдебното производство пред Върховния административен съд по административно дело № 12068/2024 г. с влязло в сила Определение № 217 от 12.01.2026 г. по описа на съда.</w:t>
      </w:r>
    </w:p>
    <w:p w:rsidR="00DB780D" w:rsidRPr="0074763F" w:rsidRDefault="00DB780D" w:rsidP="00DB780D">
      <w:pPr>
        <w:autoSpaceDE w:val="0"/>
        <w:autoSpaceDN w:val="0"/>
        <w:adjustRightInd w:val="0"/>
        <w:jc w:val="both"/>
        <w:rPr>
          <w:bCs/>
          <w:sz w:val="28"/>
          <w:szCs w:val="28"/>
          <w:lang w:val="en-US"/>
        </w:rPr>
      </w:pPr>
    </w:p>
    <w:p w:rsidR="00DB780D" w:rsidRPr="0074763F" w:rsidRDefault="00DB780D" w:rsidP="00DB780D">
      <w:pPr>
        <w:autoSpaceDE w:val="0"/>
        <w:autoSpaceDN w:val="0"/>
        <w:adjustRightInd w:val="0"/>
        <w:jc w:val="both"/>
        <w:rPr>
          <w:bCs/>
          <w:sz w:val="28"/>
          <w:szCs w:val="28"/>
          <w:lang w:val="en-US"/>
        </w:rPr>
      </w:pPr>
      <w:r w:rsidRPr="0074763F">
        <w:rPr>
          <w:b/>
          <w:bCs/>
          <w:sz w:val="28"/>
          <w:szCs w:val="28"/>
          <w:lang w:val="en-US"/>
        </w:rPr>
        <w:t>6</w:t>
      </w:r>
      <w:r w:rsidRPr="0074763F">
        <w:rPr>
          <w:b/>
          <w:bCs/>
          <w:sz w:val="28"/>
          <w:szCs w:val="28"/>
        </w:rPr>
        <w:t xml:space="preserve">.3. </w:t>
      </w:r>
      <w:r w:rsidRPr="0074763F">
        <w:rPr>
          <w:b/>
          <w:sz w:val="28"/>
          <w:szCs w:val="28"/>
        </w:rPr>
        <w:t>ПРЕДЛАГА НА ПРОКУРОРСКАТА КОЛЕГИЯ НА ВИСШИЯ СЪДЕБЕН СЪВЕТ</w:t>
      </w:r>
      <w:r w:rsidRPr="0074763F">
        <w:rPr>
          <w:rFonts w:ascii="Times New Roman CYR" w:hAnsi="Times New Roman CYR" w:cs="Times New Roman CYR"/>
          <w:sz w:val="28"/>
          <w:szCs w:val="28"/>
        </w:rPr>
        <w:t xml:space="preserve"> </w:t>
      </w:r>
      <w:r w:rsidRPr="0074763F">
        <w:rPr>
          <w:rFonts w:ascii="Times New Roman CYR" w:hAnsi="Times New Roman CYR" w:cs="Times New Roman CYR"/>
          <w:b/>
          <w:sz w:val="28"/>
          <w:szCs w:val="28"/>
        </w:rPr>
        <w:t xml:space="preserve">ДА </w:t>
      </w:r>
      <w:r w:rsidRPr="0074763F">
        <w:rPr>
          <w:b/>
          <w:bCs/>
          <w:sz w:val="28"/>
          <w:szCs w:val="28"/>
        </w:rPr>
        <w:t xml:space="preserve">ОСТАВИ БЕЗ УВАЖЕНИЕ </w:t>
      </w:r>
      <w:r w:rsidRPr="0074763F">
        <w:rPr>
          <w:bCs/>
          <w:sz w:val="28"/>
          <w:szCs w:val="28"/>
        </w:rPr>
        <w:t>исканията по</w:t>
      </w:r>
      <w:r w:rsidRPr="0074763F">
        <w:rPr>
          <w:b/>
          <w:bCs/>
          <w:sz w:val="28"/>
          <w:szCs w:val="28"/>
        </w:rPr>
        <w:t xml:space="preserve"> </w:t>
      </w:r>
      <w:r w:rsidRPr="0074763F">
        <w:rPr>
          <w:bCs/>
          <w:sz w:val="28"/>
          <w:szCs w:val="28"/>
        </w:rPr>
        <w:t xml:space="preserve">молба с входящ № ВСС - 8147/09.06.2026 г. от Бойко Димитров </w:t>
      </w:r>
      <w:proofErr w:type="spellStart"/>
      <w:r w:rsidRPr="0074763F">
        <w:rPr>
          <w:bCs/>
          <w:sz w:val="28"/>
          <w:szCs w:val="28"/>
        </w:rPr>
        <w:t>Конакчийски</w:t>
      </w:r>
      <w:proofErr w:type="spellEnd"/>
      <w:r w:rsidRPr="0074763F">
        <w:rPr>
          <w:bCs/>
          <w:sz w:val="28"/>
          <w:szCs w:val="28"/>
        </w:rPr>
        <w:t xml:space="preserve"> и Илиян Георгиев Точев.</w:t>
      </w:r>
    </w:p>
    <w:p w:rsidR="00DB780D" w:rsidRPr="0074763F" w:rsidRDefault="00DB780D" w:rsidP="00DB780D">
      <w:pPr>
        <w:autoSpaceDE w:val="0"/>
        <w:autoSpaceDN w:val="0"/>
        <w:adjustRightInd w:val="0"/>
        <w:jc w:val="both"/>
        <w:rPr>
          <w:bCs/>
          <w:sz w:val="28"/>
          <w:szCs w:val="28"/>
          <w:lang w:val="en-US"/>
        </w:rPr>
      </w:pPr>
    </w:p>
    <w:p w:rsidR="00DB780D" w:rsidRPr="0074763F" w:rsidRDefault="00DB780D" w:rsidP="00DB780D">
      <w:pPr>
        <w:autoSpaceDE w:val="0"/>
        <w:autoSpaceDN w:val="0"/>
        <w:adjustRightInd w:val="0"/>
        <w:jc w:val="both"/>
        <w:rPr>
          <w:bCs/>
          <w:sz w:val="28"/>
          <w:szCs w:val="28"/>
        </w:rPr>
      </w:pPr>
      <w:r w:rsidRPr="0074763F">
        <w:rPr>
          <w:b/>
          <w:bCs/>
          <w:sz w:val="28"/>
          <w:szCs w:val="28"/>
          <w:lang w:val="en-US"/>
        </w:rPr>
        <w:t>6</w:t>
      </w:r>
      <w:r w:rsidRPr="0074763F">
        <w:rPr>
          <w:b/>
          <w:bCs/>
          <w:sz w:val="28"/>
          <w:szCs w:val="28"/>
        </w:rPr>
        <w:t xml:space="preserve">.4. </w:t>
      </w:r>
      <w:r w:rsidRPr="0074763F">
        <w:rPr>
          <w:b/>
          <w:sz w:val="28"/>
          <w:szCs w:val="28"/>
        </w:rPr>
        <w:t>ПРЕДЛАГА НА ПРОКУРОРСКАТА КОЛЕГИЯ НА ВИСШИЯ СЪДЕБЕН СЪВЕТ</w:t>
      </w:r>
      <w:r w:rsidRPr="0074763F">
        <w:rPr>
          <w:rFonts w:ascii="Times New Roman CYR" w:hAnsi="Times New Roman CYR" w:cs="Times New Roman CYR"/>
          <w:sz w:val="28"/>
          <w:szCs w:val="28"/>
        </w:rPr>
        <w:t xml:space="preserve"> </w:t>
      </w:r>
      <w:r w:rsidRPr="0074763F">
        <w:rPr>
          <w:rFonts w:ascii="Times New Roman CYR" w:hAnsi="Times New Roman CYR" w:cs="Times New Roman CYR"/>
          <w:b/>
          <w:sz w:val="28"/>
          <w:szCs w:val="28"/>
        </w:rPr>
        <w:t xml:space="preserve">ДА </w:t>
      </w:r>
      <w:r w:rsidRPr="0074763F">
        <w:rPr>
          <w:b/>
          <w:bCs/>
          <w:sz w:val="28"/>
          <w:szCs w:val="28"/>
        </w:rPr>
        <w:t xml:space="preserve">ОСТАВИ БЕЗ УВАЖЕНИЕ </w:t>
      </w:r>
      <w:r w:rsidRPr="0074763F">
        <w:rPr>
          <w:bCs/>
          <w:sz w:val="28"/>
          <w:szCs w:val="28"/>
        </w:rPr>
        <w:t>исканията по</w:t>
      </w:r>
      <w:r w:rsidRPr="0074763F">
        <w:rPr>
          <w:b/>
          <w:bCs/>
          <w:sz w:val="28"/>
          <w:szCs w:val="28"/>
        </w:rPr>
        <w:t xml:space="preserve"> </w:t>
      </w:r>
      <w:r w:rsidRPr="0074763F">
        <w:rPr>
          <w:bCs/>
          <w:sz w:val="28"/>
          <w:szCs w:val="28"/>
        </w:rPr>
        <w:t xml:space="preserve">молба с входящ № ВСС - 8305/12.06.2026 г. от Виктор Бориславов </w:t>
      </w:r>
      <w:proofErr w:type="spellStart"/>
      <w:r w:rsidRPr="0074763F">
        <w:rPr>
          <w:bCs/>
          <w:sz w:val="28"/>
          <w:szCs w:val="28"/>
        </w:rPr>
        <w:t>Тарчев</w:t>
      </w:r>
      <w:proofErr w:type="spellEnd"/>
      <w:r w:rsidRPr="0074763F">
        <w:rPr>
          <w:bCs/>
          <w:sz w:val="28"/>
          <w:szCs w:val="28"/>
        </w:rPr>
        <w:t>.</w:t>
      </w:r>
    </w:p>
    <w:p w:rsidR="00DB780D" w:rsidRPr="0074763F" w:rsidRDefault="00DB780D" w:rsidP="00DB780D">
      <w:pPr>
        <w:autoSpaceDE w:val="0"/>
        <w:autoSpaceDN w:val="0"/>
        <w:adjustRightInd w:val="0"/>
        <w:jc w:val="both"/>
        <w:rPr>
          <w:bCs/>
          <w:sz w:val="28"/>
          <w:szCs w:val="28"/>
        </w:rPr>
      </w:pPr>
    </w:p>
    <w:p w:rsidR="00DB780D" w:rsidRPr="0074763F" w:rsidRDefault="00DB780D" w:rsidP="00DB780D">
      <w:pPr>
        <w:autoSpaceDE w:val="0"/>
        <w:autoSpaceDN w:val="0"/>
        <w:adjustRightInd w:val="0"/>
        <w:jc w:val="both"/>
        <w:rPr>
          <w:bCs/>
          <w:sz w:val="28"/>
          <w:szCs w:val="28"/>
        </w:rPr>
      </w:pPr>
      <w:r w:rsidRPr="0074763F">
        <w:rPr>
          <w:b/>
          <w:bCs/>
          <w:sz w:val="28"/>
          <w:szCs w:val="28"/>
          <w:lang w:val="en-US"/>
        </w:rPr>
        <w:t>6</w:t>
      </w:r>
      <w:r w:rsidRPr="0074763F">
        <w:rPr>
          <w:b/>
          <w:bCs/>
          <w:sz w:val="28"/>
          <w:szCs w:val="28"/>
        </w:rPr>
        <w:t xml:space="preserve">.5. </w:t>
      </w:r>
      <w:r w:rsidRPr="0074763F">
        <w:rPr>
          <w:bCs/>
          <w:sz w:val="28"/>
          <w:szCs w:val="28"/>
        </w:rPr>
        <w:t xml:space="preserve">Решенията по т. </w:t>
      </w:r>
      <w:r w:rsidRPr="0074763F">
        <w:rPr>
          <w:bCs/>
          <w:sz w:val="28"/>
          <w:szCs w:val="28"/>
          <w:lang w:val="en-US"/>
        </w:rPr>
        <w:t>6</w:t>
      </w:r>
      <w:r w:rsidRPr="0074763F">
        <w:rPr>
          <w:bCs/>
          <w:sz w:val="28"/>
          <w:szCs w:val="28"/>
        </w:rPr>
        <w:t xml:space="preserve">.3 и т. </w:t>
      </w:r>
      <w:r w:rsidRPr="0074763F">
        <w:rPr>
          <w:bCs/>
          <w:sz w:val="28"/>
          <w:szCs w:val="28"/>
          <w:lang w:val="en-US"/>
        </w:rPr>
        <w:t>6</w:t>
      </w:r>
      <w:r w:rsidRPr="0074763F">
        <w:rPr>
          <w:bCs/>
          <w:sz w:val="28"/>
          <w:szCs w:val="28"/>
        </w:rPr>
        <w:t>.4 могат да се обжалват пред Върховния административен съд в 14-дневен срок от съобщаването им.</w:t>
      </w:r>
    </w:p>
    <w:p w:rsidR="00DB780D" w:rsidRPr="0074763F" w:rsidRDefault="00DB780D" w:rsidP="00DB780D">
      <w:pPr>
        <w:autoSpaceDE w:val="0"/>
        <w:autoSpaceDN w:val="0"/>
        <w:adjustRightInd w:val="0"/>
        <w:jc w:val="both"/>
        <w:rPr>
          <w:b/>
          <w:bCs/>
          <w:sz w:val="28"/>
          <w:szCs w:val="28"/>
          <w:lang w:val="en-US"/>
        </w:rPr>
      </w:pPr>
    </w:p>
    <w:p w:rsidR="00DB780D" w:rsidRPr="0074763F" w:rsidRDefault="00DB780D" w:rsidP="00DB780D">
      <w:pPr>
        <w:autoSpaceDE w:val="0"/>
        <w:autoSpaceDN w:val="0"/>
        <w:adjustRightInd w:val="0"/>
        <w:jc w:val="both"/>
        <w:rPr>
          <w:rFonts w:ascii="Times New Roman CYR" w:hAnsi="Times New Roman CYR" w:cs="Times New Roman CYR"/>
          <w:sz w:val="28"/>
          <w:szCs w:val="28"/>
        </w:rPr>
      </w:pPr>
      <w:r w:rsidRPr="0074763F">
        <w:rPr>
          <w:rFonts w:ascii="Times New Roman CYR" w:hAnsi="Times New Roman CYR" w:cs="Times New Roman CYR"/>
          <w:b/>
          <w:sz w:val="28"/>
          <w:szCs w:val="28"/>
          <w:lang w:val="en-US"/>
        </w:rPr>
        <w:t>6</w:t>
      </w:r>
      <w:r w:rsidRPr="0074763F">
        <w:rPr>
          <w:rFonts w:ascii="Times New Roman CYR" w:hAnsi="Times New Roman CYR" w:cs="Times New Roman CYR"/>
          <w:b/>
          <w:sz w:val="28"/>
          <w:szCs w:val="28"/>
        </w:rPr>
        <w:t>.</w:t>
      </w:r>
      <w:r w:rsidRPr="0074763F">
        <w:rPr>
          <w:rFonts w:ascii="Times New Roman CYR" w:hAnsi="Times New Roman CYR" w:cs="Times New Roman CYR"/>
          <w:b/>
          <w:sz w:val="28"/>
          <w:szCs w:val="28"/>
          <w:lang w:val="en-US"/>
        </w:rPr>
        <w:t>6</w:t>
      </w:r>
      <w:r w:rsidRPr="0074763F">
        <w:rPr>
          <w:rFonts w:ascii="Times New Roman CYR" w:hAnsi="Times New Roman CYR" w:cs="Times New Roman CYR"/>
          <w:b/>
          <w:sz w:val="28"/>
          <w:szCs w:val="28"/>
        </w:rPr>
        <w:t>.</w:t>
      </w:r>
      <w:r w:rsidRPr="0074763F">
        <w:rPr>
          <w:rFonts w:ascii="Times New Roman CYR" w:hAnsi="Times New Roman CYR" w:cs="Times New Roman CYR"/>
          <w:sz w:val="28"/>
          <w:szCs w:val="28"/>
        </w:rPr>
        <w:t xml:space="preserve"> Внася предложенията в заседание на </w:t>
      </w:r>
      <w:r w:rsidRPr="0074763F">
        <w:rPr>
          <w:sz w:val="28"/>
          <w:szCs w:val="28"/>
        </w:rPr>
        <w:t>Прокурорската колегия на Висшия съдебен съвет</w:t>
      </w:r>
      <w:r w:rsidRPr="0074763F">
        <w:rPr>
          <w:rFonts w:ascii="Times New Roman CYR" w:hAnsi="Times New Roman CYR" w:cs="Times New Roman CYR"/>
          <w:sz w:val="28"/>
          <w:szCs w:val="28"/>
        </w:rPr>
        <w:t xml:space="preserve">, насрочено за 17.06.2026 </w:t>
      </w:r>
      <w:proofErr w:type="gramStart"/>
      <w:r w:rsidRPr="0074763F">
        <w:rPr>
          <w:rFonts w:ascii="Times New Roman CYR" w:hAnsi="Times New Roman CYR" w:cs="Times New Roman CYR"/>
          <w:sz w:val="28"/>
          <w:szCs w:val="28"/>
        </w:rPr>
        <w:t>г.,</w:t>
      </w:r>
      <w:proofErr w:type="gramEnd"/>
      <w:r w:rsidRPr="0074763F">
        <w:rPr>
          <w:rFonts w:ascii="Times New Roman CYR" w:hAnsi="Times New Roman CYR" w:cs="Times New Roman CYR"/>
          <w:sz w:val="28"/>
          <w:szCs w:val="28"/>
        </w:rPr>
        <w:t xml:space="preserve"> за разглеждане и произнасяне.</w:t>
      </w:r>
    </w:p>
    <w:p w:rsidR="00DB780D" w:rsidRPr="0074763F" w:rsidRDefault="00DB780D" w:rsidP="00DB780D">
      <w:pPr>
        <w:autoSpaceDE w:val="0"/>
        <w:autoSpaceDN w:val="0"/>
        <w:adjustRightInd w:val="0"/>
        <w:ind w:firstLine="284"/>
        <w:jc w:val="center"/>
        <w:rPr>
          <w:bCs/>
          <w:sz w:val="28"/>
          <w:szCs w:val="28"/>
        </w:rPr>
      </w:pPr>
    </w:p>
    <w:p w:rsidR="002E4381" w:rsidRPr="007539A3" w:rsidRDefault="00033C81" w:rsidP="002E4381">
      <w:pPr>
        <w:autoSpaceDE w:val="0"/>
        <w:autoSpaceDN w:val="0"/>
        <w:adjustRightInd w:val="0"/>
        <w:ind w:firstLine="284"/>
        <w:jc w:val="both"/>
        <w:rPr>
          <w:sz w:val="28"/>
          <w:szCs w:val="28"/>
          <w:lang w:val="en-US"/>
        </w:rPr>
      </w:pPr>
      <w:r w:rsidRPr="007539A3">
        <w:rPr>
          <w:sz w:val="28"/>
          <w:szCs w:val="28"/>
        </w:rPr>
        <w:t>7</w:t>
      </w:r>
      <w:r w:rsidR="000933D9" w:rsidRPr="007539A3">
        <w:rPr>
          <w:sz w:val="28"/>
          <w:szCs w:val="28"/>
        </w:rPr>
        <w:t xml:space="preserve">. </w:t>
      </w:r>
      <w:r w:rsidR="003A77D3" w:rsidRPr="00AD0C2A">
        <w:rPr>
          <w:rFonts w:ascii="Times New Roman CYR" w:hAnsi="Times New Roman CYR" w:cs="Times New Roman CYR"/>
          <w:sz w:val="28"/>
          <w:szCs w:val="28"/>
        </w:rPr>
        <w:t xml:space="preserve">Предложение за поощряване на </w:t>
      </w:r>
      <w:r w:rsidR="003A77D3" w:rsidRPr="00AD0C2A">
        <w:rPr>
          <w:sz w:val="28"/>
          <w:szCs w:val="28"/>
        </w:rPr>
        <w:t>Марин Атанасов Николов</w:t>
      </w:r>
      <w:r w:rsidR="003A77D3" w:rsidRPr="00AD0C2A">
        <w:rPr>
          <w:rFonts w:ascii="Times New Roman CYR" w:hAnsi="Times New Roman CYR" w:cs="Times New Roman CYR"/>
          <w:sz w:val="28"/>
          <w:szCs w:val="28"/>
        </w:rPr>
        <w:t xml:space="preserve"> – </w:t>
      </w:r>
      <w:r w:rsidR="003A77D3" w:rsidRPr="00AD0C2A">
        <w:rPr>
          <w:rFonts w:eastAsia="Calibri"/>
          <w:sz w:val="28"/>
          <w:szCs w:val="28"/>
          <w:lang w:eastAsia="en-US"/>
        </w:rPr>
        <w:t xml:space="preserve">заместник на административния ръководител – заместник-районен прокурор на Районна прокуратура </w:t>
      </w:r>
      <w:r w:rsidR="003A77D3" w:rsidRPr="00AD0C2A">
        <w:rPr>
          <w:rFonts w:eastAsia="Calibri"/>
          <w:sz w:val="28"/>
          <w:szCs w:val="28"/>
          <w:lang w:val="en-US" w:eastAsia="en-US"/>
        </w:rPr>
        <w:t xml:space="preserve">- </w:t>
      </w:r>
      <w:r w:rsidR="003A77D3" w:rsidRPr="00AD0C2A">
        <w:rPr>
          <w:rFonts w:eastAsia="Calibri"/>
          <w:sz w:val="28"/>
          <w:szCs w:val="28"/>
          <w:lang w:eastAsia="en-US"/>
        </w:rPr>
        <w:t>Враца</w:t>
      </w:r>
      <w:r w:rsidR="003A77D3" w:rsidRPr="00AD0C2A">
        <w:rPr>
          <w:rFonts w:ascii="Times New Roman CYR" w:hAnsi="Times New Roman CYR" w:cs="Times New Roman CYR"/>
          <w:sz w:val="28"/>
          <w:szCs w:val="28"/>
        </w:rPr>
        <w:t>.</w:t>
      </w:r>
    </w:p>
    <w:p w:rsidR="00C06C18" w:rsidRPr="007539A3" w:rsidRDefault="00C06C18" w:rsidP="002E4381">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 xml:space="preserve">резултат </w:t>
      </w:r>
      <w:r w:rsidR="00F12F08" w:rsidRPr="00E74FEA">
        <w:rPr>
          <w:i/>
          <w:sz w:val="28"/>
          <w:szCs w:val="28"/>
        </w:rPr>
        <w:t>1</w:t>
      </w:r>
      <w:r w:rsidR="00E74FEA">
        <w:rPr>
          <w:i/>
          <w:sz w:val="28"/>
          <w:szCs w:val="28"/>
        </w:rPr>
        <w:t>0</w:t>
      </w:r>
      <w:r w:rsidRPr="00E74FEA">
        <w:rPr>
          <w:i/>
          <w:sz w:val="28"/>
          <w:szCs w:val="28"/>
        </w:rPr>
        <w:t xml:space="preserve"> гласа</w:t>
      </w:r>
      <w:r w:rsidRPr="007539A3">
        <w:rPr>
          <w:i/>
          <w:sz w:val="28"/>
          <w:szCs w:val="28"/>
        </w:rPr>
        <w:t xml:space="preserve"> „за“ и 0 гласа „против“</w:t>
      </w:r>
    </w:p>
    <w:p w:rsidR="00C06C18" w:rsidRDefault="00C06C18" w:rsidP="009B58E6">
      <w:pPr>
        <w:autoSpaceDE w:val="0"/>
        <w:autoSpaceDN w:val="0"/>
        <w:adjustRightInd w:val="0"/>
        <w:ind w:firstLine="284"/>
        <w:jc w:val="both"/>
        <w:rPr>
          <w:sz w:val="20"/>
          <w:szCs w:val="20"/>
        </w:rPr>
      </w:pPr>
    </w:p>
    <w:p w:rsidR="005545FA" w:rsidRPr="007539A3" w:rsidRDefault="005545FA" w:rsidP="009B58E6">
      <w:pPr>
        <w:autoSpaceDE w:val="0"/>
        <w:autoSpaceDN w:val="0"/>
        <w:adjustRightInd w:val="0"/>
        <w:ind w:firstLine="284"/>
        <w:jc w:val="both"/>
        <w:rPr>
          <w:sz w:val="20"/>
          <w:szCs w:val="20"/>
        </w:rPr>
      </w:pPr>
    </w:p>
    <w:p w:rsidR="00C06C18" w:rsidRPr="007539A3" w:rsidRDefault="00C06C18" w:rsidP="009B58E6">
      <w:pPr>
        <w:ind w:firstLine="284"/>
        <w:jc w:val="center"/>
        <w:rPr>
          <w:bCs/>
          <w:sz w:val="28"/>
          <w:szCs w:val="28"/>
        </w:rPr>
      </w:pPr>
      <w:r w:rsidRPr="007539A3">
        <w:rPr>
          <w:bCs/>
          <w:sz w:val="28"/>
          <w:szCs w:val="28"/>
        </w:rPr>
        <w:lastRenderedPageBreak/>
        <w:t xml:space="preserve">КОМИСИЯТА ПО АТЕСТИРАНЕТО И КОНКУРСИТЕ </w:t>
      </w:r>
    </w:p>
    <w:p w:rsidR="00C06C18" w:rsidRDefault="00C06C18" w:rsidP="009B58E6">
      <w:pPr>
        <w:autoSpaceDE w:val="0"/>
        <w:autoSpaceDN w:val="0"/>
        <w:adjustRightInd w:val="0"/>
        <w:ind w:firstLine="284"/>
        <w:jc w:val="center"/>
        <w:rPr>
          <w:bCs/>
          <w:sz w:val="28"/>
          <w:szCs w:val="28"/>
        </w:rPr>
      </w:pPr>
      <w:r w:rsidRPr="007539A3">
        <w:rPr>
          <w:bCs/>
          <w:sz w:val="28"/>
          <w:szCs w:val="28"/>
        </w:rPr>
        <w:t>Р  Е  Ш  И:</w:t>
      </w:r>
    </w:p>
    <w:p w:rsidR="00F12F08" w:rsidRDefault="00F12F08" w:rsidP="009B58E6">
      <w:pPr>
        <w:autoSpaceDE w:val="0"/>
        <w:autoSpaceDN w:val="0"/>
        <w:adjustRightInd w:val="0"/>
        <w:ind w:firstLine="284"/>
        <w:jc w:val="center"/>
        <w:rPr>
          <w:bCs/>
          <w:sz w:val="28"/>
          <w:szCs w:val="28"/>
        </w:rPr>
      </w:pPr>
    </w:p>
    <w:p w:rsidR="007C42CE" w:rsidRDefault="007C42CE" w:rsidP="007C42CE">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7.1.</w:t>
      </w:r>
      <w:r>
        <w:rPr>
          <w:rFonts w:ascii="Times New Roman CYR" w:hAnsi="Times New Roman CYR" w:cs="Times New Roman CYR"/>
          <w:b/>
          <w:bCs/>
          <w:sz w:val="28"/>
          <w:szCs w:val="28"/>
        </w:rPr>
        <w:t xml:space="preserve"> </w:t>
      </w:r>
      <w:r>
        <w:rPr>
          <w:b/>
          <w:sz w:val="28"/>
          <w:szCs w:val="28"/>
        </w:rPr>
        <w:t>ПРЕДЛАГА НА ПРОКУРОРСКАТА КОЛЕГИЯ НА ВИСШИЯ СЪДЕБЕН СЪВЕТ</w:t>
      </w:r>
      <w:r>
        <w:rPr>
          <w:rFonts w:ascii="Times New Roman CYR" w:hAnsi="Times New Roman CYR" w:cs="Times New Roman CYR"/>
          <w:sz w:val="28"/>
          <w:szCs w:val="28"/>
        </w:rPr>
        <w:t xml:space="preserve"> </w:t>
      </w:r>
      <w:r>
        <w:rPr>
          <w:rFonts w:ascii="Times New Roman CYR" w:hAnsi="Times New Roman CYR" w:cs="Times New Roman CYR"/>
          <w:b/>
          <w:sz w:val="28"/>
          <w:szCs w:val="28"/>
        </w:rPr>
        <w:t>ДА ПООЩРИ</w:t>
      </w:r>
      <w:r>
        <w:rPr>
          <w:rFonts w:ascii="Times New Roman CYR" w:hAnsi="Times New Roman CYR" w:cs="Times New Roman CYR"/>
          <w:sz w:val="28"/>
          <w:szCs w:val="28"/>
        </w:rPr>
        <w:t xml:space="preserve">, </w:t>
      </w:r>
      <w:r>
        <w:rPr>
          <w:sz w:val="28"/>
          <w:szCs w:val="28"/>
        </w:rPr>
        <w:t xml:space="preserve">на основание чл. 303, ал. 2, т. 2, б. „б” от ЗСВ, във връзка с чл. 304, ал. 1 от ЗСВ, Марин Атанасов Николов </w:t>
      </w:r>
      <w:r>
        <w:rPr>
          <w:rFonts w:ascii="Times New Roman CYR" w:hAnsi="Times New Roman CYR" w:cs="Times New Roman CYR"/>
          <w:sz w:val="28"/>
          <w:szCs w:val="28"/>
        </w:rPr>
        <w:t xml:space="preserve">– </w:t>
      </w:r>
      <w:r>
        <w:rPr>
          <w:rFonts w:eastAsia="Calibri"/>
          <w:sz w:val="28"/>
          <w:szCs w:val="28"/>
          <w:lang w:eastAsia="en-US"/>
        </w:rPr>
        <w:t xml:space="preserve">заместник на административния ръководител – заместник-районен прокурор на Районна прокуратура </w:t>
      </w:r>
      <w:r>
        <w:rPr>
          <w:rFonts w:eastAsia="Calibri"/>
          <w:sz w:val="28"/>
          <w:szCs w:val="28"/>
          <w:lang w:val="en-US" w:eastAsia="en-US"/>
        </w:rPr>
        <w:t xml:space="preserve">- </w:t>
      </w:r>
      <w:r>
        <w:rPr>
          <w:rFonts w:eastAsia="Calibri"/>
          <w:sz w:val="28"/>
          <w:szCs w:val="28"/>
          <w:lang w:eastAsia="en-US"/>
        </w:rPr>
        <w:t>Враца</w:t>
      </w:r>
      <w:r>
        <w:rPr>
          <w:sz w:val="28"/>
          <w:szCs w:val="28"/>
        </w:rPr>
        <w:t xml:space="preserve">, с ранг </w:t>
      </w:r>
      <w:r>
        <w:rPr>
          <w:color w:val="000000" w:themeColor="text1"/>
          <w:sz w:val="28"/>
          <w:szCs w:val="28"/>
        </w:rPr>
        <w:t xml:space="preserve">„прокурор във ВКП“, с отличие „личен почетен знак втора степен - сребърен“ </w:t>
      </w:r>
      <w:r>
        <w:rPr>
          <w:rFonts w:eastAsia="Calibri"/>
          <w:color w:val="000000" w:themeColor="text1"/>
          <w:sz w:val="28"/>
          <w:szCs w:val="28"/>
        </w:rPr>
        <w:t xml:space="preserve">за безупречно и </w:t>
      </w:r>
      <w:r>
        <w:rPr>
          <w:rFonts w:eastAsia="Calibri"/>
          <w:sz w:val="28"/>
          <w:szCs w:val="28"/>
        </w:rPr>
        <w:t>високо професионално изпълнение на служебните си задължения по всички показатели за постигане на бързина и качество на постановените актове</w:t>
      </w:r>
      <w:r>
        <w:rPr>
          <w:sz w:val="28"/>
          <w:szCs w:val="28"/>
        </w:rPr>
        <w:t>.</w:t>
      </w:r>
    </w:p>
    <w:p w:rsidR="007C42CE" w:rsidRDefault="007C42CE" w:rsidP="007C42CE">
      <w:pPr>
        <w:autoSpaceDE w:val="0"/>
        <w:autoSpaceDN w:val="0"/>
        <w:adjustRightInd w:val="0"/>
        <w:jc w:val="both"/>
        <w:rPr>
          <w:rFonts w:ascii="Times New Roman CYR" w:hAnsi="Times New Roman CYR" w:cs="Times New Roman CYR"/>
          <w:sz w:val="28"/>
          <w:szCs w:val="28"/>
        </w:rPr>
      </w:pPr>
    </w:p>
    <w:p w:rsidR="007C42CE" w:rsidRDefault="007C42CE" w:rsidP="007C42CE">
      <w:pPr>
        <w:autoSpaceDE w:val="0"/>
        <w:autoSpaceDN w:val="0"/>
        <w:adjustRightInd w:val="0"/>
        <w:jc w:val="both"/>
        <w:rPr>
          <w:color w:val="000000" w:themeColor="text1"/>
          <w:sz w:val="28"/>
          <w:szCs w:val="28"/>
        </w:rPr>
      </w:pPr>
      <w:r>
        <w:rPr>
          <w:rFonts w:ascii="Times New Roman CYR" w:hAnsi="Times New Roman CYR" w:cs="Times New Roman CYR"/>
          <w:b/>
          <w:sz w:val="28"/>
          <w:szCs w:val="28"/>
        </w:rPr>
        <w:t>7.2.</w:t>
      </w:r>
      <w:r>
        <w:rPr>
          <w:rFonts w:ascii="Times New Roman CYR" w:hAnsi="Times New Roman CYR" w:cs="Times New Roman CYR"/>
          <w:sz w:val="28"/>
          <w:szCs w:val="28"/>
        </w:rPr>
        <w:t xml:space="preserve"> </w:t>
      </w:r>
      <w:r>
        <w:rPr>
          <w:b/>
          <w:sz w:val="28"/>
          <w:szCs w:val="28"/>
        </w:rPr>
        <w:t>ПРЕДЛАГА НА ПРОКУРОРСКАТА КОЛЕГИЯ НА ВИСШИЯ СЪДЕБЕН СЪВЕТ</w:t>
      </w:r>
      <w:r>
        <w:rPr>
          <w:rFonts w:ascii="Times New Roman CYR" w:hAnsi="Times New Roman CYR" w:cs="Times New Roman CYR"/>
          <w:b/>
          <w:sz w:val="28"/>
          <w:szCs w:val="28"/>
        </w:rPr>
        <w:t xml:space="preserve"> ДА ВЪЗЛОЖИ</w:t>
      </w:r>
      <w:r>
        <w:rPr>
          <w:rFonts w:ascii="Times New Roman CYR" w:hAnsi="Times New Roman CYR" w:cs="Times New Roman CYR"/>
          <w:sz w:val="28"/>
          <w:szCs w:val="28"/>
        </w:rPr>
        <w:t xml:space="preserve"> на </w:t>
      </w:r>
      <w:r>
        <w:rPr>
          <w:sz w:val="28"/>
          <w:szCs w:val="28"/>
          <w:lang w:eastAsia="en-US"/>
        </w:rPr>
        <w:t>дирекция „Международна дейност, връзки с обществеността и протокол“</w:t>
      </w:r>
      <w:r>
        <w:rPr>
          <w:sz w:val="28"/>
          <w:szCs w:val="28"/>
        </w:rPr>
        <w:t xml:space="preserve"> организацията по поканата, с оглед връчване на отличието на последното заседание на Прокурорската колегия на Висшия съдебен съвет </w:t>
      </w:r>
      <w:r>
        <w:rPr>
          <w:color w:val="000000" w:themeColor="text1"/>
          <w:sz w:val="28"/>
          <w:szCs w:val="28"/>
        </w:rPr>
        <w:t>през месец юли 2026 г.</w:t>
      </w:r>
    </w:p>
    <w:p w:rsidR="007C42CE" w:rsidRDefault="007C42CE" w:rsidP="007C42CE">
      <w:pPr>
        <w:autoSpaceDE w:val="0"/>
        <w:autoSpaceDN w:val="0"/>
        <w:adjustRightInd w:val="0"/>
        <w:jc w:val="both"/>
        <w:rPr>
          <w:rFonts w:ascii="Times New Roman CYR" w:hAnsi="Times New Roman CYR" w:cs="Times New Roman CYR"/>
          <w:sz w:val="28"/>
          <w:szCs w:val="28"/>
        </w:rPr>
      </w:pPr>
    </w:p>
    <w:p w:rsidR="007C42CE" w:rsidRDefault="007C42CE" w:rsidP="007C42CE">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b/>
          <w:sz w:val="28"/>
          <w:szCs w:val="28"/>
        </w:rPr>
        <w:t>7.3.</w:t>
      </w:r>
      <w:r>
        <w:rPr>
          <w:rFonts w:ascii="Times New Roman CYR" w:hAnsi="Times New Roman CYR" w:cs="Times New Roman CYR"/>
          <w:sz w:val="28"/>
          <w:szCs w:val="28"/>
        </w:rPr>
        <w:t xml:space="preserve"> Внася </w:t>
      </w:r>
      <w:r>
        <w:rPr>
          <w:rFonts w:ascii="Times New Roman CYR" w:hAnsi="Times New Roman CYR" w:cs="Times New Roman CYR"/>
          <w:color w:val="000000" w:themeColor="text1"/>
          <w:sz w:val="28"/>
          <w:szCs w:val="28"/>
        </w:rPr>
        <w:t xml:space="preserve">предложението </w:t>
      </w:r>
      <w:r>
        <w:rPr>
          <w:rFonts w:ascii="Times New Roman CYR" w:hAnsi="Times New Roman CYR" w:cs="Times New Roman CYR"/>
          <w:sz w:val="28"/>
          <w:szCs w:val="28"/>
        </w:rPr>
        <w:t xml:space="preserve">в заседание на </w:t>
      </w:r>
      <w:r>
        <w:rPr>
          <w:sz w:val="28"/>
          <w:szCs w:val="28"/>
        </w:rPr>
        <w:t>Прокурорската колегия на Висшия съдебен съвет</w:t>
      </w:r>
      <w:r>
        <w:rPr>
          <w:rFonts w:ascii="Times New Roman CYR" w:hAnsi="Times New Roman CYR" w:cs="Times New Roman CYR"/>
          <w:sz w:val="28"/>
          <w:szCs w:val="28"/>
        </w:rPr>
        <w:t>, насрочено за 17.06.2026 г., за разглеждане и произнасяне.</w:t>
      </w:r>
    </w:p>
    <w:p w:rsidR="00C852DA" w:rsidRDefault="00C852DA" w:rsidP="009B58E6">
      <w:pPr>
        <w:autoSpaceDE w:val="0"/>
        <w:autoSpaceDN w:val="0"/>
        <w:adjustRightInd w:val="0"/>
        <w:ind w:firstLine="284"/>
        <w:jc w:val="center"/>
        <w:rPr>
          <w:bCs/>
          <w:sz w:val="28"/>
          <w:szCs w:val="28"/>
        </w:rPr>
      </w:pPr>
    </w:p>
    <w:p w:rsidR="00C852DA" w:rsidRPr="007539A3" w:rsidRDefault="00C852DA" w:rsidP="00C852DA">
      <w:pPr>
        <w:autoSpaceDE w:val="0"/>
        <w:autoSpaceDN w:val="0"/>
        <w:adjustRightInd w:val="0"/>
        <w:ind w:firstLine="284"/>
        <w:jc w:val="both"/>
        <w:rPr>
          <w:sz w:val="28"/>
          <w:szCs w:val="28"/>
          <w:lang w:val="en-US"/>
        </w:rPr>
      </w:pPr>
      <w:r>
        <w:rPr>
          <w:sz w:val="28"/>
          <w:szCs w:val="28"/>
        </w:rPr>
        <w:t>8</w:t>
      </w:r>
      <w:r w:rsidRPr="007539A3">
        <w:rPr>
          <w:sz w:val="28"/>
          <w:szCs w:val="28"/>
        </w:rPr>
        <w:t xml:space="preserve">. </w:t>
      </w:r>
      <w:r w:rsidR="003A77D3" w:rsidRPr="00AD0C2A">
        <w:rPr>
          <w:rFonts w:eastAsia="Calibri"/>
          <w:sz w:val="28"/>
          <w:szCs w:val="28"/>
          <w:lang w:eastAsia="en-US"/>
        </w:rPr>
        <w:t xml:space="preserve">Молба от Марин Атанасов Николов за освобождаване от заеманата длъжност „заместник на административния ръководител – заместник-районен прокурор“ на Районна прокуратура </w:t>
      </w:r>
      <w:r w:rsidR="00341FDB">
        <w:rPr>
          <w:rFonts w:eastAsia="Calibri"/>
          <w:sz w:val="28"/>
          <w:szCs w:val="28"/>
          <w:lang w:val="en-US" w:eastAsia="en-US"/>
        </w:rPr>
        <w:t>–</w:t>
      </w:r>
      <w:r w:rsidR="003A77D3" w:rsidRPr="00AD0C2A">
        <w:rPr>
          <w:rFonts w:eastAsia="Calibri"/>
          <w:sz w:val="28"/>
          <w:szCs w:val="28"/>
          <w:lang w:val="en-US" w:eastAsia="en-US"/>
        </w:rPr>
        <w:t xml:space="preserve"> </w:t>
      </w:r>
      <w:r w:rsidR="003A77D3" w:rsidRPr="00AD0C2A">
        <w:rPr>
          <w:rFonts w:eastAsia="Calibri"/>
          <w:sz w:val="28"/>
          <w:szCs w:val="28"/>
          <w:lang w:eastAsia="en-US"/>
        </w:rPr>
        <w:t xml:space="preserve">Враца, </w:t>
      </w:r>
      <w:r w:rsidR="003A77D3" w:rsidRPr="00AD0C2A">
        <w:rPr>
          <w:rFonts w:eastAsia="Calibri"/>
          <w:color w:val="000000" w:themeColor="text1"/>
          <w:sz w:val="28"/>
          <w:szCs w:val="28"/>
          <w:lang w:eastAsia="en-US"/>
        </w:rPr>
        <w:t>както и от длъжността „прокурор“, на основание чл. 165, ал. 1, т. 1 от ЗСВ.</w:t>
      </w:r>
    </w:p>
    <w:p w:rsidR="00C852DA" w:rsidRPr="007539A3" w:rsidRDefault="00C852DA" w:rsidP="00C852DA">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резултат 1</w:t>
      </w:r>
      <w:r w:rsidR="00E74FEA">
        <w:rPr>
          <w:i/>
          <w:sz w:val="28"/>
          <w:szCs w:val="28"/>
        </w:rPr>
        <w:t>0</w:t>
      </w:r>
      <w:r w:rsidRPr="00E74FEA">
        <w:rPr>
          <w:i/>
          <w:sz w:val="28"/>
          <w:szCs w:val="28"/>
        </w:rPr>
        <w:t xml:space="preserve"> гласа „за“ и 0 гласа „против“</w:t>
      </w:r>
    </w:p>
    <w:p w:rsidR="00C852DA" w:rsidRPr="007539A3" w:rsidRDefault="00C852DA" w:rsidP="00C852DA">
      <w:pPr>
        <w:autoSpaceDE w:val="0"/>
        <w:autoSpaceDN w:val="0"/>
        <w:adjustRightInd w:val="0"/>
        <w:ind w:firstLine="284"/>
        <w:jc w:val="both"/>
        <w:rPr>
          <w:sz w:val="20"/>
          <w:szCs w:val="20"/>
        </w:rPr>
      </w:pPr>
    </w:p>
    <w:p w:rsidR="00C852DA" w:rsidRPr="007539A3" w:rsidRDefault="00C852DA" w:rsidP="00C852DA">
      <w:pPr>
        <w:ind w:firstLine="284"/>
        <w:jc w:val="center"/>
        <w:rPr>
          <w:bCs/>
          <w:sz w:val="28"/>
          <w:szCs w:val="28"/>
        </w:rPr>
      </w:pPr>
      <w:r w:rsidRPr="007539A3">
        <w:rPr>
          <w:bCs/>
          <w:sz w:val="28"/>
          <w:szCs w:val="28"/>
        </w:rPr>
        <w:t xml:space="preserve">КОМИСИЯТА ПО АТЕСТИРАНЕТО И КОНКУРСИТЕ </w:t>
      </w:r>
    </w:p>
    <w:p w:rsidR="00C852DA" w:rsidRDefault="00C852DA" w:rsidP="00C852DA">
      <w:pPr>
        <w:autoSpaceDE w:val="0"/>
        <w:autoSpaceDN w:val="0"/>
        <w:adjustRightInd w:val="0"/>
        <w:ind w:firstLine="284"/>
        <w:jc w:val="center"/>
        <w:rPr>
          <w:bCs/>
          <w:sz w:val="28"/>
          <w:szCs w:val="28"/>
        </w:rPr>
      </w:pPr>
      <w:r w:rsidRPr="007539A3">
        <w:rPr>
          <w:bCs/>
          <w:sz w:val="28"/>
          <w:szCs w:val="28"/>
        </w:rPr>
        <w:t>Р  Е  Ш  И:</w:t>
      </w:r>
    </w:p>
    <w:p w:rsidR="00C852DA" w:rsidRDefault="00C852DA" w:rsidP="00C852DA">
      <w:pPr>
        <w:autoSpaceDE w:val="0"/>
        <w:autoSpaceDN w:val="0"/>
        <w:adjustRightInd w:val="0"/>
        <w:ind w:firstLine="284"/>
        <w:jc w:val="center"/>
        <w:rPr>
          <w:bCs/>
          <w:sz w:val="28"/>
          <w:szCs w:val="28"/>
        </w:rPr>
      </w:pPr>
    </w:p>
    <w:p w:rsidR="00316960" w:rsidRDefault="00316960" w:rsidP="00316960">
      <w:pPr>
        <w:autoSpaceDE w:val="0"/>
        <w:autoSpaceDN w:val="0"/>
        <w:adjustRightInd w:val="0"/>
        <w:jc w:val="both"/>
        <w:rPr>
          <w:sz w:val="28"/>
          <w:szCs w:val="28"/>
        </w:rPr>
      </w:pPr>
      <w:r>
        <w:rPr>
          <w:b/>
          <w:sz w:val="28"/>
          <w:szCs w:val="28"/>
        </w:rPr>
        <w:t>8.1. ПРЕДЛАГА НА ПРОКУРОРСКАТА КОЛЕГИЯ НА ВИСШИЯ СЪДЕБЕН СЪВЕТ ДА ОСВОБОДИ</w:t>
      </w:r>
      <w:r>
        <w:rPr>
          <w:sz w:val="28"/>
          <w:szCs w:val="28"/>
        </w:rPr>
        <w:t xml:space="preserve">, на основание чл. 160, във връзка с чл. 165, ал. 1, т. 1 от ЗСВ, </w:t>
      </w:r>
      <w:r>
        <w:rPr>
          <w:rFonts w:eastAsia="Calibri"/>
          <w:sz w:val="28"/>
          <w:szCs w:val="28"/>
          <w:lang w:eastAsia="en-US"/>
        </w:rPr>
        <w:t>Марин Атанасов Николов</w:t>
      </w:r>
      <w:r>
        <w:rPr>
          <w:sz w:val="28"/>
          <w:szCs w:val="28"/>
        </w:rPr>
        <w:t xml:space="preserve"> от </w:t>
      </w:r>
      <w:r>
        <w:rPr>
          <w:rFonts w:eastAsia="Calibri"/>
          <w:sz w:val="28"/>
          <w:szCs w:val="28"/>
        </w:rPr>
        <w:t>заеманата длъжност</w:t>
      </w:r>
      <w:r>
        <w:rPr>
          <w:sz w:val="28"/>
          <w:szCs w:val="28"/>
        </w:rPr>
        <w:t xml:space="preserve"> </w:t>
      </w:r>
      <w:r>
        <w:rPr>
          <w:rFonts w:eastAsia="Calibri"/>
          <w:sz w:val="28"/>
          <w:szCs w:val="28"/>
          <w:lang w:eastAsia="en-US"/>
        </w:rPr>
        <w:t xml:space="preserve">„заместник на административния ръководител – заместник-районен прокурор“ на Районна прокуратура </w:t>
      </w:r>
      <w:r>
        <w:rPr>
          <w:rFonts w:eastAsia="Calibri"/>
          <w:sz w:val="28"/>
          <w:szCs w:val="28"/>
          <w:lang w:val="en-US" w:eastAsia="en-US"/>
        </w:rPr>
        <w:t xml:space="preserve">- </w:t>
      </w:r>
      <w:r>
        <w:rPr>
          <w:rFonts w:eastAsia="Calibri"/>
          <w:sz w:val="28"/>
          <w:szCs w:val="28"/>
          <w:lang w:eastAsia="en-US"/>
        </w:rPr>
        <w:t xml:space="preserve">Враца, </w:t>
      </w:r>
      <w:r>
        <w:rPr>
          <w:rFonts w:eastAsia="Calibri"/>
          <w:color w:val="000000" w:themeColor="text1"/>
          <w:sz w:val="28"/>
          <w:szCs w:val="28"/>
          <w:lang w:eastAsia="en-US"/>
        </w:rPr>
        <w:t>както и от длъжността „прокурор“</w:t>
      </w:r>
      <w:r>
        <w:rPr>
          <w:bCs/>
          <w:sz w:val="28"/>
          <w:szCs w:val="28"/>
        </w:rPr>
        <w:t xml:space="preserve">, </w:t>
      </w:r>
      <w:r>
        <w:rPr>
          <w:sz w:val="28"/>
          <w:szCs w:val="28"/>
        </w:rPr>
        <w:t>с ранг „прокурор във ВКП“, считано от 30.06.2026 г.</w:t>
      </w:r>
    </w:p>
    <w:p w:rsidR="00316960" w:rsidRDefault="00316960" w:rsidP="00316960">
      <w:pPr>
        <w:autoSpaceDE w:val="0"/>
        <w:autoSpaceDN w:val="0"/>
        <w:adjustRightInd w:val="0"/>
        <w:jc w:val="both"/>
        <w:rPr>
          <w:sz w:val="28"/>
          <w:szCs w:val="28"/>
        </w:rPr>
      </w:pPr>
    </w:p>
    <w:p w:rsidR="00316960" w:rsidRDefault="00316960" w:rsidP="00316960">
      <w:pPr>
        <w:autoSpaceDE w:val="0"/>
        <w:autoSpaceDN w:val="0"/>
        <w:adjustRightInd w:val="0"/>
        <w:jc w:val="both"/>
        <w:rPr>
          <w:sz w:val="28"/>
          <w:szCs w:val="28"/>
        </w:rPr>
      </w:pPr>
      <w:r>
        <w:rPr>
          <w:b/>
          <w:sz w:val="28"/>
          <w:szCs w:val="28"/>
        </w:rPr>
        <w:t>8.2.</w:t>
      </w:r>
      <w:r>
        <w:rPr>
          <w:sz w:val="28"/>
          <w:szCs w:val="28"/>
        </w:rPr>
        <w:t xml:space="preserve"> </w:t>
      </w:r>
      <w:r>
        <w:rPr>
          <w:b/>
          <w:sz w:val="28"/>
          <w:szCs w:val="28"/>
        </w:rPr>
        <w:t>ВНАСЯ</w:t>
      </w:r>
      <w:r>
        <w:rPr>
          <w:sz w:val="28"/>
          <w:szCs w:val="28"/>
        </w:rPr>
        <w:t xml:space="preserve"> предложението в заседанието на Прокурорската колегия на Висшия съдебен съвет, насрочено за 17.06.2026 г., за разглеждане и произнасяне.</w:t>
      </w:r>
    </w:p>
    <w:p w:rsidR="00C852DA" w:rsidRDefault="00C852DA" w:rsidP="009B58E6">
      <w:pPr>
        <w:autoSpaceDE w:val="0"/>
        <w:autoSpaceDN w:val="0"/>
        <w:adjustRightInd w:val="0"/>
        <w:ind w:firstLine="284"/>
        <w:jc w:val="center"/>
        <w:rPr>
          <w:bCs/>
          <w:sz w:val="28"/>
          <w:szCs w:val="28"/>
        </w:rPr>
      </w:pPr>
    </w:p>
    <w:p w:rsidR="003A77D3" w:rsidRPr="00AD0C2A" w:rsidRDefault="00C852DA" w:rsidP="003A77D3">
      <w:pPr>
        <w:autoSpaceDE w:val="0"/>
        <w:autoSpaceDN w:val="0"/>
        <w:adjustRightInd w:val="0"/>
        <w:ind w:firstLine="284"/>
        <w:jc w:val="both"/>
        <w:rPr>
          <w:rFonts w:eastAsiaTheme="minorHAnsi"/>
          <w:sz w:val="28"/>
          <w:szCs w:val="28"/>
          <w:u w:val="single"/>
          <w:lang w:eastAsia="en-US"/>
        </w:rPr>
      </w:pPr>
      <w:r>
        <w:rPr>
          <w:sz w:val="28"/>
          <w:szCs w:val="28"/>
        </w:rPr>
        <w:t>9</w:t>
      </w:r>
      <w:r w:rsidRPr="007539A3">
        <w:rPr>
          <w:sz w:val="28"/>
          <w:szCs w:val="28"/>
        </w:rPr>
        <w:t xml:space="preserve">. </w:t>
      </w:r>
      <w:r w:rsidR="003A77D3" w:rsidRPr="00AD0C2A">
        <w:rPr>
          <w:rFonts w:eastAsiaTheme="minorHAnsi"/>
          <w:sz w:val="28"/>
          <w:szCs w:val="28"/>
          <w:lang w:eastAsia="en-US"/>
        </w:rPr>
        <w:t xml:space="preserve">Заявление от </w:t>
      </w:r>
      <w:r w:rsidR="003A77D3" w:rsidRPr="00AD0C2A">
        <w:rPr>
          <w:rFonts w:eastAsiaTheme="minorHAnsi"/>
          <w:bCs/>
          <w:sz w:val="28"/>
          <w:szCs w:val="28"/>
          <w:lang w:eastAsia="en-US"/>
        </w:rPr>
        <w:t>Свилен Иванов Братоев</w:t>
      </w:r>
      <w:r w:rsidR="003A77D3" w:rsidRPr="00AD0C2A">
        <w:rPr>
          <w:rFonts w:eastAsiaTheme="minorHAnsi"/>
          <w:sz w:val="28"/>
          <w:szCs w:val="28"/>
          <w:lang w:eastAsia="en-US"/>
        </w:rPr>
        <w:t xml:space="preserve"> за освобождаване от заеманата длъжност „прокурор“ в </w:t>
      </w:r>
      <w:r w:rsidR="003A77D3" w:rsidRPr="00AD0C2A">
        <w:rPr>
          <w:rFonts w:eastAsia="Calibri"/>
          <w:sz w:val="28"/>
          <w:szCs w:val="28"/>
          <w:lang w:eastAsia="en-US"/>
        </w:rPr>
        <w:t xml:space="preserve">Районна прокуратура </w:t>
      </w:r>
      <w:r w:rsidR="00341FDB">
        <w:rPr>
          <w:rFonts w:eastAsia="Calibri"/>
          <w:sz w:val="28"/>
          <w:szCs w:val="28"/>
          <w:lang w:val="en-US" w:eastAsia="en-US"/>
        </w:rPr>
        <w:t>–</w:t>
      </w:r>
      <w:r w:rsidR="003A77D3" w:rsidRPr="00AD0C2A">
        <w:rPr>
          <w:rFonts w:eastAsia="Calibri"/>
          <w:sz w:val="28"/>
          <w:szCs w:val="28"/>
          <w:lang w:val="en-US" w:eastAsia="en-US"/>
        </w:rPr>
        <w:t xml:space="preserve"> </w:t>
      </w:r>
      <w:r w:rsidR="003A77D3" w:rsidRPr="00AD0C2A">
        <w:rPr>
          <w:rFonts w:eastAsia="Calibri"/>
          <w:sz w:val="28"/>
          <w:szCs w:val="28"/>
          <w:lang w:eastAsia="en-US"/>
        </w:rPr>
        <w:t>Пловдив</w:t>
      </w:r>
      <w:r w:rsidR="003A77D3" w:rsidRPr="00AD0C2A">
        <w:rPr>
          <w:rFonts w:eastAsiaTheme="minorHAnsi"/>
          <w:sz w:val="28"/>
          <w:szCs w:val="28"/>
          <w:lang w:eastAsia="en-US"/>
        </w:rPr>
        <w:t xml:space="preserve">, на основание чл. 165, ал. 1, т. 1 от ЗСВ. </w:t>
      </w:r>
    </w:p>
    <w:p w:rsidR="00C852DA" w:rsidRPr="007539A3" w:rsidRDefault="00C852DA" w:rsidP="00C852DA">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резултат 1</w:t>
      </w:r>
      <w:r w:rsidR="00E74FEA">
        <w:rPr>
          <w:i/>
          <w:sz w:val="28"/>
          <w:szCs w:val="28"/>
        </w:rPr>
        <w:t>0</w:t>
      </w:r>
      <w:r w:rsidRPr="00E74FEA">
        <w:rPr>
          <w:i/>
          <w:sz w:val="28"/>
          <w:szCs w:val="28"/>
        </w:rPr>
        <w:t xml:space="preserve"> гласа „за“ и 0 гласа „против“</w:t>
      </w:r>
    </w:p>
    <w:p w:rsidR="00C852DA" w:rsidRPr="007539A3" w:rsidRDefault="00C852DA" w:rsidP="00C852DA">
      <w:pPr>
        <w:autoSpaceDE w:val="0"/>
        <w:autoSpaceDN w:val="0"/>
        <w:adjustRightInd w:val="0"/>
        <w:ind w:firstLine="284"/>
        <w:jc w:val="both"/>
        <w:rPr>
          <w:sz w:val="20"/>
          <w:szCs w:val="20"/>
        </w:rPr>
      </w:pPr>
    </w:p>
    <w:p w:rsidR="00C852DA" w:rsidRPr="007539A3" w:rsidRDefault="00C852DA" w:rsidP="00C852DA">
      <w:pPr>
        <w:ind w:firstLine="284"/>
        <w:jc w:val="center"/>
        <w:rPr>
          <w:bCs/>
          <w:sz w:val="28"/>
          <w:szCs w:val="28"/>
        </w:rPr>
      </w:pPr>
      <w:r w:rsidRPr="007539A3">
        <w:rPr>
          <w:bCs/>
          <w:sz w:val="28"/>
          <w:szCs w:val="28"/>
        </w:rPr>
        <w:t xml:space="preserve">КОМИСИЯТА ПО АТЕСТИРАНЕТО И КОНКУРСИТЕ </w:t>
      </w:r>
    </w:p>
    <w:p w:rsidR="00C852DA" w:rsidRDefault="00C852DA" w:rsidP="00C852DA">
      <w:pPr>
        <w:autoSpaceDE w:val="0"/>
        <w:autoSpaceDN w:val="0"/>
        <w:adjustRightInd w:val="0"/>
        <w:ind w:firstLine="284"/>
        <w:jc w:val="center"/>
        <w:rPr>
          <w:bCs/>
          <w:sz w:val="28"/>
          <w:szCs w:val="28"/>
        </w:rPr>
      </w:pPr>
      <w:r w:rsidRPr="007539A3">
        <w:rPr>
          <w:bCs/>
          <w:sz w:val="28"/>
          <w:szCs w:val="28"/>
        </w:rPr>
        <w:t>Р  Е  Ш  И:</w:t>
      </w:r>
    </w:p>
    <w:p w:rsidR="00C852DA" w:rsidRDefault="00C852DA" w:rsidP="00C852DA">
      <w:pPr>
        <w:autoSpaceDE w:val="0"/>
        <w:autoSpaceDN w:val="0"/>
        <w:adjustRightInd w:val="0"/>
        <w:ind w:firstLine="284"/>
        <w:jc w:val="center"/>
        <w:rPr>
          <w:bCs/>
          <w:sz w:val="28"/>
          <w:szCs w:val="28"/>
        </w:rPr>
      </w:pPr>
    </w:p>
    <w:p w:rsidR="00316960" w:rsidRDefault="00316960" w:rsidP="00316960">
      <w:pPr>
        <w:autoSpaceDE w:val="0"/>
        <w:autoSpaceDN w:val="0"/>
        <w:adjustRightInd w:val="0"/>
        <w:jc w:val="both"/>
        <w:rPr>
          <w:sz w:val="28"/>
          <w:szCs w:val="28"/>
        </w:rPr>
      </w:pPr>
      <w:r>
        <w:rPr>
          <w:b/>
          <w:sz w:val="28"/>
          <w:szCs w:val="28"/>
        </w:rPr>
        <w:t>9.1. ПРЕДЛАГА НА ПРОКУРОРСКАТА КОЛЕГИЯ НА ВИСШИЯ СЪДЕБЕН СЪВЕТ ДА ОСВОБОДИ</w:t>
      </w:r>
      <w:r>
        <w:rPr>
          <w:sz w:val="28"/>
          <w:szCs w:val="28"/>
        </w:rPr>
        <w:t xml:space="preserve">, на основание чл. 160, във връзка с чл. 165, ал. 1, т. 1 от ЗСВ, </w:t>
      </w:r>
      <w:r>
        <w:rPr>
          <w:rFonts w:eastAsiaTheme="minorHAnsi"/>
          <w:bCs/>
          <w:sz w:val="28"/>
          <w:szCs w:val="28"/>
          <w:lang w:eastAsia="en-US"/>
        </w:rPr>
        <w:t>Свилен Иванов Братоев</w:t>
      </w:r>
      <w:r>
        <w:rPr>
          <w:rFonts w:eastAsiaTheme="minorHAnsi"/>
          <w:sz w:val="28"/>
          <w:szCs w:val="28"/>
          <w:lang w:eastAsia="en-US"/>
        </w:rPr>
        <w:t xml:space="preserve"> </w:t>
      </w:r>
      <w:r>
        <w:rPr>
          <w:sz w:val="28"/>
          <w:szCs w:val="28"/>
        </w:rPr>
        <w:t xml:space="preserve">от </w:t>
      </w:r>
      <w:r>
        <w:rPr>
          <w:rFonts w:eastAsia="Calibri"/>
          <w:sz w:val="28"/>
          <w:szCs w:val="28"/>
        </w:rPr>
        <w:t>заеманата длъжност</w:t>
      </w:r>
      <w:r>
        <w:rPr>
          <w:sz w:val="28"/>
          <w:szCs w:val="28"/>
        </w:rPr>
        <w:t xml:space="preserve"> </w:t>
      </w:r>
      <w:r>
        <w:rPr>
          <w:rFonts w:eastAsiaTheme="minorHAnsi"/>
          <w:sz w:val="28"/>
          <w:szCs w:val="28"/>
          <w:lang w:eastAsia="en-US"/>
        </w:rPr>
        <w:t xml:space="preserve">„прокурор“ в </w:t>
      </w:r>
      <w:r>
        <w:rPr>
          <w:rFonts w:eastAsia="Calibri"/>
          <w:sz w:val="28"/>
          <w:szCs w:val="28"/>
          <w:lang w:eastAsia="en-US"/>
        </w:rPr>
        <w:t xml:space="preserve">Районна прокуратура </w:t>
      </w:r>
      <w:r>
        <w:rPr>
          <w:rFonts w:eastAsia="Calibri"/>
          <w:sz w:val="28"/>
          <w:szCs w:val="28"/>
          <w:lang w:val="en-US" w:eastAsia="en-US"/>
        </w:rPr>
        <w:t xml:space="preserve">- </w:t>
      </w:r>
      <w:r>
        <w:rPr>
          <w:rFonts w:eastAsia="Calibri"/>
          <w:sz w:val="28"/>
          <w:szCs w:val="28"/>
          <w:lang w:eastAsia="en-US"/>
        </w:rPr>
        <w:t>Пловдив</w:t>
      </w:r>
      <w:r>
        <w:rPr>
          <w:bCs/>
          <w:sz w:val="28"/>
          <w:szCs w:val="28"/>
        </w:rPr>
        <w:t xml:space="preserve">, </w:t>
      </w:r>
      <w:r>
        <w:rPr>
          <w:sz w:val="28"/>
          <w:szCs w:val="28"/>
        </w:rPr>
        <w:t>с ранг „прокурор във ВКП“, считано от 06.07.2026 г.</w:t>
      </w:r>
    </w:p>
    <w:p w:rsidR="00316960" w:rsidRDefault="00316960" w:rsidP="00316960">
      <w:pPr>
        <w:autoSpaceDE w:val="0"/>
        <w:autoSpaceDN w:val="0"/>
        <w:adjustRightInd w:val="0"/>
        <w:jc w:val="both"/>
        <w:rPr>
          <w:sz w:val="28"/>
          <w:szCs w:val="28"/>
        </w:rPr>
      </w:pPr>
    </w:p>
    <w:p w:rsidR="00316960" w:rsidRDefault="00316960" w:rsidP="00316960">
      <w:pPr>
        <w:autoSpaceDE w:val="0"/>
        <w:autoSpaceDN w:val="0"/>
        <w:adjustRightInd w:val="0"/>
        <w:jc w:val="both"/>
        <w:rPr>
          <w:sz w:val="28"/>
          <w:szCs w:val="28"/>
        </w:rPr>
      </w:pPr>
      <w:r>
        <w:rPr>
          <w:b/>
          <w:sz w:val="28"/>
          <w:szCs w:val="28"/>
        </w:rPr>
        <w:t>9.2.</w:t>
      </w:r>
      <w:r>
        <w:rPr>
          <w:sz w:val="28"/>
          <w:szCs w:val="28"/>
        </w:rPr>
        <w:t xml:space="preserve"> </w:t>
      </w:r>
      <w:r>
        <w:rPr>
          <w:b/>
          <w:sz w:val="28"/>
          <w:szCs w:val="28"/>
        </w:rPr>
        <w:t>ВНАСЯ</w:t>
      </w:r>
      <w:r>
        <w:rPr>
          <w:sz w:val="28"/>
          <w:szCs w:val="28"/>
        </w:rPr>
        <w:t xml:space="preserve"> предложението в заседанието на Прокурорската колегия на Висшия съдебен съвет, насрочено за 17.06.2026 г., за разглеждане и произнасяне.</w:t>
      </w:r>
    </w:p>
    <w:p w:rsidR="00C852DA" w:rsidRDefault="00C852DA" w:rsidP="009B58E6">
      <w:pPr>
        <w:autoSpaceDE w:val="0"/>
        <w:autoSpaceDN w:val="0"/>
        <w:adjustRightInd w:val="0"/>
        <w:ind w:firstLine="284"/>
        <w:jc w:val="center"/>
        <w:rPr>
          <w:bCs/>
          <w:sz w:val="28"/>
          <w:szCs w:val="28"/>
        </w:rPr>
      </w:pPr>
    </w:p>
    <w:p w:rsidR="003A77D3" w:rsidRPr="00AD0C2A" w:rsidRDefault="00C852DA" w:rsidP="003A77D3">
      <w:pPr>
        <w:autoSpaceDE w:val="0"/>
        <w:autoSpaceDN w:val="0"/>
        <w:adjustRightInd w:val="0"/>
        <w:ind w:firstLine="284"/>
        <w:jc w:val="both"/>
        <w:rPr>
          <w:rFonts w:eastAsiaTheme="minorHAnsi"/>
          <w:sz w:val="28"/>
          <w:szCs w:val="28"/>
          <w:u w:val="single"/>
          <w:lang w:eastAsia="en-US"/>
        </w:rPr>
      </w:pPr>
      <w:r>
        <w:rPr>
          <w:sz w:val="28"/>
          <w:szCs w:val="28"/>
        </w:rPr>
        <w:t>10</w:t>
      </w:r>
      <w:r w:rsidRPr="007539A3">
        <w:rPr>
          <w:sz w:val="28"/>
          <w:szCs w:val="28"/>
        </w:rPr>
        <w:t xml:space="preserve">. </w:t>
      </w:r>
      <w:r w:rsidR="003A77D3" w:rsidRPr="00AD0C2A">
        <w:rPr>
          <w:rFonts w:eastAsiaTheme="minorHAnsi"/>
          <w:sz w:val="28"/>
          <w:szCs w:val="28"/>
          <w:lang w:eastAsia="en-US"/>
        </w:rPr>
        <w:t xml:space="preserve">Заявление от </w:t>
      </w:r>
      <w:r w:rsidR="003A77D3" w:rsidRPr="00AD0C2A">
        <w:rPr>
          <w:rFonts w:eastAsiaTheme="minorHAnsi"/>
          <w:bCs/>
          <w:sz w:val="28"/>
          <w:szCs w:val="28"/>
          <w:lang w:eastAsia="en-US"/>
        </w:rPr>
        <w:t>Гергана Христова Стоянова</w:t>
      </w:r>
      <w:r w:rsidR="003A77D3" w:rsidRPr="00AD0C2A">
        <w:rPr>
          <w:rFonts w:eastAsiaTheme="minorHAnsi"/>
          <w:sz w:val="28"/>
          <w:szCs w:val="28"/>
          <w:lang w:eastAsia="en-US"/>
        </w:rPr>
        <w:t xml:space="preserve"> за освобождаване от заеманата длъжност „следовател“ в Окръжен следствен отдел в Окръжна прокуратура – Варна, на основание чл. 165, ал. 1, т. 2 от ЗСВ. </w:t>
      </w:r>
    </w:p>
    <w:p w:rsidR="00C852DA" w:rsidRPr="007539A3" w:rsidRDefault="00C852DA" w:rsidP="00C852DA">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резултат 1</w:t>
      </w:r>
      <w:r w:rsidR="00E74FEA">
        <w:rPr>
          <w:i/>
          <w:sz w:val="28"/>
          <w:szCs w:val="28"/>
        </w:rPr>
        <w:t>0</w:t>
      </w:r>
      <w:r w:rsidRPr="007539A3">
        <w:rPr>
          <w:i/>
          <w:sz w:val="28"/>
          <w:szCs w:val="28"/>
        </w:rPr>
        <w:t xml:space="preserve"> гласа „за“ и 0 гласа „против“</w:t>
      </w:r>
    </w:p>
    <w:p w:rsidR="00C852DA" w:rsidRPr="007539A3" w:rsidRDefault="00C852DA" w:rsidP="00C852DA">
      <w:pPr>
        <w:autoSpaceDE w:val="0"/>
        <w:autoSpaceDN w:val="0"/>
        <w:adjustRightInd w:val="0"/>
        <w:ind w:firstLine="284"/>
        <w:jc w:val="both"/>
        <w:rPr>
          <w:sz w:val="20"/>
          <w:szCs w:val="20"/>
        </w:rPr>
      </w:pPr>
    </w:p>
    <w:p w:rsidR="00C852DA" w:rsidRPr="007539A3" w:rsidRDefault="00C852DA" w:rsidP="00C852DA">
      <w:pPr>
        <w:ind w:firstLine="284"/>
        <w:jc w:val="center"/>
        <w:rPr>
          <w:bCs/>
          <w:sz w:val="28"/>
          <w:szCs w:val="28"/>
        </w:rPr>
      </w:pPr>
      <w:r w:rsidRPr="007539A3">
        <w:rPr>
          <w:bCs/>
          <w:sz w:val="28"/>
          <w:szCs w:val="28"/>
        </w:rPr>
        <w:t xml:space="preserve">КОМИСИЯТА ПО АТЕСТИРАНЕТО И КОНКУРСИТЕ </w:t>
      </w:r>
    </w:p>
    <w:p w:rsidR="00C852DA" w:rsidRDefault="00C852DA" w:rsidP="00C852DA">
      <w:pPr>
        <w:autoSpaceDE w:val="0"/>
        <w:autoSpaceDN w:val="0"/>
        <w:adjustRightInd w:val="0"/>
        <w:ind w:firstLine="284"/>
        <w:jc w:val="center"/>
        <w:rPr>
          <w:bCs/>
          <w:sz w:val="28"/>
          <w:szCs w:val="28"/>
        </w:rPr>
      </w:pPr>
      <w:r w:rsidRPr="007539A3">
        <w:rPr>
          <w:bCs/>
          <w:sz w:val="28"/>
          <w:szCs w:val="28"/>
        </w:rPr>
        <w:t>Р  Е  Ш  И:</w:t>
      </w:r>
    </w:p>
    <w:p w:rsidR="00C852DA" w:rsidRDefault="00C852DA" w:rsidP="00C852DA">
      <w:pPr>
        <w:autoSpaceDE w:val="0"/>
        <w:autoSpaceDN w:val="0"/>
        <w:adjustRightInd w:val="0"/>
        <w:ind w:firstLine="284"/>
        <w:jc w:val="center"/>
        <w:rPr>
          <w:bCs/>
          <w:sz w:val="28"/>
          <w:szCs w:val="28"/>
        </w:rPr>
      </w:pPr>
    </w:p>
    <w:p w:rsidR="000A11D4" w:rsidRDefault="000A11D4" w:rsidP="000A11D4">
      <w:pPr>
        <w:autoSpaceDE w:val="0"/>
        <w:autoSpaceDN w:val="0"/>
        <w:adjustRightInd w:val="0"/>
        <w:jc w:val="both"/>
        <w:rPr>
          <w:sz w:val="28"/>
          <w:szCs w:val="28"/>
        </w:rPr>
      </w:pPr>
      <w:r>
        <w:rPr>
          <w:b/>
          <w:sz w:val="28"/>
          <w:szCs w:val="28"/>
        </w:rPr>
        <w:t>10.1. ПРЕДЛАГА НА ПРОКУРОРСКАТА КОЛЕГИЯ НА ВИСШИЯ СЪДЕБЕН СЪВЕТ ДА ОСВОБОДИ</w:t>
      </w:r>
      <w:r>
        <w:rPr>
          <w:sz w:val="28"/>
          <w:szCs w:val="28"/>
        </w:rPr>
        <w:t xml:space="preserve">, на основание чл. 160, във връзка с чл. 165, ал. 1, т. 2 от ЗСВ, </w:t>
      </w:r>
      <w:r>
        <w:rPr>
          <w:rFonts w:eastAsiaTheme="minorHAnsi"/>
          <w:bCs/>
          <w:sz w:val="28"/>
          <w:szCs w:val="28"/>
          <w:lang w:eastAsia="en-US"/>
        </w:rPr>
        <w:t>Гергана Христова Стоянова</w:t>
      </w:r>
      <w:r>
        <w:rPr>
          <w:sz w:val="28"/>
          <w:szCs w:val="28"/>
        </w:rPr>
        <w:t xml:space="preserve"> от </w:t>
      </w:r>
      <w:r>
        <w:rPr>
          <w:rFonts w:eastAsia="Calibri"/>
          <w:sz w:val="28"/>
          <w:szCs w:val="28"/>
        </w:rPr>
        <w:t>заеманата длъжност</w:t>
      </w:r>
      <w:r>
        <w:rPr>
          <w:sz w:val="28"/>
          <w:szCs w:val="28"/>
        </w:rPr>
        <w:t xml:space="preserve"> </w:t>
      </w:r>
      <w:r>
        <w:rPr>
          <w:rFonts w:eastAsiaTheme="minorHAnsi"/>
          <w:sz w:val="28"/>
          <w:szCs w:val="28"/>
          <w:lang w:eastAsia="en-US"/>
        </w:rPr>
        <w:t>„следовател“ в Окръжен следствен отдел в Окръжна прокуратура – Варна</w:t>
      </w:r>
      <w:r>
        <w:rPr>
          <w:bCs/>
          <w:sz w:val="28"/>
          <w:szCs w:val="28"/>
        </w:rPr>
        <w:t xml:space="preserve">, </w:t>
      </w:r>
      <w:r>
        <w:rPr>
          <w:sz w:val="28"/>
          <w:szCs w:val="28"/>
        </w:rPr>
        <w:t>с ранг „следовател в НСлС“, считано от 01.07.2026 г.</w:t>
      </w:r>
    </w:p>
    <w:p w:rsidR="000A11D4" w:rsidRDefault="000A11D4" w:rsidP="000A11D4">
      <w:pPr>
        <w:autoSpaceDE w:val="0"/>
        <w:autoSpaceDN w:val="0"/>
        <w:adjustRightInd w:val="0"/>
        <w:jc w:val="both"/>
        <w:rPr>
          <w:sz w:val="28"/>
          <w:szCs w:val="28"/>
        </w:rPr>
      </w:pPr>
    </w:p>
    <w:p w:rsidR="000A11D4" w:rsidRDefault="000A11D4" w:rsidP="000A11D4">
      <w:pPr>
        <w:autoSpaceDE w:val="0"/>
        <w:autoSpaceDN w:val="0"/>
        <w:adjustRightInd w:val="0"/>
        <w:jc w:val="both"/>
        <w:rPr>
          <w:sz w:val="28"/>
          <w:szCs w:val="28"/>
        </w:rPr>
      </w:pPr>
      <w:r>
        <w:rPr>
          <w:b/>
          <w:sz w:val="28"/>
          <w:szCs w:val="28"/>
        </w:rPr>
        <w:t>10.2.</w:t>
      </w:r>
      <w:r>
        <w:rPr>
          <w:sz w:val="28"/>
          <w:szCs w:val="28"/>
        </w:rPr>
        <w:t xml:space="preserve"> </w:t>
      </w:r>
      <w:r>
        <w:rPr>
          <w:b/>
          <w:sz w:val="28"/>
          <w:szCs w:val="28"/>
        </w:rPr>
        <w:t>ВНАСЯ</w:t>
      </w:r>
      <w:r>
        <w:rPr>
          <w:sz w:val="28"/>
          <w:szCs w:val="28"/>
        </w:rPr>
        <w:t xml:space="preserve"> предложението в заседанието на Прокурорската колегия на Висшия съдебен съвет, насрочено за 17.06.2026 г., за разглеждане и произнасяне.</w:t>
      </w:r>
    </w:p>
    <w:p w:rsidR="00C852DA" w:rsidRDefault="00C852DA" w:rsidP="00C852DA">
      <w:pPr>
        <w:autoSpaceDE w:val="0"/>
        <w:autoSpaceDN w:val="0"/>
        <w:adjustRightInd w:val="0"/>
        <w:ind w:firstLine="284"/>
        <w:jc w:val="center"/>
        <w:rPr>
          <w:bCs/>
          <w:sz w:val="28"/>
          <w:szCs w:val="28"/>
        </w:rPr>
      </w:pPr>
    </w:p>
    <w:p w:rsidR="00C852DA" w:rsidRPr="007539A3" w:rsidRDefault="00C852DA" w:rsidP="00C852DA">
      <w:pPr>
        <w:autoSpaceDE w:val="0"/>
        <w:autoSpaceDN w:val="0"/>
        <w:adjustRightInd w:val="0"/>
        <w:ind w:firstLine="284"/>
        <w:jc w:val="both"/>
        <w:rPr>
          <w:sz w:val="28"/>
          <w:szCs w:val="28"/>
          <w:lang w:val="en-US"/>
        </w:rPr>
      </w:pPr>
      <w:r>
        <w:rPr>
          <w:sz w:val="28"/>
          <w:szCs w:val="28"/>
        </w:rPr>
        <w:t>11</w:t>
      </w:r>
      <w:r w:rsidRPr="007539A3">
        <w:rPr>
          <w:sz w:val="28"/>
          <w:szCs w:val="28"/>
        </w:rPr>
        <w:t xml:space="preserve">. </w:t>
      </w:r>
      <w:r w:rsidR="003A77D3" w:rsidRPr="00AD0C2A">
        <w:rPr>
          <w:rFonts w:eastAsia="Calibri"/>
          <w:sz w:val="28"/>
          <w:szCs w:val="28"/>
          <w:lang w:eastAsia="en-US"/>
        </w:rPr>
        <w:t xml:space="preserve">Предложение от административния ръководител на Апелативна прокуратура – Велико Търново за командироване на Ралица Радославова Милчева </w:t>
      </w:r>
      <w:r w:rsidR="003A77D3">
        <w:rPr>
          <w:rFonts w:eastAsia="Calibri"/>
          <w:sz w:val="28"/>
          <w:szCs w:val="28"/>
          <w:lang w:eastAsia="en-US"/>
        </w:rPr>
        <w:t xml:space="preserve">– Йорданова </w:t>
      </w:r>
      <w:r w:rsidR="003A77D3" w:rsidRPr="00AD0C2A">
        <w:rPr>
          <w:rFonts w:eastAsia="Calibri"/>
          <w:sz w:val="28"/>
          <w:szCs w:val="28"/>
          <w:lang w:eastAsia="en-US"/>
        </w:rPr>
        <w:t>– прокурор в Районна прокуратура – Русе в Окръжна прокуратура – Русе.</w:t>
      </w:r>
    </w:p>
    <w:p w:rsidR="00C852DA" w:rsidRPr="007539A3" w:rsidRDefault="00C852DA" w:rsidP="00C852DA">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резултат 1</w:t>
      </w:r>
      <w:r w:rsidR="00E74FEA">
        <w:rPr>
          <w:i/>
          <w:sz w:val="28"/>
          <w:szCs w:val="28"/>
        </w:rPr>
        <w:t xml:space="preserve">0 </w:t>
      </w:r>
      <w:r w:rsidRPr="00E74FEA">
        <w:rPr>
          <w:i/>
          <w:sz w:val="28"/>
          <w:szCs w:val="28"/>
        </w:rPr>
        <w:t>гласа</w:t>
      </w:r>
      <w:r w:rsidRPr="007539A3">
        <w:rPr>
          <w:i/>
          <w:sz w:val="28"/>
          <w:szCs w:val="28"/>
        </w:rPr>
        <w:t xml:space="preserve"> „за“ и 0 гласа „против“</w:t>
      </w:r>
    </w:p>
    <w:p w:rsidR="00C852DA" w:rsidRPr="007539A3" w:rsidRDefault="00C852DA" w:rsidP="00C852DA">
      <w:pPr>
        <w:autoSpaceDE w:val="0"/>
        <w:autoSpaceDN w:val="0"/>
        <w:adjustRightInd w:val="0"/>
        <w:ind w:firstLine="284"/>
        <w:jc w:val="both"/>
        <w:rPr>
          <w:sz w:val="20"/>
          <w:szCs w:val="20"/>
        </w:rPr>
      </w:pPr>
    </w:p>
    <w:p w:rsidR="00C852DA" w:rsidRPr="007539A3" w:rsidRDefault="00C852DA" w:rsidP="00C852DA">
      <w:pPr>
        <w:ind w:firstLine="284"/>
        <w:jc w:val="center"/>
        <w:rPr>
          <w:bCs/>
          <w:sz w:val="28"/>
          <w:szCs w:val="28"/>
        </w:rPr>
      </w:pPr>
      <w:r w:rsidRPr="007539A3">
        <w:rPr>
          <w:bCs/>
          <w:sz w:val="28"/>
          <w:szCs w:val="28"/>
        </w:rPr>
        <w:t xml:space="preserve">КОМИСИЯТА ПО АТЕСТИРАНЕТО И КОНКУРСИТЕ </w:t>
      </w:r>
    </w:p>
    <w:p w:rsidR="00C852DA" w:rsidRDefault="00C852DA" w:rsidP="00C852DA">
      <w:pPr>
        <w:autoSpaceDE w:val="0"/>
        <w:autoSpaceDN w:val="0"/>
        <w:adjustRightInd w:val="0"/>
        <w:ind w:firstLine="284"/>
        <w:jc w:val="center"/>
        <w:rPr>
          <w:bCs/>
          <w:sz w:val="28"/>
          <w:szCs w:val="28"/>
        </w:rPr>
      </w:pPr>
      <w:r w:rsidRPr="007539A3">
        <w:rPr>
          <w:bCs/>
          <w:sz w:val="28"/>
          <w:szCs w:val="28"/>
        </w:rPr>
        <w:t>Р  Е  Ш  И:</w:t>
      </w:r>
    </w:p>
    <w:p w:rsidR="00C852DA" w:rsidRDefault="00C852DA" w:rsidP="00C852DA">
      <w:pPr>
        <w:autoSpaceDE w:val="0"/>
        <w:autoSpaceDN w:val="0"/>
        <w:adjustRightInd w:val="0"/>
        <w:ind w:firstLine="284"/>
        <w:jc w:val="center"/>
        <w:rPr>
          <w:bCs/>
          <w:sz w:val="28"/>
          <w:szCs w:val="28"/>
        </w:rPr>
      </w:pPr>
    </w:p>
    <w:p w:rsidR="000A11D4" w:rsidRDefault="000A11D4" w:rsidP="000A11D4">
      <w:pPr>
        <w:jc w:val="both"/>
        <w:rPr>
          <w:rFonts w:ascii="Times New Roman CYR" w:hAnsi="Times New Roman CYR" w:cs="Times New Roman CYR"/>
          <w:sz w:val="28"/>
          <w:szCs w:val="28"/>
        </w:rPr>
      </w:pPr>
      <w:r>
        <w:rPr>
          <w:rFonts w:eastAsia="Calibri"/>
          <w:b/>
          <w:sz w:val="28"/>
          <w:szCs w:val="28"/>
        </w:rPr>
        <w:t>11.1.</w:t>
      </w:r>
      <w:r>
        <w:rPr>
          <w:rFonts w:eastAsia="Calibri"/>
          <w:sz w:val="28"/>
          <w:szCs w:val="28"/>
        </w:rPr>
        <w:t xml:space="preserve"> </w:t>
      </w:r>
      <w:r>
        <w:rPr>
          <w:rFonts w:eastAsia="Calibri"/>
          <w:b/>
          <w:sz w:val="28"/>
          <w:szCs w:val="28"/>
        </w:rPr>
        <w:t>ИЗРАЗЯВА ПОЛОЖИТЕЛНО СТАНОВИЩЕ,</w:t>
      </w:r>
      <w:r>
        <w:rPr>
          <w:rFonts w:eastAsia="Calibri"/>
          <w:sz w:val="28"/>
          <w:szCs w:val="28"/>
        </w:rPr>
        <w:t xml:space="preserve"> на основание чл. 147 от ЗСВ,</w:t>
      </w:r>
      <w:r>
        <w:rPr>
          <w:rFonts w:eastAsia="Calibri"/>
          <w:b/>
          <w:sz w:val="28"/>
          <w:szCs w:val="28"/>
        </w:rPr>
        <w:t xml:space="preserve"> </w:t>
      </w:r>
      <w:r>
        <w:rPr>
          <w:rFonts w:eastAsia="Calibri"/>
          <w:sz w:val="28"/>
          <w:szCs w:val="28"/>
        </w:rPr>
        <w:t>за командироването на Ралица Радославова Милчева –</w:t>
      </w:r>
      <w:r>
        <w:rPr>
          <w:rFonts w:eastAsia="Calibri"/>
          <w:sz w:val="28"/>
          <w:szCs w:val="28"/>
          <w:lang w:val="en-US"/>
        </w:rPr>
        <w:t xml:space="preserve"> </w:t>
      </w:r>
      <w:r>
        <w:rPr>
          <w:rFonts w:eastAsia="Calibri"/>
          <w:sz w:val="28"/>
          <w:szCs w:val="28"/>
        </w:rPr>
        <w:t>Йорданова – прокурор в Районна прокуратура – Русе в Окръжна прокуратура – Русе.</w:t>
      </w:r>
      <w:r>
        <w:t xml:space="preserve"> </w:t>
      </w:r>
      <w:r>
        <w:rPr>
          <w:rFonts w:ascii="Times New Roman CYR" w:hAnsi="Times New Roman CYR" w:cs="Times New Roman CYR"/>
          <w:sz w:val="28"/>
          <w:szCs w:val="28"/>
        </w:rPr>
        <w:t xml:space="preserve">При издаването на заповедта за командироване следва да се съобрази предвидения 6 </w:t>
      </w:r>
      <w:r>
        <w:rPr>
          <w:rFonts w:ascii="Times New Roman CYR" w:hAnsi="Times New Roman CYR" w:cs="Times New Roman CYR"/>
          <w:sz w:val="28"/>
          <w:szCs w:val="28"/>
        </w:rPr>
        <w:lastRenderedPageBreak/>
        <w:t>месечен срок в разпоредбата на чл. 147, ал. 4 от ЗСВ, а именно същият да не бъде надвишаван в рамките на 2026 г.</w:t>
      </w:r>
    </w:p>
    <w:p w:rsidR="008777D0" w:rsidRDefault="008777D0" w:rsidP="000A11D4">
      <w:pPr>
        <w:jc w:val="both"/>
        <w:rPr>
          <w:rFonts w:ascii="Times New Roman CYR" w:hAnsi="Times New Roman CYR" w:cs="Times New Roman CYR"/>
          <w:sz w:val="28"/>
          <w:szCs w:val="28"/>
        </w:rPr>
      </w:pPr>
    </w:p>
    <w:p w:rsidR="000A11D4" w:rsidRDefault="000A11D4" w:rsidP="000A11D4">
      <w:pPr>
        <w:jc w:val="both"/>
        <w:rPr>
          <w:rFonts w:eastAsia="Calibri"/>
          <w:sz w:val="28"/>
          <w:szCs w:val="28"/>
          <w:lang w:eastAsia="en-US"/>
        </w:rPr>
      </w:pPr>
      <w:r>
        <w:rPr>
          <w:rFonts w:eastAsia="Calibri"/>
          <w:b/>
          <w:sz w:val="28"/>
          <w:szCs w:val="28"/>
        </w:rPr>
        <w:t>11.2.</w:t>
      </w:r>
      <w:r>
        <w:rPr>
          <w:rFonts w:eastAsia="Calibri"/>
          <w:sz w:val="28"/>
          <w:szCs w:val="28"/>
        </w:rPr>
        <w:t xml:space="preserve"> Решението да се изпрати на Върховна касационна прокуратура </w:t>
      </w:r>
      <w:r>
        <w:rPr>
          <w:sz w:val="28"/>
          <w:szCs w:val="28"/>
        </w:rPr>
        <w:t xml:space="preserve">и на административния ръководител на Апелативна прокуратура </w:t>
      </w:r>
      <w:r>
        <w:rPr>
          <w:rFonts w:eastAsia="Calibri"/>
          <w:sz w:val="28"/>
          <w:szCs w:val="28"/>
        </w:rPr>
        <w:t>–</w:t>
      </w:r>
      <w:r>
        <w:rPr>
          <w:sz w:val="28"/>
          <w:szCs w:val="28"/>
        </w:rPr>
        <w:t xml:space="preserve"> Велико Търново, </w:t>
      </w:r>
      <w:r>
        <w:rPr>
          <w:rFonts w:eastAsia="Calibri"/>
          <w:sz w:val="28"/>
          <w:szCs w:val="28"/>
        </w:rPr>
        <w:t>за сведение.</w:t>
      </w:r>
    </w:p>
    <w:p w:rsidR="00C852DA" w:rsidRDefault="00C852DA" w:rsidP="009B58E6">
      <w:pPr>
        <w:autoSpaceDE w:val="0"/>
        <w:autoSpaceDN w:val="0"/>
        <w:adjustRightInd w:val="0"/>
        <w:ind w:firstLine="284"/>
        <w:jc w:val="center"/>
        <w:rPr>
          <w:bCs/>
          <w:sz w:val="28"/>
          <w:szCs w:val="28"/>
        </w:rPr>
      </w:pPr>
    </w:p>
    <w:p w:rsidR="00C852DA" w:rsidRPr="007539A3" w:rsidRDefault="00C852DA" w:rsidP="00C852DA">
      <w:pPr>
        <w:autoSpaceDE w:val="0"/>
        <w:autoSpaceDN w:val="0"/>
        <w:adjustRightInd w:val="0"/>
        <w:ind w:firstLine="284"/>
        <w:jc w:val="both"/>
        <w:rPr>
          <w:sz w:val="28"/>
          <w:szCs w:val="28"/>
          <w:lang w:val="en-US"/>
        </w:rPr>
      </w:pPr>
      <w:r>
        <w:rPr>
          <w:sz w:val="28"/>
          <w:szCs w:val="28"/>
        </w:rPr>
        <w:t>12</w:t>
      </w:r>
      <w:r w:rsidRPr="007539A3">
        <w:rPr>
          <w:sz w:val="28"/>
          <w:szCs w:val="28"/>
        </w:rPr>
        <w:t xml:space="preserve">. </w:t>
      </w:r>
      <w:r w:rsidR="003A77D3" w:rsidRPr="00AD0C2A">
        <w:rPr>
          <w:rFonts w:eastAsiaTheme="minorHAnsi"/>
          <w:sz w:val="28"/>
          <w:szCs w:val="28"/>
          <w:lang w:eastAsia="en-US"/>
        </w:rPr>
        <w:t>Предоставяне на информация по поставени допълнителни въпроси във връзка с Плана за изпълнение на приоритетните препоръки на Комитета по публично управление и Работната група по почтеност в публичния сектор и борба с корупцията към Организацията за икономическо сътрудничество и развитие (ОИСР).</w:t>
      </w:r>
    </w:p>
    <w:p w:rsidR="00C852DA" w:rsidRPr="007539A3" w:rsidRDefault="00C852DA" w:rsidP="00C852DA">
      <w:pPr>
        <w:ind w:firstLine="284"/>
        <w:jc w:val="both"/>
        <w:rPr>
          <w:i/>
          <w:sz w:val="28"/>
          <w:szCs w:val="28"/>
        </w:rPr>
      </w:pPr>
      <w:r w:rsidRPr="007539A3">
        <w:rPr>
          <w:i/>
          <w:sz w:val="28"/>
          <w:szCs w:val="28"/>
        </w:rPr>
        <w:t xml:space="preserve">След проведено гласуване с вдигане на ръка и при обявения </w:t>
      </w:r>
      <w:r w:rsidRPr="00E74FEA">
        <w:rPr>
          <w:i/>
          <w:sz w:val="28"/>
          <w:szCs w:val="28"/>
        </w:rPr>
        <w:t>резултат 1</w:t>
      </w:r>
      <w:r w:rsidR="00E74FEA">
        <w:rPr>
          <w:i/>
          <w:sz w:val="28"/>
          <w:szCs w:val="28"/>
        </w:rPr>
        <w:t>0</w:t>
      </w:r>
      <w:r w:rsidRPr="00E74FEA">
        <w:rPr>
          <w:i/>
          <w:sz w:val="28"/>
          <w:szCs w:val="28"/>
        </w:rPr>
        <w:t xml:space="preserve"> гласа</w:t>
      </w:r>
      <w:r w:rsidRPr="007539A3">
        <w:rPr>
          <w:i/>
          <w:sz w:val="28"/>
          <w:szCs w:val="28"/>
        </w:rPr>
        <w:t xml:space="preserve"> „за“ и 0 гласа „против“</w:t>
      </w:r>
    </w:p>
    <w:p w:rsidR="00C852DA" w:rsidRPr="007539A3" w:rsidRDefault="00C852DA" w:rsidP="00C852DA">
      <w:pPr>
        <w:autoSpaceDE w:val="0"/>
        <w:autoSpaceDN w:val="0"/>
        <w:adjustRightInd w:val="0"/>
        <w:ind w:firstLine="284"/>
        <w:jc w:val="both"/>
        <w:rPr>
          <w:sz w:val="20"/>
          <w:szCs w:val="20"/>
        </w:rPr>
      </w:pPr>
    </w:p>
    <w:p w:rsidR="00C852DA" w:rsidRPr="007539A3" w:rsidRDefault="00C852DA" w:rsidP="00C852DA">
      <w:pPr>
        <w:ind w:firstLine="284"/>
        <w:jc w:val="center"/>
        <w:rPr>
          <w:bCs/>
          <w:sz w:val="28"/>
          <w:szCs w:val="28"/>
        </w:rPr>
      </w:pPr>
      <w:r w:rsidRPr="007539A3">
        <w:rPr>
          <w:bCs/>
          <w:sz w:val="28"/>
          <w:szCs w:val="28"/>
        </w:rPr>
        <w:t xml:space="preserve">КОМИСИЯТА ПО АТЕСТИРАНЕТО И КОНКУРСИТЕ </w:t>
      </w:r>
    </w:p>
    <w:p w:rsidR="00C852DA" w:rsidRDefault="00C852DA" w:rsidP="00C852DA">
      <w:pPr>
        <w:autoSpaceDE w:val="0"/>
        <w:autoSpaceDN w:val="0"/>
        <w:adjustRightInd w:val="0"/>
        <w:ind w:firstLine="284"/>
        <w:jc w:val="center"/>
        <w:rPr>
          <w:bCs/>
          <w:sz w:val="28"/>
          <w:szCs w:val="28"/>
        </w:rPr>
      </w:pPr>
      <w:r w:rsidRPr="007539A3">
        <w:rPr>
          <w:bCs/>
          <w:sz w:val="28"/>
          <w:szCs w:val="28"/>
        </w:rPr>
        <w:t>Р  Е  Ш  И:</w:t>
      </w:r>
    </w:p>
    <w:p w:rsidR="00C852DA" w:rsidRDefault="00C852DA" w:rsidP="009B58E6">
      <w:pPr>
        <w:autoSpaceDE w:val="0"/>
        <w:autoSpaceDN w:val="0"/>
        <w:adjustRightInd w:val="0"/>
        <w:ind w:firstLine="284"/>
        <w:jc w:val="center"/>
        <w:rPr>
          <w:bCs/>
          <w:sz w:val="28"/>
          <w:szCs w:val="28"/>
        </w:rPr>
      </w:pPr>
    </w:p>
    <w:p w:rsidR="005F23FD" w:rsidRPr="005F23FD" w:rsidRDefault="005F23FD" w:rsidP="005F23FD">
      <w:pPr>
        <w:jc w:val="both"/>
        <w:rPr>
          <w:rFonts w:eastAsiaTheme="minorHAnsi"/>
          <w:sz w:val="28"/>
          <w:szCs w:val="28"/>
          <w:lang w:val="en-US" w:eastAsia="en-US"/>
        </w:rPr>
      </w:pPr>
      <w:r w:rsidRPr="005F23FD">
        <w:rPr>
          <w:rFonts w:eastAsiaTheme="minorHAnsi"/>
          <w:b/>
          <w:sz w:val="28"/>
          <w:szCs w:val="28"/>
          <w:lang w:eastAsia="en-US"/>
        </w:rPr>
        <w:t xml:space="preserve">12.1. ПРЕДОСТАВЯ </w:t>
      </w:r>
      <w:r w:rsidRPr="005F23FD">
        <w:rPr>
          <w:rFonts w:eastAsiaTheme="minorHAnsi"/>
          <w:sz w:val="28"/>
          <w:szCs w:val="28"/>
          <w:lang w:eastAsia="en-US"/>
        </w:rPr>
        <w:t xml:space="preserve">следната, </w:t>
      </w:r>
      <w:proofErr w:type="spellStart"/>
      <w:r w:rsidRPr="005F23FD">
        <w:rPr>
          <w:rFonts w:eastAsiaTheme="minorHAnsi"/>
          <w:sz w:val="28"/>
          <w:szCs w:val="28"/>
          <w:lang w:eastAsia="en-US"/>
        </w:rPr>
        <w:t>относима</w:t>
      </w:r>
      <w:proofErr w:type="spellEnd"/>
      <w:r w:rsidRPr="005F23FD">
        <w:rPr>
          <w:rFonts w:eastAsiaTheme="minorHAnsi"/>
          <w:sz w:val="28"/>
          <w:szCs w:val="28"/>
          <w:lang w:eastAsia="en-US"/>
        </w:rPr>
        <w:t xml:space="preserve"> към дейността на Комисията по атестирането и конкурсите към Прокурорската колегия на Висшия съдебен съвет</w:t>
      </w:r>
      <w:r w:rsidR="00B93104">
        <w:rPr>
          <w:rFonts w:eastAsiaTheme="minorHAnsi"/>
          <w:sz w:val="28"/>
          <w:szCs w:val="28"/>
          <w:lang w:eastAsia="en-US"/>
        </w:rPr>
        <w:t>,</w:t>
      </w:r>
      <w:r w:rsidRPr="005F23FD">
        <w:rPr>
          <w:rFonts w:eastAsiaTheme="minorHAnsi"/>
          <w:sz w:val="28"/>
          <w:szCs w:val="28"/>
          <w:lang w:eastAsia="en-US"/>
        </w:rPr>
        <w:t xml:space="preserve"> информация по поставени допълнителни въпроси във връзка с Плана за изпълнение на приоритетните препоръки на Комитета по публично управление и Работната група по почтеност в публичния сектор и борба с корупцията към Организацията за икономическо сътрудничество и развитие (ОИСР), на отдел „Международна дейност“, дирекция „Международна дейност, връзки с обществеността и протокол“:</w:t>
      </w:r>
    </w:p>
    <w:p w:rsidR="005F23FD" w:rsidRPr="005F23FD" w:rsidRDefault="005F23FD" w:rsidP="005F23FD">
      <w:pPr>
        <w:ind w:firstLine="708"/>
        <w:jc w:val="both"/>
        <w:rPr>
          <w:rFonts w:eastAsiaTheme="minorHAnsi"/>
          <w:b/>
          <w:sz w:val="28"/>
          <w:szCs w:val="28"/>
          <w:lang w:eastAsia="en-US"/>
        </w:rPr>
      </w:pPr>
      <w:r w:rsidRPr="005F23FD">
        <w:rPr>
          <w:rFonts w:eastAsiaTheme="minorHAnsi"/>
          <w:b/>
          <w:sz w:val="28"/>
          <w:szCs w:val="28"/>
          <w:lang w:eastAsia="en-US"/>
        </w:rPr>
        <w:t>Могат ли властите да предоставят статистическа информация за броя и дяла на съдиите и следователите, които понастоящем са без статут на несменяемост?</w:t>
      </w:r>
    </w:p>
    <w:p w:rsidR="005F23FD" w:rsidRPr="005F23FD" w:rsidRDefault="005F23FD" w:rsidP="005F23FD">
      <w:pPr>
        <w:ind w:firstLine="708"/>
        <w:jc w:val="both"/>
        <w:rPr>
          <w:i/>
          <w:sz w:val="28"/>
          <w:szCs w:val="28"/>
        </w:rPr>
      </w:pPr>
      <w:r w:rsidRPr="005F23FD">
        <w:rPr>
          <w:i/>
          <w:sz w:val="28"/>
          <w:szCs w:val="28"/>
        </w:rPr>
        <w:t>Съгласно разпоредбата на чл. 207, ал. 1 от ЗСВ съдия, прокурор или следовател става несменяем след навършване на петгодишен стаж на съответната длъжност и при получена положителна комплексна оценка от атестирането.</w:t>
      </w:r>
    </w:p>
    <w:p w:rsidR="005F23FD" w:rsidRPr="005F23FD" w:rsidRDefault="005F23FD" w:rsidP="005F23FD">
      <w:pPr>
        <w:ind w:firstLine="708"/>
        <w:jc w:val="both"/>
        <w:rPr>
          <w:i/>
          <w:sz w:val="28"/>
          <w:szCs w:val="28"/>
        </w:rPr>
      </w:pPr>
      <w:r w:rsidRPr="005F23FD">
        <w:rPr>
          <w:i/>
          <w:sz w:val="28"/>
          <w:szCs w:val="28"/>
        </w:rPr>
        <w:t>Към 16.06.2026 г. броят на следователите, които не са придобили статут на несменяемост, възлиза на 99. Касае се за следователи, встъпили в длъжност в периода 2021 г. – 2025 г., за които предстои да бъде извършено атестиране за придобиване статут на несменяемост при навършване на изискуемия от закона петгодишен стаж.</w:t>
      </w:r>
    </w:p>
    <w:p w:rsidR="005F23FD" w:rsidRPr="005F23FD" w:rsidRDefault="005F23FD" w:rsidP="005F23FD">
      <w:pPr>
        <w:ind w:firstLine="708"/>
        <w:jc w:val="both"/>
        <w:rPr>
          <w:i/>
          <w:sz w:val="28"/>
          <w:szCs w:val="28"/>
        </w:rPr>
      </w:pPr>
      <w:r w:rsidRPr="005F23FD">
        <w:rPr>
          <w:i/>
          <w:sz w:val="28"/>
          <w:szCs w:val="28"/>
        </w:rPr>
        <w:t>Делът на посочените 99 бр. следователи, които към настоящия момент не са придобили статут на несменяемост, е 22.7 % от общия брой следователи, назначени в органите на съдебна власт – 436.</w:t>
      </w:r>
    </w:p>
    <w:p w:rsidR="00C852DA" w:rsidRDefault="00C852DA" w:rsidP="009B58E6">
      <w:pPr>
        <w:autoSpaceDE w:val="0"/>
        <w:autoSpaceDN w:val="0"/>
        <w:adjustRightInd w:val="0"/>
        <w:ind w:firstLine="284"/>
        <w:jc w:val="center"/>
        <w:rPr>
          <w:bCs/>
          <w:sz w:val="28"/>
          <w:szCs w:val="28"/>
        </w:rPr>
      </w:pPr>
    </w:p>
    <w:p w:rsidR="006707AA" w:rsidRPr="00CC6618" w:rsidRDefault="006707AA" w:rsidP="001D131C">
      <w:pPr>
        <w:ind w:firstLine="284"/>
        <w:jc w:val="both"/>
        <w:rPr>
          <w:rFonts w:ascii="Times New Roman CYR" w:hAnsi="Times New Roman CYR" w:cs="Times New Roman CYR"/>
          <w:sz w:val="28"/>
          <w:szCs w:val="28"/>
        </w:rPr>
      </w:pPr>
      <w:r w:rsidRPr="00CC6618">
        <w:rPr>
          <w:rFonts w:ascii="Times New Roman CYR" w:hAnsi="Times New Roman CYR" w:cs="Times New Roman CYR"/>
          <w:sz w:val="28"/>
          <w:szCs w:val="28"/>
        </w:rPr>
        <w:t xml:space="preserve">ПОЛУЧЕНА ЧАСТ </w:t>
      </w:r>
      <w:r w:rsidRPr="00CC6618">
        <w:rPr>
          <w:rFonts w:ascii="Times New Roman CYR" w:hAnsi="Times New Roman CYR" w:cs="Times New Roman CYR"/>
          <w:sz w:val="28"/>
          <w:szCs w:val="28"/>
          <w:lang w:val="en-GB"/>
        </w:rPr>
        <w:t xml:space="preserve">IX </w:t>
      </w:r>
      <w:r w:rsidRPr="00CC6618">
        <w:rPr>
          <w:rFonts w:ascii="Times New Roman CYR" w:hAnsi="Times New Roman CYR" w:cs="Times New Roman CYR"/>
          <w:sz w:val="28"/>
          <w:szCs w:val="28"/>
        </w:rPr>
        <w:t>НА ЕФ – БЕЗ ВЪЗРАЖЕНИЕ</w:t>
      </w:r>
    </w:p>
    <w:p w:rsidR="00C3140A" w:rsidRDefault="00C3140A" w:rsidP="001D131C">
      <w:pPr>
        <w:ind w:firstLine="284"/>
        <w:jc w:val="both"/>
        <w:rPr>
          <w:sz w:val="28"/>
          <w:szCs w:val="28"/>
        </w:rPr>
      </w:pPr>
    </w:p>
    <w:p w:rsidR="003A77D3" w:rsidRPr="00F34173" w:rsidRDefault="00E53677" w:rsidP="003A77D3">
      <w:pPr>
        <w:ind w:firstLine="284"/>
        <w:jc w:val="both"/>
        <w:rPr>
          <w:bCs/>
          <w:sz w:val="28"/>
          <w:szCs w:val="28"/>
        </w:rPr>
      </w:pPr>
      <w:r>
        <w:rPr>
          <w:sz w:val="28"/>
          <w:szCs w:val="28"/>
        </w:rPr>
        <w:t>1</w:t>
      </w:r>
      <w:r w:rsidR="003A77D3">
        <w:rPr>
          <w:sz w:val="28"/>
          <w:szCs w:val="28"/>
        </w:rPr>
        <w:t>3</w:t>
      </w:r>
      <w:r w:rsidR="00C3140A">
        <w:rPr>
          <w:sz w:val="28"/>
          <w:szCs w:val="28"/>
        </w:rPr>
        <w:t xml:space="preserve">. </w:t>
      </w:r>
      <w:r w:rsidR="003A77D3">
        <w:rPr>
          <w:bCs/>
          <w:sz w:val="28"/>
          <w:szCs w:val="28"/>
        </w:rPr>
        <w:t>Предварително</w:t>
      </w:r>
      <w:r w:rsidR="003A77D3" w:rsidRPr="00F34173">
        <w:rPr>
          <w:bCs/>
          <w:sz w:val="28"/>
          <w:szCs w:val="28"/>
        </w:rPr>
        <w:t xml:space="preserve"> атестиране на </w:t>
      </w:r>
      <w:r w:rsidR="003A77D3" w:rsidRPr="002058CD">
        <w:rPr>
          <w:sz w:val="28"/>
          <w:szCs w:val="28"/>
        </w:rPr>
        <w:t xml:space="preserve">Сава </w:t>
      </w:r>
      <w:proofErr w:type="spellStart"/>
      <w:r w:rsidR="003A77D3" w:rsidRPr="002058CD">
        <w:rPr>
          <w:sz w:val="28"/>
          <w:szCs w:val="28"/>
        </w:rPr>
        <w:t>Ивайлов</w:t>
      </w:r>
      <w:proofErr w:type="spellEnd"/>
      <w:r w:rsidR="003A77D3" w:rsidRPr="002058CD">
        <w:rPr>
          <w:sz w:val="28"/>
          <w:szCs w:val="28"/>
        </w:rPr>
        <w:t xml:space="preserve"> Калчев</w:t>
      </w:r>
      <w:r w:rsidR="003A77D3" w:rsidRPr="00F34173">
        <w:rPr>
          <w:bCs/>
          <w:sz w:val="28"/>
          <w:szCs w:val="28"/>
        </w:rPr>
        <w:t xml:space="preserve"> – прокурор в Районна прокуратура</w:t>
      </w:r>
      <w:r w:rsidR="003A77D3">
        <w:rPr>
          <w:bCs/>
          <w:sz w:val="28"/>
          <w:szCs w:val="28"/>
        </w:rPr>
        <w:t xml:space="preserve"> – Враца</w:t>
      </w:r>
      <w:r w:rsidR="003A77D3" w:rsidRPr="00F34173">
        <w:rPr>
          <w:bCs/>
          <w:sz w:val="28"/>
          <w:szCs w:val="28"/>
        </w:rPr>
        <w:t>.</w:t>
      </w:r>
    </w:p>
    <w:p w:rsidR="00C06C18" w:rsidRDefault="00C06C18" w:rsidP="005C16F3">
      <w:pPr>
        <w:ind w:firstLine="284"/>
        <w:jc w:val="both"/>
        <w:rPr>
          <w:i/>
          <w:sz w:val="28"/>
          <w:szCs w:val="28"/>
        </w:rPr>
      </w:pPr>
      <w:r>
        <w:rPr>
          <w:i/>
          <w:sz w:val="28"/>
          <w:szCs w:val="28"/>
        </w:rPr>
        <w:lastRenderedPageBreak/>
        <w:t xml:space="preserve">След проведено гласуване с вдигане на ръка и при обявения </w:t>
      </w:r>
      <w:r w:rsidRPr="00E74FEA">
        <w:rPr>
          <w:i/>
          <w:sz w:val="28"/>
          <w:szCs w:val="28"/>
        </w:rPr>
        <w:t xml:space="preserve">резултат </w:t>
      </w:r>
      <w:r w:rsidR="005C16F3" w:rsidRPr="00E74FEA">
        <w:rPr>
          <w:i/>
          <w:sz w:val="28"/>
          <w:szCs w:val="28"/>
        </w:rPr>
        <w:t>1</w:t>
      </w:r>
      <w:r w:rsidR="00E74FEA">
        <w:rPr>
          <w:i/>
          <w:sz w:val="28"/>
          <w:szCs w:val="28"/>
        </w:rPr>
        <w:t>0</w:t>
      </w:r>
      <w:r>
        <w:rPr>
          <w:i/>
          <w:sz w:val="28"/>
          <w:szCs w:val="28"/>
        </w:rPr>
        <w:t xml:space="preserve"> гласа „за“ и 0 гласа „против“</w:t>
      </w:r>
    </w:p>
    <w:p w:rsidR="00C06C18" w:rsidRDefault="00C06C18" w:rsidP="00C06C18">
      <w:pPr>
        <w:autoSpaceDE w:val="0"/>
        <w:autoSpaceDN w:val="0"/>
        <w:adjustRightInd w:val="0"/>
        <w:ind w:firstLine="284"/>
        <w:jc w:val="both"/>
        <w:rPr>
          <w:sz w:val="20"/>
          <w:szCs w:val="20"/>
        </w:rPr>
      </w:pPr>
    </w:p>
    <w:p w:rsidR="00C06C18" w:rsidRPr="00E14991" w:rsidRDefault="00C06C18" w:rsidP="00C06C18">
      <w:pPr>
        <w:jc w:val="center"/>
        <w:rPr>
          <w:bCs/>
          <w:sz w:val="28"/>
          <w:szCs w:val="28"/>
        </w:rPr>
      </w:pPr>
      <w:r w:rsidRPr="00E14991">
        <w:rPr>
          <w:bCs/>
          <w:sz w:val="28"/>
          <w:szCs w:val="28"/>
        </w:rPr>
        <w:t xml:space="preserve">КОМИСИЯТА ПО АТЕСТИРАНЕТО И КОНКУРСИТЕ </w:t>
      </w:r>
    </w:p>
    <w:p w:rsidR="000A78E1" w:rsidRDefault="00C06C18" w:rsidP="000A78E1">
      <w:pPr>
        <w:autoSpaceDE w:val="0"/>
        <w:autoSpaceDN w:val="0"/>
        <w:adjustRightInd w:val="0"/>
        <w:jc w:val="center"/>
        <w:rPr>
          <w:bCs/>
          <w:sz w:val="28"/>
          <w:szCs w:val="28"/>
        </w:rPr>
      </w:pPr>
      <w:r w:rsidRPr="00E14991">
        <w:rPr>
          <w:bCs/>
          <w:sz w:val="28"/>
          <w:szCs w:val="28"/>
        </w:rPr>
        <w:t>Р  Е  Ш</w:t>
      </w:r>
      <w:r w:rsidR="005C16F3">
        <w:rPr>
          <w:bCs/>
          <w:sz w:val="28"/>
          <w:szCs w:val="28"/>
        </w:rPr>
        <w:t xml:space="preserve">  И:</w:t>
      </w:r>
    </w:p>
    <w:p w:rsidR="000A78E1" w:rsidRDefault="000A78E1" w:rsidP="000A78E1">
      <w:pPr>
        <w:autoSpaceDE w:val="0"/>
        <w:autoSpaceDN w:val="0"/>
        <w:adjustRightInd w:val="0"/>
        <w:jc w:val="center"/>
        <w:rPr>
          <w:bCs/>
          <w:sz w:val="28"/>
          <w:szCs w:val="28"/>
        </w:rPr>
      </w:pPr>
    </w:p>
    <w:p w:rsidR="000A78E1" w:rsidRDefault="000A78E1" w:rsidP="000A78E1">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 xml:space="preserve">ПРЕДЛАГА НА ПРОКУРОРСКАТА </w:t>
      </w:r>
      <w:r w:rsidR="001B5B36">
        <w:rPr>
          <w:rFonts w:ascii="Times New Roman CYR" w:eastAsiaTheme="minorHAnsi" w:hAnsi="Times New Roman CYR" w:cs="Times New Roman CYR"/>
          <w:b/>
          <w:bCs/>
          <w:sz w:val="28"/>
          <w:szCs w:val="28"/>
          <w:lang w:eastAsia="en-US"/>
        </w:rPr>
        <w:t>КОЛЕГИЯ НА ВИСШИЯ СЪДЕБЕН СЪВЕТ</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ДА ПРОВЕДЕ</w:t>
      </w:r>
      <w:r>
        <w:rPr>
          <w:rFonts w:ascii="Times New Roman CYR" w:eastAsiaTheme="minorHAnsi" w:hAnsi="Times New Roman CYR" w:cs="Times New Roman CYR"/>
          <w:sz w:val="28"/>
          <w:szCs w:val="28"/>
          <w:lang w:eastAsia="en-US"/>
        </w:rPr>
        <w:t xml:space="preserve">, на основание чл. 196, ал. 1, т. 1 от ЗСВ предварително атестиране на </w:t>
      </w:r>
      <w:r w:rsidRPr="002058CD">
        <w:rPr>
          <w:sz w:val="28"/>
          <w:szCs w:val="28"/>
        </w:rPr>
        <w:t xml:space="preserve">Сава </w:t>
      </w:r>
      <w:proofErr w:type="spellStart"/>
      <w:r w:rsidRPr="002058CD">
        <w:rPr>
          <w:sz w:val="28"/>
          <w:szCs w:val="28"/>
        </w:rPr>
        <w:t>Ивайлов</w:t>
      </w:r>
      <w:proofErr w:type="spellEnd"/>
      <w:r w:rsidRPr="002058CD">
        <w:rPr>
          <w:sz w:val="28"/>
          <w:szCs w:val="28"/>
        </w:rPr>
        <w:t xml:space="preserve"> Калчев</w:t>
      </w:r>
      <w:r w:rsidRPr="00F34173">
        <w:rPr>
          <w:bCs/>
          <w:sz w:val="28"/>
          <w:szCs w:val="28"/>
        </w:rPr>
        <w:t xml:space="preserve"> – прокурор в Районна прокуратура</w:t>
      </w:r>
      <w:r>
        <w:rPr>
          <w:bCs/>
          <w:sz w:val="28"/>
          <w:szCs w:val="28"/>
        </w:rPr>
        <w:t xml:space="preserve"> – Враца</w:t>
      </w:r>
      <w:r>
        <w:rPr>
          <w:rFonts w:ascii="Times New Roman CYR" w:eastAsiaTheme="minorHAnsi" w:hAnsi="Times New Roman CYR" w:cs="Times New Roman CYR"/>
          <w:sz w:val="28"/>
          <w:szCs w:val="28"/>
          <w:lang w:eastAsia="en-US"/>
        </w:rPr>
        <w:t xml:space="preserve">. </w:t>
      </w:r>
    </w:p>
    <w:p w:rsidR="000A78E1" w:rsidRDefault="000A78E1" w:rsidP="000A78E1">
      <w:pPr>
        <w:autoSpaceDE w:val="0"/>
        <w:autoSpaceDN w:val="0"/>
        <w:adjustRightInd w:val="0"/>
        <w:jc w:val="both"/>
        <w:rPr>
          <w:rFonts w:ascii="Times New Roman CYR" w:eastAsiaTheme="minorHAnsi" w:hAnsi="Times New Roman CYR" w:cs="Times New Roman CYR"/>
          <w:sz w:val="28"/>
          <w:szCs w:val="28"/>
          <w:lang w:eastAsia="en-US"/>
        </w:rPr>
      </w:pPr>
    </w:p>
    <w:p w:rsidR="000A78E1" w:rsidRDefault="000A78E1" w:rsidP="000A78E1">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 xml:space="preserve">ПРЕДЛАГА НА ПРОКУРОРСКАТА </w:t>
      </w:r>
      <w:r w:rsidR="001B5B36">
        <w:rPr>
          <w:rFonts w:ascii="Times New Roman CYR" w:eastAsiaTheme="minorHAnsi" w:hAnsi="Times New Roman CYR" w:cs="Times New Roman CYR"/>
          <w:b/>
          <w:bCs/>
          <w:sz w:val="28"/>
          <w:szCs w:val="28"/>
          <w:lang w:eastAsia="en-US"/>
        </w:rPr>
        <w:t>КОЛЕГИЯ НА ВИСШИЯ СЪДЕБЕН СЪВЕТ</w:t>
      </w:r>
      <w:r>
        <w:rPr>
          <w:rFonts w:ascii="Times New Roman CYR" w:eastAsiaTheme="minorHAnsi" w:hAnsi="Times New Roman CYR" w:cs="Times New Roman CYR"/>
          <w:b/>
          <w:bCs/>
          <w:sz w:val="28"/>
          <w:szCs w:val="28"/>
          <w:lang w:eastAsia="en-US"/>
        </w:rPr>
        <w:t xml:space="preserve"> ДА ПРИЕМЕ</w:t>
      </w:r>
      <w:r>
        <w:rPr>
          <w:rFonts w:ascii="Times New Roman CYR" w:eastAsiaTheme="minorHAnsi" w:hAnsi="Times New Roman CYR" w:cs="Times New Roman CYR"/>
          <w:sz w:val="28"/>
          <w:szCs w:val="28"/>
          <w:lang w:eastAsia="en-US"/>
        </w:rPr>
        <w:t xml:space="preserve">, на основание чл. 206, ал. 1 от ЗСВ, комплексна оценка от атестирането „МНОГО ДОБРА" на </w:t>
      </w:r>
      <w:r w:rsidRPr="002058CD">
        <w:rPr>
          <w:sz w:val="28"/>
          <w:szCs w:val="28"/>
        </w:rPr>
        <w:t xml:space="preserve">Сава </w:t>
      </w:r>
      <w:proofErr w:type="spellStart"/>
      <w:r w:rsidRPr="002058CD">
        <w:rPr>
          <w:sz w:val="28"/>
          <w:szCs w:val="28"/>
        </w:rPr>
        <w:t>Ивайлов</w:t>
      </w:r>
      <w:proofErr w:type="spellEnd"/>
      <w:r w:rsidRPr="002058CD">
        <w:rPr>
          <w:sz w:val="28"/>
          <w:szCs w:val="28"/>
        </w:rPr>
        <w:t xml:space="preserve"> Калчев</w:t>
      </w:r>
      <w:r w:rsidRPr="00F34173">
        <w:rPr>
          <w:bCs/>
          <w:sz w:val="28"/>
          <w:szCs w:val="28"/>
        </w:rPr>
        <w:t xml:space="preserve"> – прокурор в Районна прокуратура</w:t>
      </w:r>
      <w:r>
        <w:rPr>
          <w:bCs/>
          <w:sz w:val="28"/>
          <w:szCs w:val="28"/>
        </w:rPr>
        <w:t xml:space="preserve"> – Враца</w:t>
      </w:r>
      <w:r>
        <w:rPr>
          <w:rFonts w:ascii="Times New Roman CYR" w:eastAsiaTheme="minorHAnsi" w:hAnsi="Times New Roman CYR" w:cs="Times New Roman CYR"/>
          <w:sz w:val="28"/>
          <w:szCs w:val="28"/>
          <w:lang w:eastAsia="en-US"/>
        </w:rPr>
        <w:t xml:space="preserve">. </w:t>
      </w:r>
    </w:p>
    <w:p w:rsidR="000A78E1" w:rsidRDefault="000A78E1" w:rsidP="000A78E1">
      <w:pPr>
        <w:autoSpaceDE w:val="0"/>
        <w:autoSpaceDN w:val="0"/>
        <w:adjustRightInd w:val="0"/>
        <w:jc w:val="both"/>
        <w:rPr>
          <w:rFonts w:ascii="Times New Roman CYR" w:eastAsiaTheme="minorHAnsi" w:hAnsi="Times New Roman CYR" w:cs="Times New Roman CYR"/>
          <w:sz w:val="28"/>
          <w:szCs w:val="28"/>
          <w:lang w:eastAsia="en-US"/>
        </w:rPr>
      </w:pPr>
    </w:p>
    <w:p w:rsidR="0022305B" w:rsidRDefault="000A78E1" w:rsidP="0022305B">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13.</w:t>
      </w:r>
      <w:r>
        <w:rPr>
          <w:rFonts w:ascii="Times New Roman CYR" w:eastAsiaTheme="minorHAnsi" w:hAnsi="Times New Roman CYR" w:cs="Times New Roman CYR"/>
          <w:b/>
          <w:bCs/>
          <w:sz w:val="28"/>
          <w:szCs w:val="28"/>
          <w:lang w:val="en-GB" w:eastAsia="en-US"/>
        </w:rPr>
        <w:t>3</w:t>
      </w:r>
      <w:r>
        <w:rPr>
          <w:rFonts w:ascii="Times New Roman CYR" w:eastAsiaTheme="minorHAnsi" w:hAnsi="Times New Roman CYR" w:cs="Times New Roman CYR"/>
          <w:b/>
          <w:bCs/>
          <w:sz w:val="28"/>
          <w:szCs w:val="28"/>
          <w:lang w:eastAsia="en-US"/>
        </w:rPr>
        <w:t>. 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w:t>
      </w:r>
      <w:r w:rsidRPr="005B4048">
        <w:rPr>
          <w:rFonts w:ascii="Times New Roman CYR" w:eastAsiaTheme="minorHAnsi" w:hAnsi="Times New Roman CYR" w:cs="Times New Roman CYR"/>
          <w:sz w:val="28"/>
          <w:szCs w:val="28"/>
          <w:lang w:eastAsia="en-US"/>
        </w:rPr>
        <w:t>17.06.2026 г</w:t>
      </w:r>
      <w:r>
        <w:rPr>
          <w:rFonts w:ascii="Times New Roman CYR" w:eastAsiaTheme="minorHAnsi" w:hAnsi="Times New Roman CYR" w:cs="Times New Roman CYR"/>
          <w:sz w:val="28"/>
          <w:szCs w:val="28"/>
          <w:lang w:eastAsia="en-US"/>
        </w:rPr>
        <w:t>., за разглеждане и произнасяне.</w:t>
      </w:r>
    </w:p>
    <w:p w:rsidR="0022305B" w:rsidRDefault="0022305B" w:rsidP="0022305B">
      <w:pPr>
        <w:autoSpaceDE w:val="0"/>
        <w:autoSpaceDN w:val="0"/>
        <w:adjustRightInd w:val="0"/>
        <w:jc w:val="both"/>
        <w:rPr>
          <w:rFonts w:ascii="Times New Roman CYR" w:eastAsiaTheme="minorHAnsi" w:hAnsi="Times New Roman CYR" w:cs="Times New Roman CYR"/>
          <w:sz w:val="28"/>
          <w:szCs w:val="28"/>
          <w:lang w:eastAsia="en-US"/>
        </w:rPr>
      </w:pPr>
    </w:p>
    <w:p w:rsidR="003A77D3" w:rsidRPr="0022305B" w:rsidRDefault="00E53677" w:rsidP="0022305B">
      <w:pPr>
        <w:autoSpaceDE w:val="0"/>
        <w:autoSpaceDN w:val="0"/>
        <w:adjustRightInd w:val="0"/>
        <w:ind w:firstLine="284"/>
        <w:jc w:val="both"/>
        <w:rPr>
          <w:rFonts w:ascii="Times New Roman CYR" w:eastAsiaTheme="minorHAnsi" w:hAnsi="Times New Roman CYR" w:cs="Times New Roman CYR"/>
          <w:sz w:val="28"/>
          <w:szCs w:val="28"/>
          <w:lang w:eastAsia="en-US"/>
        </w:rPr>
      </w:pPr>
      <w:r>
        <w:rPr>
          <w:sz w:val="28"/>
          <w:szCs w:val="28"/>
        </w:rPr>
        <w:t>1</w:t>
      </w:r>
      <w:r w:rsidR="003A77D3">
        <w:rPr>
          <w:sz w:val="28"/>
          <w:szCs w:val="28"/>
        </w:rPr>
        <w:t>4</w:t>
      </w:r>
      <w:r w:rsidR="004E7C38">
        <w:rPr>
          <w:sz w:val="28"/>
          <w:szCs w:val="28"/>
        </w:rPr>
        <w:t xml:space="preserve">. </w:t>
      </w:r>
      <w:r w:rsidR="003A77D3" w:rsidRPr="00F34173">
        <w:rPr>
          <w:bCs/>
          <w:sz w:val="28"/>
          <w:szCs w:val="28"/>
        </w:rPr>
        <w:t xml:space="preserve">Извънредно атестиране на </w:t>
      </w:r>
      <w:r w:rsidR="003A77D3">
        <w:rPr>
          <w:bCs/>
          <w:sz w:val="28"/>
          <w:szCs w:val="28"/>
        </w:rPr>
        <w:t>Красимир Иванов Стайков</w:t>
      </w:r>
      <w:r w:rsidR="003A77D3" w:rsidRPr="00F34173">
        <w:rPr>
          <w:bCs/>
          <w:sz w:val="28"/>
          <w:szCs w:val="28"/>
        </w:rPr>
        <w:t xml:space="preserve"> – прокурор в Районна прокуратура</w:t>
      </w:r>
      <w:r w:rsidR="003A77D3">
        <w:rPr>
          <w:bCs/>
          <w:sz w:val="28"/>
          <w:szCs w:val="28"/>
        </w:rPr>
        <w:t xml:space="preserve"> – Велико Търново</w:t>
      </w:r>
      <w:r w:rsidR="003A77D3" w:rsidRPr="00F34173">
        <w:rPr>
          <w:bCs/>
          <w:sz w:val="28"/>
          <w:szCs w:val="28"/>
        </w:rPr>
        <w:t>.</w:t>
      </w:r>
    </w:p>
    <w:p w:rsidR="00C06C18" w:rsidRDefault="00C06C18" w:rsidP="005C16F3">
      <w:pPr>
        <w:ind w:firstLine="284"/>
        <w:jc w:val="both"/>
        <w:rPr>
          <w:i/>
          <w:sz w:val="28"/>
          <w:szCs w:val="28"/>
        </w:rPr>
      </w:pPr>
      <w:r>
        <w:rPr>
          <w:i/>
          <w:sz w:val="28"/>
          <w:szCs w:val="28"/>
        </w:rPr>
        <w:t xml:space="preserve">След проведено гласуване с вдигане </w:t>
      </w:r>
      <w:r w:rsidR="00E53677">
        <w:rPr>
          <w:i/>
          <w:sz w:val="28"/>
          <w:szCs w:val="28"/>
        </w:rPr>
        <w:t xml:space="preserve">на ръка и при обявения </w:t>
      </w:r>
      <w:r w:rsidR="00E53677" w:rsidRPr="00C52510">
        <w:rPr>
          <w:i/>
          <w:sz w:val="28"/>
          <w:szCs w:val="28"/>
        </w:rPr>
        <w:t xml:space="preserve">резултат </w:t>
      </w:r>
      <w:r w:rsidR="005C16F3" w:rsidRPr="00C52510">
        <w:rPr>
          <w:i/>
          <w:sz w:val="28"/>
          <w:szCs w:val="28"/>
        </w:rPr>
        <w:t>1</w:t>
      </w:r>
      <w:r w:rsidR="00C52510">
        <w:rPr>
          <w:i/>
          <w:sz w:val="28"/>
          <w:szCs w:val="28"/>
        </w:rPr>
        <w:t>0</w:t>
      </w:r>
      <w:r>
        <w:rPr>
          <w:i/>
          <w:sz w:val="28"/>
          <w:szCs w:val="28"/>
        </w:rPr>
        <w:t xml:space="preserve"> гласа „за“ и 0 гласа „против“</w:t>
      </w:r>
    </w:p>
    <w:p w:rsidR="00C06C18" w:rsidRDefault="00C06C18" w:rsidP="00C06C18">
      <w:pPr>
        <w:autoSpaceDE w:val="0"/>
        <w:autoSpaceDN w:val="0"/>
        <w:adjustRightInd w:val="0"/>
        <w:ind w:firstLine="284"/>
        <w:jc w:val="both"/>
        <w:rPr>
          <w:sz w:val="20"/>
          <w:szCs w:val="20"/>
        </w:rPr>
      </w:pPr>
    </w:p>
    <w:p w:rsidR="00C06C18" w:rsidRPr="005C16F3" w:rsidRDefault="00C06C18" w:rsidP="00C06C18">
      <w:pPr>
        <w:jc w:val="center"/>
        <w:rPr>
          <w:bCs/>
          <w:sz w:val="28"/>
          <w:szCs w:val="28"/>
        </w:rPr>
      </w:pPr>
      <w:r w:rsidRPr="005C16F3">
        <w:rPr>
          <w:bCs/>
          <w:sz w:val="28"/>
          <w:szCs w:val="28"/>
        </w:rPr>
        <w:t xml:space="preserve">КОМИСИЯТА ПО АТЕСТИРАНЕТО И КОНКУРСИТЕ </w:t>
      </w:r>
    </w:p>
    <w:p w:rsidR="00C06C18" w:rsidRDefault="00C06C18" w:rsidP="00C06C18">
      <w:pPr>
        <w:autoSpaceDE w:val="0"/>
        <w:autoSpaceDN w:val="0"/>
        <w:adjustRightInd w:val="0"/>
        <w:jc w:val="center"/>
        <w:rPr>
          <w:bCs/>
          <w:sz w:val="28"/>
          <w:szCs w:val="28"/>
        </w:rPr>
      </w:pPr>
      <w:r w:rsidRPr="005C16F3">
        <w:rPr>
          <w:bCs/>
          <w:sz w:val="28"/>
          <w:szCs w:val="28"/>
        </w:rPr>
        <w:t>Р  Е  Ш  И:</w:t>
      </w:r>
    </w:p>
    <w:p w:rsidR="00637739" w:rsidRDefault="00637739" w:rsidP="00637739">
      <w:pPr>
        <w:autoSpaceDE w:val="0"/>
        <w:autoSpaceDN w:val="0"/>
        <w:adjustRightInd w:val="0"/>
        <w:jc w:val="both"/>
        <w:rPr>
          <w:rFonts w:ascii="Times New Roman CYR" w:eastAsiaTheme="minorHAnsi" w:hAnsi="Times New Roman CYR" w:cs="Times New Roman CYR"/>
          <w:b/>
          <w:bCs/>
          <w:sz w:val="28"/>
          <w:szCs w:val="28"/>
          <w:lang w:eastAsia="en-US"/>
        </w:rPr>
      </w:pPr>
    </w:p>
    <w:p w:rsidR="008A4C63" w:rsidRDefault="008A4C63" w:rsidP="008A4C63">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14.1.</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ПРОВЕДЕ</w:t>
      </w:r>
      <w:r>
        <w:rPr>
          <w:rFonts w:ascii="Times New Roman CYR" w:eastAsiaTheme="minorHAnsi" w:hAnsi="Times New Roman CYR" w:cs="Times New Roman CYR"/>
          <w:sz w:val="28"/>
          <w:szCs w:val="28"/>
          <w:lang w:eastAsia="en-US"/>
        </w:rPr>
        <w:t xml:space="preserve">, на основание чл. 196, ал. 1, т. 4, във </w:t>
      </w:r>
      <w:proofErr w:type="spellStart"/>
      <w:r>
        <w:rPr>
          <w:rFonts w:ascii="Times New Roman CYR" w:eastAsiaTheme="minorHAnsi" w:hAnsi="Times New Roman CYR" w:cs="Times New Roman CYR"/>
          <w:sz w:val="28"/>
          <w:szCs w:val="28"/>
          <w:lang w:eastAsia="en-US"/>
        </w:rPr>
        <w:t>вр</w:t>
      </w:r>
      <w:proofErr w:type="spellEnd"/>
      <w:r>
        <w:rPr>
          <w:rFonts w:ascii="Times New Roman CYR" w:eastAsiaTheme="minorHAnsi" w:hAnsi="Times New Roman CYR" w:cs="Times New Roman CYR"/>
          <w:sz w:val="28"/>
          <w:szCs w:val="28"/>
          <w:lang w:eastAsia="en-US"/>
        </w:rPr>
        <w:t xml:space="preserve">. чл. 197, ал. 5, т. 2 от ЗСВ, извънредно атестиране на </w:t>
      </w:r>
      <w:r>
        <w:rPr>
          <w:bCs/>
          <w:sz w:val="28"/>
          <w:szCs w:val="28"/>
        </w:rPr>
        <w:t>Красимир Иванов Стайков</w:t>
      </w:r>
      <w:r w:rsidRPr="00F34173">
        <w:rPr>
          <w:bCs/>
          <w:sz w:val="28"/>
          <w:szCs w:val="28"/>
        </w:rPr>
        <w:t xml:space="preserve"> – прокурор в Районна прокуратура</w:t>
      </w:r>
      <w:r>
        <w:rPr>
          <w:bCs/>
          <w:sz w:val="28"/>
          <w:szCs w:val="28"/>
        </w:rPr>
        <w:t xml:space="preserve"> – Велико Търново</w:t>
      </w:r>
      <w:r>
        <w:rPr>
          <w:rFonts w:ascii="Times New Roman CYR" w:eastAsiaTheme="minorHAnsi" w:hAnsi="Times New Roman CYR" w:cs="Times New Roman CYR"/>
          <w:sz w:val="28"/>
          <w:szCs w:val="28"/>
          <w:lang w:eastAsia="en-US"/>
        </w:rPr>
        <w:t>.</w:t>
      </w:r>
    </w:p>
    <w:p w:rsidR="008A4C63" w:rsidRDefault="008A4C63" w:rsidP="008A4C63">
      <w:pPr>
        <w:autoSpaceDE w:val="0"/>
        <w:autoSpaceDN w:val="0"/>
        <w:adjustRightInd w:val="0"/>
        <w:jc w:val="both"/>
        <w:rPr>
          <w:rFonts w:ascii="Times New Roman CYR" w:eastAsiaTheme="minorHAnsi" w:hAnsi="Times New Roman CYR" w:cs="Times New Roman CYR"/>
          <w:sz w:val="28"/>
          <w:szCs w:val="28"/>
          <w:lang w:eastAsia="en-US"/>
        </w:rPr>
      </w:pPr>
    </w:p>
    <w:p w:rsidR="008A4C63" w:rsidRDefault="008A4C63" w:rsidP="008A4C63">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14.2.</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ПРЕДЛАГА НА ПРОКУРОРСКАТА КОЛЕГИЯ НА ВИСШИЯ СЪДЕБЕН СЪВЕТ ДА ПРИЕМЕ</w:t>
      </w:r>
      <w:r>
        <w:rPr>
          <w:rFonts w:ascii="Times New Roman CYR" w:eastAsiaTheme="minorHAnsi" w:hAnsi="Times New Roman CYR" w:cs="Times New Roman CYR"/>
          <w:sz w:val="28"/>
          <w:szCs w:val="28"/>
          <w:lang w:eastAsia="en-US"/>
        </w:rPr>
        <w:t xml:space="preserve">, на основание чл. 206, ал. 1 от ЗСВ, комплексна оценка от атестирането „МНОГО ДОБРА" на </w:t>
      </w:r>
      <w:r>
        <w:rPr>
          <w:bCs/>
          <w:sz w:val="28"/>
          <w:szCs w:val="28"/>
        </w:rPr>
        <w:t>Красимир Иванов Стайков</w:t>
      </w:r>
      <w:r w:rsidRPr="00F34173">
        <w:rPr>
          <w:bCs/>
          <w:sz w:val="28"/>
          <w:szCs w:val="28"/>
        </w:rPr>
        <w:t xml:space="preserve"> – прокурор в Районна прокуратура</w:t>
      </w:r>
      <w:r>
        <w:rPr>
          <w:bCs/>
          <w:sz w:val="28"/>
          <w:szCs w:val="28"/>
        </w:rPr>
        <w:t xml:space="preserve"> – Велико Търново</w:t>
      </w:r>
      <w:r>
        <w:rPr>
          <w:rFonts w:ascii="Times New Roman CYR" w:eastAsiaTheme="minorHAnsi" w:hAnsi="Times New Roman CYR" w:cs="Times New Roman CYR"/>
          <w:sz w:val="28"/>
          <w:szCs w:val="28"/>
          <w:lang w:eastAsia="en-US"/>
        </w:rPr>
        <w:t>.</w:t>
      </w:r>
    </w:p>
    <w:p w:rsidR="008A4C63" w:rsidRDefault="008A4C63" w:rsidP="008A4C63">
      <w:pPr>
        <w:autoSpaceDE w:val="0"/>
        <w:autoSpaceDN w:val="0"/>
        <w:adjustRightInd w:val="0"/>
        <w:ind w:firstLine="284"/>
        <w:jc w:val="both"/>
        <w:rPr>
          <w:rFonts w:ascii="Times New Roman CYR" w:eastAsiaTheme="minorHAnsi" w:hAnsi="Times New Roman CYR" w:cs="Times New Roman CYR"/>
          <w:sz w:val="28"/>
          <w:szCs w:val="28"/>
          <w:lang w:eastAsia="en-US"/>
        </w:rPr>
      </w:pPr>
    </w:p>
    <w:p w:rsidR="000A78E1" w:rsidRDefault="008A4C63" w:rsidP="000A78E1">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14.</w:t>
      </w:r>
      <w:r>
        <w:rPr>
          <w:rFonts w:ascii="Times New Roman CYR" w:eastAsiaTheme="minorHAnsi" w:hAnsi="Times New Roman CYR" w:cs="Times New Roman CYR"/>
          <w:b/>
          <w:bCs/>
          <w:sz w:val="28"/>
          <w:szCs w:val="28"/>
          <w:lang w:val="en-GB" w:eastAsia="en-US"/>
        </w:rPr>
        <w:t>3</w:t>
      </w:r>
      <w:r>
        <w:rPr>
          <w:rFonts w:ascii="Times New Roman CYR" w:eastAsiaTheme="minorHAnsi" w:hAnsi="Times New Roman CYR" w:cs="Times New Roman CYR"/>
          <w:b/>
          <w:bCs/>
          <w:sz w:val="28"/>
          <w:szCs w:val="28"/>
          <w:lang w:eastAsia="en-US"/>
        </w:rPr>
        <w:t>.</w:t>
      </w:r>
      <w:r>
        <w:rPr>
          <w:rFonts w:ascii="Times New Roman CYR" w:eastAsiaTheme="minorHAnsi" w:hAnsi="Times New Roman CYR" w:cs="Times New Roman CYR"/>
          <w:sz w:val="28"/>
          <w:szCs w:val="28"/>
          <w:lang w:eastAsia="en-US"/>
        </w:rPr>
        <w:t xml:space="preserve"> </w:t>
      </w:r>
      <w:r>
        <w:rPr>
          <w:rFonts w:ascii="Times New Roman CYR" w:eastAsiaTheme="minorHAnsi" w:hAnsi="Times New Roman CYR" w:cs="Times New Roman CYR"/>
          <w:b/>
          <w:bCs/>
          <w:sz w:val="28"/>
          <w:szCs w:val="28"/>
          <w:lang w:eastAsia="en-US"/>
        </w:rPr>
        <w:t>ВНАСЯ</w:t>
      </w:r>
      <w:r>
        <w:rPr>
          <w:rFonts w:ascii="Times New Roman CYR" w:eastAsiaTheme="minorHAnsi" w:hAnsi="Times New Roman CYR" w:cs="Times New Roman CYR"/>
          <w:sz w:val="28"/>
          <w:szCs w:val="28"/>
          <w:lang w:eastAsia="en-US"/>
        </w:rPr>
        <w:t xml:space="preserve"> предложенията в заседанието на Прокурорската колегия на Висшия съдебен съвет, насрочено за </w:t>
      </w:r>
      <w:r w:rsidRPr="005B4048">
        <w:rPr>
          <w:rFonts w:ascii="Times New Roman CYR" w:eastAsiaTheme="minorHAnsi" w:hAnsi="Times New Roman CYR" w:cs="Times New Roman CYR"/>
          <w:sz w:val="28"/>
          <w:szCs w:val="28"/>
          <w:lang w:eastAsia="en-US"/>
        </w:rPr>
        <w:t>17.06.2026 г.,</w:t>
      </w:r>
      <w:r w:rsidR="000A78E1">
        <w:rPr>
          <w:rFonts w:ascii="Times New Roman CYR" w:eastAsiaTheme="minorHAnsi" w:hAnsi="Times New Roman CYR" w:cs="Times New Roman CYR"/>
          <w:sz w:val="28"/>
          <w:szCs w:val="28"/>
          <w:lang w:eastAsia="en-US"/>
        </w:rPr>
        <w:t xml:space="preserve"> за разглеждане и произнасяне.</w:t>
      </w:r>
    </w:p>
    <w:p w:rsidR="009261CB" w:rsidRDefault="009261CB" w:rsidP="005B4048">
      <w:pPr>
        <w:autoSpaceDE w:val="0"/>
        <w:autoSpaceDN w:val="0"/>
        <w:adjustRightInd w:val="0"/>
        <w:ind w:firstLine="284"/>
        <w:jc w:val="both"/>
        <w:rPr>
          <w:rFonts w:ascii="Times New Roman CYR" w:hAnsi="Times New Roman CYR" w:cs="Times New Roman CYR"/>
          <w:sz w:val="28"/>
          <w:szCs w:val="28"/>
        </w:rPr>
      </w:pPr>
    </w:p>
    <w:p w:rsidR="00DD19DC" w:rsidRDefault="00DD19DC" w:rsidP="005B4048">
      <w:pPr>
        <w:autoSpaceDE w:val="0"/>
        <w:autoSpaceDN w:val="0"/>
        <w:adjustRightInd w:val="0"/>
        <w:ind w:firstLine="284"/>
        <w:jc w:val="both"/>
        <w:rPr>
          <w:rFonts w:ascii="Times New Roman CYR" w:hAnsi="Times New Roman CYR" w:cs="Times New Roman CYR"/>
          <w:sz w:val="28"/>
          <w:szCs w:val="28"/>
        </w:rPr>
      </w:pPr>
      <w:r>
        <w:rPr>
          <w:rFonts w:ascii="Times New Roman CYR" w:hAnsi="Times New Roman CYR" w:cs="Times New Roman CYR"/>
          <w:sz w:val="28"/>
          <w:szCs w:val="28"/>
        </w:rPr>
        <w:t>1</w:t>
      </w:r>
      <w:r w:rsidR="003A77D3">
        <w:rPr>
          <w:rFonts w:ascii="Times New Roman CYR" w:hAnsi="Times New Roman CYR" w:cs="Times New Roman CYR"/>
          <w:sz w:val="28"/>
          <w:szCs w:val="28"/>
        </w:rPr>
        <w:t>5</w:t>
      </w:r>
      <w:r>
        <w:rPr>
          <w:rFonts w:ascii="Times New Roman CYR" w:hAnsi="Times New Roman CYR" w:cs="Times New Roman CYR"/>
          <w:sz w:val="28"/>
          <w:szCs w:val="28"/>
        </w:rPr>
        <w:t>. Разпределяне на преписки по открити процедури за атестиране по докладчици.</w:t>
      </w:r>
    </w:p>
    <w:p w:rsidR="00DD19DC" w:rsidRDefault="00DD19DC" w:rsidP="00DD19DC">
      <w:pPr>
        <w:ind w:firstLine="284"/>
        <w:jc w:val="both"/>
        <w:rPr>
          <w:i/>
          <w:sz w:val="28"/>
          <w:szCs w:val="28"/>
        </w:rPr>
      </w:pPr>
      <w:r>
        <w:rPr>
          <w:i/>
          <w:sz w:val="28"/>
          <w:szCs w:val="28"/>
        </w:rPr>
        <w:t xml:space="preserve">След проведено гласуване с вдигане на ръка и при обявения резултат </w:t>
      </w:r>
      <w:r w:rsidRPr="00C52510">
        <w:rPr>
          <w:i/>
          <w:sz w:val="28"/>
          <w:szCs w:val="28"/>
        </w:rPr>
        <w:t>1</w:t>
      </w:r>
      <w:r w:rsidR="00C52510">
        <w:rPr>
          <w:i/>
          <w:sz w:val="28"/>
          <w:szCs w:val="28"/>
        </w:rPr>
        <w:t>0</w:t>
      </w:r>
      <w:r>
        <w:rPr>
          <w:i/>
          <w:sz w:val="28"/>
          <w:szCs w:val="28"/>
        </w:rPr>
        <w:t xml:space="preserve"> гласа „за“ и 0 гласа „против“</w:t>
      </w:r>
    </w:p>
    <w:p w:rsidR="00147729" w:rsidRDefault="00147729" w:rsidP="00DD19DC">
      <w:pPr>
        <w:ind w:firstLine="284"/>
        <w:jc w:val="both"/>
        <w:rPr>
          <w:i/>
          <w:sz w:val="28"/>
          <w:szCs w:val="28"/>
        </w:rPr>
      </w:pPr>
      <w:bookmarkStart w:id="0" w:name="_GoBack"/>
      <w:bookmarkEnd w:id="0"/>
    </w:p>
    <w:p w:rsidR="00DD19DC" w:rsidRDefault="00DD19DC" w:rsidP="00DD19DC">
      <w:pPr>
        <w:tabs>
          <w:tab w:val="left" w:pos="284"/>
        </w:tabs>
        <w:autoSpaceDE w:val="0"/>
        <w:autoSpaceDN w:val="0"/>
        <w:adjustRightInd w:val="0"/>
        <w:ind w:firstLine="284"/>
        <w:jc w:val="both"/>
        <w:rPr>
          <w:rFonts w:ascii="Times New Roman CYR" w:hAnsi="Times New Roman CYR" w:cs="Times New Roman CYR"/>
          <w:sz w:val="28"/>
          <w:szCs w:val="28"/>
        </w:rPr>
      </w:pPr>
    </w:p>
    <w:p w:rsidR="00DD19DC" w:rsidRDefault="00DD19DC" w:rsidP="00DD19DC">
      <w:pPr>
        <w:jc w:val="center"/>
        <w:rPr>
          <w:bCs/>
          <w:sz w:val="28"/>
          <w:szCs w:val="28"/>
        </w:rPr>
      </w:pPr>
      <w:r>
        <w:rPr>
          <w:bCs/>
          <w:sz w:val="28"/>
          <w:szCs w:val="28"/>
        </w:rPr>
        <w:lastRenderedPageBreak/>
        <w:t xml:space="preserve">КОМИСИЯТА ПО АТЕСТИРАНЕТО И КОНКУРСИТЕ </w:t>
      </w:r>
    </w:p>
    <w:p w:rsidR="00DD19DC" w:rsidRDefault="00DD19DC" w:rsidP="00DD19DC">
      <w:pPr>
        <w:autoSpaceDE w:val="0"/>
        <w:autoSpaceDN w:val="0"/>
        <w:adjustRightInd w:val="0"/>
        <w:jc w:val="center"/>
        <w:rPr>
          <w:bCs/>
          <w:sz w:val="28"/>
          <w:szCs w:val="28"/>
        </w:rPr>
      </w:pPr>
      <w:r>
        <w:rPr>
          <w:bCs/>
          <w:sz w:val="28"/>
          <w:szCs w:val="28"/>
        </w:rPr>
        <w:t>Р  Е  Ш  И:</w:t>
      </w:r>
    </w:p>
    <w:p w:rsidR="00C852DA" w:rsidRDefault="00C852DA" w:rsidP="00637739">
      <w:pPr>
        <w:autoSpaceDE w:val="0"/>
        <w:autoSpaceDN w:val="0"/>
        <w:adjustRightInd w:val="0"/>
        <w:jc w:val="both"/>
        <w:rPr>
          <w:rFonts w:ascii="Times New Roman CYR" w:eastAsiaTheme="minorHAnsi" w:hAnsi="Times New Roman CYR" w:cs="Times New Roman CYR"/>
          <w:b/>
          <w:bCs/>
          <w:sz w:val="28"/>
          <w:szCs w:val="28"/>
          <w:lang w:eastAsia="en-US"/>
        </w:rPr>
      </w:pPr>
    </w:p>
    <w:p w:rsidR="000A78E1" w:rsidRDefault="000A78E1" w:rsidP="000A78E1">
      <w:pPr>
        <w:tabs>
          <w:tab w:val="left" w:pos="284"/>
        </w:tabs>
        <w:autoSpaceDE w:val="0"/>
        <w:autoSpaceDN w:val="0"/>
        <w:adjustRightInd w:val="0"/>
        <w:jc w:val="both"/>
        <w:rPr>
          <w:rFonts w:ascii="Times New Roman CYR" w:hAnsi="Times New Roman CYR" w:cs="Times New Roman CYR"/>
          <w:sz w:val="28"/>
          <w:szCs w:val="28"/>
        </w:rPr>
      </w:pPr>
      <w:r>
        <w:rPr>
          <w:b/>
          <w:sz w:val="28"/>
          <w:szCs w:val="28"/>
        </w:rPr>
        <w:t>15.1.</w:t>
      </w:r>
      <w:r>
        <w:rPr>
          <w:sz w:val="28"/>
          <w:szCs w:val="28"/>
        </w:rPr>
        <w:t xml:space="preserve"> При спазване принципа на случайния подбор</w:t>
      </w:r>
      <w:r>
        <w:rPr>
          <w:bCs/>
          <w:sz w:val="28"/>
          <w:szCs w:val="28"/>
        </w:rPr>
        <w:t>, разпределя по докладчици преписките по открити процедури за атестиране на магистрати, както следва:</w:t>
      </w:r>
    </w:p>
    <w:p w:rsidR="000A78E1" w:rsidRDefault="000A78E1" w:rsidP="000A78E1">
      <w:pPr>
        <w:tabs>
          <w:tab w:val="left" w:pos="284"/>
        </w:tabs>
        <w:autoSpaceDE w:val="0"/>
        <w:autoSpaceDN w:val="0"/>
        <w:adjustRightInd w:val="0"/>
        <w:jc w:val="both"/>
        <w:rPr>
          <w:rFonts w:ascii="Times New Roman CYR" w:hAnsi="Times New Roman CYR" w:cs="Times New Roman CYR"/>
          <w:sz w:val="28"/>
          <w:szCs w:val="28"/>
        </w:rPr>
      </w:pPr>
    </w:p>
    <w:tbl>
      <w:tblPr>
        <w:tblW w:w="9639" w:type="dxa"/>
        <w:tblInd w:w="354" w:type="dxa"/>
        <w:tblCellMar>
          <w:left w:w="70" w:type="dxa"/>
          <w:right w:w="70" w:type="dxa"/>
        </w:tblCellMar>
        <w:tblLook w:val="04A0" w:firstRow="1" w:lastRow="0" w:firstColumn="1" w:lastColumn="0" w:noHBand="0" w:noVBand="1"/>
      </w:tblPr>
      <w:tblGrid>
        <w:gridCol w:w="567"/>
        <w:gridCol w:w="1559"/>
        <w:gridCol w:w="1985"/>
        <w:gridCol w:w="3543"/>
        <w:gridCol w:w="1985"/>
      </w:tblGrid>
      <w:tr w:rsidR="009F0854" w:rsidRPr="00F87F3D" w:rsidTr="009F0854">
        <w:trPr>
          <w:trHeight w:val="900"/>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A78E1" w:rsidRPr="009F0854" w:rsidRDefault="000A78E1" w:rsidP="00D12C5A">
            <w:pPr>
              <w:jc w:val="center"/>
              <w:rPr>
                <w:bCs/>
                <w:sz w:val="22"/>
                <w:szCs w:val="22"/>
              </w:rPr>
            </w:pPr>
            <w:r w:rsidRPr="009F0854">
              <w:rPr>
                <w:bCs/>
                <w:sz w:val="22"/>
                <w:szCs w:val="22"/>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0A78E1" w:rsidRPr="009F0854" w:rsidRDefault="000A78E1" w:rsidP="00D12C5A">
            <w:pPr>
              <w:jc w:val="center"/>
              <w:rPr>
                <w:bCs/>
                <w:sz w:val="22"/>
                <w:szCs w:val="22"/>
              </w:rPr>
            </w:pPr>
            <w:r w:rsidRPr="009F0854">
              <w:rPr>
                <w:bCs/>
                <w:sz w:val="22"/>
                <w:szCs w:val="22"/>
              </w:rPr>
              <w:t xml:space="preserve">Съдебен орган </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0A78E1" w:rsidRPr="009F0854" w:rsidRDefault="000A78E1" w:rsidP="00D12C5A">
            <w:pPr>
              <w:jc w:val="center"/>
              <w:rPr>
                <w:bCs/>
                <w:sz w:val="22"/>
                <w:szCs w:val="22"/>
              </w:rPr>
            </w:pPr>
            <w:r w:rsidRPr="009F0854">
              <w:rPr>
                <w:bCs/>
                <w:sz w:val="22"/>
                <w:szCs w:val="22"/>
              </w:rPr>
              <w:t>Магистрат</w:t>
            </w:r>
          </w:p>
        </w:tc>
        <w:tc>
          <w:tcPr>
            <w:tcW w:w="3543" w:type="dxa"/>
            <w:tcBorders>
              <w:top w:val="single" w:sz="4" w:space="0" w:color="auto"/>
              <w:left w:val="nil"/>
              <w:bottom w:val="single" w:sz="4" w:space="0" w:color="auto"/>
              <w:right w:val="single" w:sz="4" w:space="0" w:color="auto"/>
            </w:tcBorders>
            <w:shd w:val="clear" w:color="auto" w:fill="FFFFFF" w:themeFill="background1"/>
            <w:vAlign w:val="center"/>
            <w:hideMark/>
          </w:tcPr>
          <w:p w:rsidR="000A78E1" w:rsidRPr="009F0854" w:rsidRDefault="000A78E1" w:rsidP="00D12C5A">
            <w:pPr>
              <w:jc w:val="center"/>
              <w:rPr>
                <w:bCs/>
                <w:sz w:val="22"/>
                <w:szCs w:val="22"/>
              </w:rPr>
            </w:pPr>
            <w:r w:rsidRPr="009F0854">
              <w:rPr>
                <w:bCs/>
                <w:sz w:val="22"/>
                <w:szCs w:val="22"/>
              </w:rPr>
              <w:t>Длъжност</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A78E1" w:rsidRPr="009F0854" w:rsidRDefault="000A78E1" w:rsidP="00D12C5A">
            <w:pPr>
              <w:jc w:val="center"/>
              <w:rPr>
                <w:bCs/>
                <w:sz w:val="22"/>
                <w:szCs w:val="22"/>
              </w:rPr>
            </w:pPr>
            <w:r w:rsidRPr="009F0854">
              <w:rPr>
                <w:bCs/>
                <w:sz w:val="22"/>
                <w:szCs w:val="22"/>
              </w:rPr>
              <w:t>ДОКЛАДЧИК</w:t>
            </w:r>
          </w:p>
        </w:tc>
      </w:tr>
      <w:tr w:rsidR="000A78E1" w:rsidRPr="00F87F3D" w:rsidTr="009F0854">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78E1" w:rsidRPr="009F0854" w:rsidRDefault="000A78E1" w:rsidP="00D12C5A">
            <w:pPr>
              <w:jc w:val="center"/>
              <w:rPr>
                <w:color w:val="000000"/>
                <w:sz w:val="22"/>
                <w:szCs w:val="22"/>
              </w:rPr>
            </w:pPr>
            <w:r w:rsidRPr="009F0854">
              <w:rPr>
                <w:color w:val="000000"/>
                <w:sz w:val="22"/>
                <w:szCs w:val="22"/>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rPr>
                <w:color w:val="000000"/>
                <w:sz w:val="22"/>
                <w:szCs w:val="22"/>
              </w:rPr>
            </w:pPr>
            <w:r w:rsidRPr="009F0854">
              <w:rPr>
                <w:color w:val="000000"/>
                <w:sz w:val="22"/>
                <w:szCs w:val="22"/>
              </w:rPr>
              <w:t>РП-Враца</w:t>
            </w:r>
          </w:p>
        </w:tc>
        <w:tc>
          <w:tcPr>
            <w:tcW w:w="1985"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rPr>
                <w:b/>
                <w:bCs/>
                <w:color w:val="000000"/>
                <w:sz w:val="22"/>
                <w:szCs w:val="22"/>
              </w:rPr>
            </w:pPr>
            <w:r w:rsidRPr="009F0854">
              <w:rPr>
                <w:b/>
                <w:bCs/>
                <w:color w:val="000000"/>
                <w:sz w:val="22"/>
                <w:szCs w:val="22"/>
              </w:rPr>
              <w:t>Камен Иванов Каменов</w:t>
            </w:r>
          </w:p>
        </w:tc>
        <w:tc>
          <w:tcPr>
            <w:tcW w:w="3543" w:type="dxa"/>
            <w:tcBorders>
              <w:top w:val="single" w:sz="4" w:space="0" w:color="auto"/>
              <w:left w:val="nil"/>
              <w:bottom w:val="single" w:sz="4" w:space="0" w:color="auto"/>
              <w:right w:val="single" w:sz="4" w:space="0" w:color="auto"/>
            </w:tcBorders>
            <w:shd w:val="clear" w:color="auto" w:fill="auto"/>
            <w:vAlign w:val="center"/>
          </w:tcPr>
          <w:p w:rsidR="009F0854" w:rsidRPr="009F0854" w:rsidRDefault="009F0854">
            <w:pPr>
              <w:rPr>
                <w:color w:val="000000"/>
                <w:sz w:val="22"/>
                <w:szCs w:val="22"/>
              </w:rPr>
            </w:pPr>
            <w:r w:rsidRPr="009F0854">
              <w:rPr>
                <w:color w:val="000000"/>
                <w:sz w:val="22"/>
                <w:szCs w:val="22"/>
              </w:rPr>
              <w:t xml:space="preserve">изпълняващ функциите „административен </w:t>
            </w:r>
            <w:r w:rsidR="000A78E1" w:rsidRPr="009F0854">
              <w:rPr>
                <w:color w:val="000000"/>
                <w:sz w:val="22"/>
                <w:szCs w:val="22"/>
              </w:rPr>
              <w:t>ръководител</w:t>
            </w:r>
            <w:r w:rsidRPr="009F0854">
              <w:rPr>
                <w:color w:val="000000"/>
                <w:sz w:val="22"/>
                <w:szCs w:val="22"/>
              </w:rPr>
              <w:t xml:space="preserve"> – </w:t>
            </w:r>
          </w:p>
          <w:p w:rsidR="000A78E1" w:rsidRPr="009F0854" w:rsidRDefault="009F0854">
            <w:pPr>
              <w:rPr>
                <w:color w:val="000000"/>
                <w:sz w:val="22"/>
                <w:szCs w:val="22"/>
              </w:rPr>
            </w:pPr>
            <w:r w:rsidRPr="009F0854">
              <w:rPr>
                <w:color w:val="000000"/>
                <w:sz w:val="22"/>
                <w:szCs w:val="22"/>
              </w:rPr>
              <w:t>районен прокурор“</w:t>
            </w:r>
          </w:p>
        </w:tc>
        <w:tc>
          <w:tcPr>
            <w:tcW w:w="1985"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jc w:val="center"/>
              <w:rPr>
                <w:b/>
                <w:bCs/>
                <w:color w:val="000000"/>
                <w:sz w:val="22"/>
                <w:szCs w:val="22"/>
              </w:rPr>
            </w:pPr>
            <w:r w:rsidRPr="009F0854">
              <w:rPr>
                <w:b/>
                <w:bCs/>
                <w:color w:val="000000"/>
                <w:sz w:val="22"/>
                <w:szCs w:val="22"/>
              </w:rPr>
              <w:t>Огнян Дамянов</w:t>
            </w:r>
          </w:p>
        </w:tc>
      </w:tr>
      <w:tr w:rsidR="000A78E1" w:rsidRPr="00F87F3D" w:rsidTr="009F0854">
        <w:trPr>
          <w:trHeight w:val="45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A78E1" w:rsidRPr="009F0854" w:rsidRDefault="000A78E1" w:rsidP="00D12C5A">
            <w:pPr>
              <w:jc w:val="center"/>
              <w:rPr>
                <w:color w:val="000000"/>
                <w:sz w:val="22"/>
                <w:szCs w:val="22"/>
              </w:rPr>
            </w:pPr>
            <w:r w:rsidRPr="009F0854">
              <w:rPr>
                <w:color w:val="000000"/>
                <w:sz w:val="22"/>
                <w:szCs w:val="22"/>
              </w:rPr>
              <w:t>2</w:t>
            </w:r>
          </w:p>
        </w:tc>
        <w:tc>
          <w:tcPr>
            <w:tcW w:w="1559"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rPr>
                <w:color w:val="000000"/>
                <w:sz w:val="22"/>
                <w:szCs w:val="22"/>
              </w:rPr>
            </w:pPr>
            <w:r w:rsidRPr="009F0854">
              <w:rPr>
                <w:color w:val="000000"/>
                <w:sz w:val="22"/>
                <w:szCs w:val="22"/>
              </w:rPr>
              <w:t>РП-Разград</w:t>
            </w:r>
          </w:p>
        </w:tc>
        <w:tc>
          <w:tcPr>
            <w:tcW w:w="1985"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rPr>
                <w:b/>
                <w:bCs/>
                <w:color w:val="000000"/>
                <w:sz w:val="22"/>
                <w:szCs w:val="22"/>
              </w:rPr>
            </w:pPr>
            <w:r w:rsidRPr="009F0854">
              <w:rPr>
                <w:b/>
                <w:bCs/>
                <w:color w:val="000000"/>
                <w:sz w:val="22"/>
                <w:szCs w:val="22"/>
              </w:rPr>
              <w:t>Иван Костов Иванов</w:t>
            </w:r>
          </w:p>
        </w:tc>
        <w:tc>
          <w:tcPr>
            <w:tcW w:w="3543" w:type="dxa"/>
            <w:tcBorders>
              <w:top w:val="single" w:sz="4" w:space="0" w:color="auto"/>
              <w:left w:val="nil"/>
              <w:bottom w:val="single" w:sz="4" w:space="0" w:color="auto"/>
              <w:right w:val="single" w:sz="4" w:space="0" w:color="auto"/>
            </w:tcBorders>
            <w:shd w:val="clear" w:color="auto" w:fill="auto"/>
            <w:vAlign w:val="center"/>
          </w:tcPr>
          <w:p w:rsidR="009F0854" w:rsidRPr="009F0854" w:rsidRDefault="009F0854" w:rsidP="009F0854">
            <w:pPr>
              <w:rPr>
                <w:color w:val="000000"/>
                <w:sz w:val="22"/>
                <w:szCs w:val="22"/>
              </w:rPr>
            </w:pPr>
            <w:r w:rsidRPr="009F0854">
              <w:rPr>
                <w:color w:val="000000"/>
                <w:sz w:val="22"/>
                <w:szCs w:val="22"/>
              </w:rPr>
              <w:t xml:space="preserve">изпълняващ функциите „административен ръководител – </w:t>
            </w:r>
          </w:p>
          <w:p w:rsidR="000A78E1" w:rsidRPr="009F0854" w:rsidRDefault="009F0854" w:rsidP="009F0854">
            <w:pPr>
              <w:rPr>
                <w:color w:val="000000"/>
                <w:sz w:val="22"/>
                <w:szCs w:val="22"/>
              </w:rPr>
            </w:pPr>
            <w:r w:rsidRPr="009F0854">
              <w:rPr>
                <w:color w:val="000000"/>
                <w:sz w:val="22"/>
                <w:szCs w:val="22"/>
              </w:rPr>
              <w:t>районен прокурор“</w:t>
            </w:r>
          </w:p>
        </w:tc>
        <w:tc>
          <w:tcPr>
            <w:tcW w:w="1985" w:type="dxa"/>
            <w:tcBorders>
              <w:top w:val="single" w:sz="4" w:space="0" w:color="auto"/>
              <w:left w:val="nil"/>
              <w:bottom w:val="single" w:sz="4" w:space="0" w:color="auto"/>
              <w:right w:val="single" w:sz="4" w:space="0" w:color="auto"/>
            </w:tcBorders>
            <w:shd w:val="clear" w:color="auto" w:fill="auto"/>
            <w:vAlign w:val="center"/>
          </w:tcPr>
          <w:p w:rsidR="000A78E1" w:rsidRPr="009F0854" w:rsidRDefault="000A78E1">
            <w:pPr>
              <w:jc w:val="center"/>
              <w:rPr>
                <w:b/>
                <w:bCs/>
                <w:color w:val="000000"/>
                <w:sz w:val="22"/>
                <w:szCs w:val="22"/>
              </w:rPr>
            </w:pPr>
            <w:r w:rsidRPr="009F0854">
              <w:rPr>
                <w:b/>
                <w:bCs/>
                <w:color w:val="000000"/>
                <w:sz w:val="22"/>
                <w:szCs w:val="22"/>
              </w:rPr>
              <w:t xml:space="preserve">Малина </w:t>
            </w:r>
            <w:proofErr w:type="spellStart"/>
            <w:r w:rsidRPr="009F0854">
              <w:rPr>
                <w:b/>
                <w:bCs/>
                <w:color w:val="000000"/>
                <w:sz w:val="22"/>
                <w:szCs w:val="22"/>
              </w:rPr>
              <w:t>Ачкаканова</w:t>
            </w:r>
            <w:proofErr w:type="spellEnd"/>
          </w:p>
        </w:tc>
      </w:tr>
    </w:tbl>
    <w:p w:rsidR="00EA577E" w:rsidRDefault="00EA577E" w:rsidP="00683B8E">
      <w:pPr>
        <w:ind w:firstLine="284"/>
        <w:jc w:val="both"/>
        <w:rPr>
          <w:sz w:val="28"/>
          <w:szCs w:val="28"/>
        </w:rPr>
      </w:pPr>
    </w:p>
    <w:p w:rsidR="00683B8E" w:rsidRDefault="00683B8E" w:rsidP="00683B8E">
      <w:pPr>
        <w:ind w:firstLine="284"/>
        <w:jc w:val="both"/>
        <w:rPr>
          <w:sz w:val="28"/>
          <w:szCs w:val="28"/>
        </w:rPr>
      </w:pPr>
      <w:r>
        <w:rPr>
          <w:sz w:val="28"/>
          <w:szCs w:val="28"/>
        </w:rPr>
        <w:t>ДОПЪЛНИТЕЛНИ ТОЧКИ</w:t>
      </w:r>
    </w:p>
    <w:p w:rsidR="00683B8E" w:rsidRDefault="00683B8E" w:rsidP="00683B8E">
      <w:pPr>
        <w:ind w:firstLine="284"/>
        <w:jc w:val="both"/>
        <w:rPr>
          <w:sz w:val="28"/>
          <w:szCs w:val="28"/>
        </w:rPr>
      </w:pPr>
    </w:p>
    <w:p w:rsidR="00683B8E" w:rsidRDefault="00683B8E" w:rsidP="00683B8E">
      <w:pPr>
        <w:ind w:firstLine="284"/>
        <w:jc w:val="both"/>
        <w:rPr>
          <w:sz w:val="28"/>
          <w:szCs w:val="28"/>
        </w:rPr>
      </w:pPr>
      <w:r>
        <w:rPr>
          <w:sz w:val="28"/>
          <w:szCs w:val="28"/>
        </w:rPr>
        <w:t>ЕДИННИ ФОРМУЛЯРИ</w:t>
      </w:r>
    </w:p>
    <w:p w:rsidR="00683B8E" w:rsidRDefault="00683B8E" w:rsidP="00683B8E">
      <w:pPr>
        <w:ind w:firstLine="284"/>
        <w:jc w:val="both"/>
        <w:rPr>
          <w:sz w:val="28"/>
          <w:szCs w:val="28"/>
        </w:rPr>
      </w:pPr>
    </w:p>
    <w:p w:rsidR="00683B8E" w:rsidRDefault="00683B8E" w:rsidP="00683B8E">
      <w:pPr>
        <w:ind w:firstLine="284"/>
        <w:jc w:val="both"/>
        <w:rPr>
          <w:bCs/>
          <w:sz w:val="28"/>
          <w:szCs w:val="28"/>
        </w:rPr>
      </w:pPr>
      <w:r>
        <w:rPr>
          <w:bCs/>
          <w:sz w:val="28"/>
          <w:szCs w:val="28"/>
        </w:rPr>
        <w:t xml:space="preserve">16. Извънредно атестиране на 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p>
    <w:p w:rsidR="00683B8E" w:rsidRDefault="00683B8E" w:rsidP="00683B8E">
      <w:pPr>
        <w:ind w:firstLine="284"/>
        <w:jc w:val="both"/>
        <w:rPr>
          <w:i/>
          <w:sz w:val="28"/>
          <w:szCs w:val="28"/>
        </w:rPr>
      </w:pPr>
      <w:r>
        <w:rPr>
          <w:i/>
          <w:sz w:val="28"/>
          <w:szCs w:val="28"/>
        </w:rPr>
        <w:t xml:space="preserve">След проведено гласуване с вдигане на ръка и при обявения </w:t>
      </w:r>
      <w:r w:rsidRPr="00C52510">
        <w:rPr>
          <w:i/>
          <w:sz w:val="28"/>
          <w:szCs w:val="28"/>
        </w:rPr>
        <w:t>резултат 1</w:t>
      </w:r>
      <w:r w:rsidR="00C52510">
        <w:rPr>
          <w:i/>
          <w:sz w:val="28"/>
          <w:szCs w:val="28"/>
        </w:rPr>
        <w:t>0</w:t>
      </w:r>
      <w:r w:rsidRPr="00C52510">
        <w:rPr>
          <w:i/>
          <w:sz w:val="28"/>
          <w:szCs w:val="28"/>
        </w:rPr>
        <w:t xml:space="preserve"> гласа</w:t>
      </w:r>
      <w:r>
        <w:rPr>
          <w:i/>
          <w:sz w:val="28"/>
          <w:szCs w:val="28"/>
        </w:rPr>
        <w:t xml:space="preserve"> „за“ и 0 гласа „против“</w:t>
      </w:r>
    </w:p>
    <w:p w:rsidR="00683B8E" w:rsidRDefault="00683B8E" w:rsidP="00683B8E">
      <w:pPr>
        <w:autoSpaceDE w:val="0"/>
        <w:autoSpaceDN w:val="0"/>
        <w:adjustRightInd w:val="0"/>
        <w:ind w:firstLine="284"/>
        <w:jc w:val="both"/>
        <w:rPr>
          <w:rFonts w:ascii="Times New Roman CYR" w:hAnsi="Times New Roman CYR" w:cs="Times New Roman CYR"/>
          <w:i/>
          <w:iCs/>
          <w:sz w:val="28"/>
          <w:szCs w:val="28"/>
        </w:rPr>
      </w:pPr>
    </w:p>
    <w:p w:rsidR="00683B8E" w:rsidRDefault="00683B8E" w:rsidP="00683B8E">
      <w:pPr>
        <w:autoSpaceDE w:val="0"/>
        <w:autoSpaceDN w:val="0"/>
        <w:adjustRightInd w:val="0"/>
        <w:jc w:val="center"/>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КОМИСИЯТА ПО АТЕСТИРАНЕТО И КОНКУРСИТЕ </w:t>
      </w:r>
    </w:p>
    <w:p w:rsidR="00683B8E" w:rsidRDefault="00683B8E" w:rsidP="00683B8E">
      <w:pPr>
        <w:autoSpaceDE w:val="0"/>
        <w:autoSpaceDN w:val="0"/>
        <w:adjustRightInd w:val="0"/>
        <w:jc w:val="center"/>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Р  Е  Ш  И:</w:t>
      </w:r>
    </w:p>
    <w:p w:rsidR="00683B8E" w:rsidRDefault="00683B8E" w:rsidP="00683B8E">
      <w:pPr>
        <w:autoSpaceDE w:val="0"/>
        <w:autoSpaceDN w:val="0"/>
        <w:adjustRightInd w:val="0"/>
        <w:ind w:right="142"/>
        <w:jc w:val="both"/>
        <w:rPr>
          <w:rFonts w:ascii="Times New Roman CYR" w:eastAsiaTheme="minorHAnsi" w:hAnsi="Times New Roman CYR" w:cs="Times New Roman CYR"/>
          <w:b/>
          <w:bCs/>
          <w:sz w:val="28"/>
          <w:szCs w:val="28"/>
          <w:lang w:val="ru-RU" w:eastAsia="en-US"/>
        </w:rPr>
      </w:pPr>
    </w:p>
    <w:p w:rsidR="00683B8E" w:rsidRDefault="00683B8E" w:rsidP="00683B8E">
      <w:pPr>
        <w:autoSpaceDE w:val="0"/>
        <w:autoSpaceDN w:val="0"/>
        <w:adjustRightInd w:val="0"/>
        <w:jc w:val="both"/>
        <w:rPr>
          <w:rFonts w:ascii="Times New Roman CYR" w:eastAsiaTheme="minorHAnsi" w:hAnsi="Times New Roman CYR" w:cs="Times New Roman CYR"/>
          <w:sz w:val="28"/>
          <w:szCs w:val="28"/>
          <w:lang w:eastAsia="en-US"/>
        </w:rPr>
      </w:pPr>
      <w:r w:rsidRPr="005B4048">
        <w:rPr>
          <w:rFonts w:ascii="Times New Roman CYR" w:eastAsiaTheme="minorHAnsi" w:hAnsi="Times New Roman CYR" w:cs="Times New Roman CYR"/>
          <w:b/>
          <w:bCs/>
          <w:sz w:val="28"/>
          <w:szCs w:val="28"/>
          <w:lang w:val="ru-RU" w:eastAsia="en-US"/>
        </w:rPr>
        <w:t>16.1.</w:t>
      </w:r>
      <w:r w:rsidRPr="005B4048">
        <w:rPr>
          <w:rFonts w:ascii="Times New Roman CYR" w:eastAsiaTheme="minorHAnsi" w:hAnsi="Times New Roman CYR" w:cs="Times New Roman CYR"/>
          <w:b/>
          <w:bCs/>
          <w:sz w:val="28"/>
          <w:szCs w:val="28"/>
          <w:lang w:eastAsia="en-US"/>
        </w:rPr>
        <w:t xml:space="preserve"> ПРИЕМА ИЗЦЯЛО</w:t>
      </w:r>
      <w:r>
        <w:rPr>
          <w:rFonts w:ascii="Times New Roman CYR" w:eastAsiaTheme="minorHAnsi" w:hAnsi="Times New Roman CYR" w:cs="Times New Roman CYR"/>
          <w:sz w:val="28"/>
          <w:szCs w:val="28"/>
          <w:lang w:eastAsia="en-US"/>
        </w:rPr>
        <w:t xml:space="preserve"> предложението на Постоянната атестационна комисия при Апелативна прокуратура – Велико Търново, за комплексна оценка на </w:t>
      </w:r>
      <w:r>
        <w:rPr>
          <w:bCs/>
          <w:sz w:val="28"/>
          <w:szCs w:val="28"/>
        </w:rPr>
        <w:t xml:space="preserve">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r>
        <w:rPr>
          <w:rFonts w:ascii="Times New Roman CYR" w:eastAsiaTheme="minorHAnsi" w:hAnsi="Times New Roman CYR" w:cs="Times New Roman CYR"/>
          <w:sz w:val="28"/>
          <w:szCs w:val="28"/>
          <w:lang w:eastAsia="en-US"/>
        </w:rPr>
        <w:t>.</w:t>
      </w:r>
    </w:p>
    <w:p w:rsidR="00683B8E" w:rsidRDefault="00683B8E" w:rsidP="00683B8E">
      <w:pPr>
        <w:autoSpaceDE w:val="0"/>
        <w:autoSpaceDN w:val="0"/>
        <w:adjustRightInd w:val="0"/>
        <w:ind w:right="142"/>
        <w:jc w:val="both"/>
        <w:rPr>
          <w:rFonts w:ascii="Times New Roman CYR" w:eastAsiaTheme="minorHAnsi" w:hAnsi="Times New Roman CYR" w:cs="Times New Roman CYR"/>
          <w:sz w:val="28"/>
          <w:szCs w:val="28"/>
          <w:lang w:eastAsia="en-US"/>
        </w:rPr>
      </w:pPr>
    </w:p>
    <w:p w:rsidR="00683B8E" w:rsidRDefault="00683B8E" w:rsidP="00683B8E">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eastAsia="en-US"/>
        </w:rPr>
        <w:t>16.2. ИЗГОТВЯ</w:t>
      </w:r>
      <w:r>
        <w:rPr>
          <w:rFonts w:ascii="Times New Roman CYR" w:eastAsiaTheme="minorHAnsi" w:hAnsi="Times New Roman CYR" w:cs="Times New Roman CYR"/>
          <w:sz w:val="28"/>
          <w:szCs w:val="28"/>
          <w:lang w:eastAsia="en-US"/>
        </w:rPr>
        <w:t>, на основание чл. 204а, ал. 3, т. 3 от ЗСВ, комплексна оценка от извънредно атестиране „МНОГО ДОБРА" на</w:t>
      </w:r>
      <w:r>
        <w:rPr>
          <w:rFonts w:ascii="Times New Roman CYR" w:eastAsiaTheme="minorHAnsi" w:hAnsi="Times New Roman CYR" w:cs="Times New Roman CYR"/>
          <w:color w:val="000000"/>
          <w:sz w:val="28"/>
          <w:szCs w:val="28"/>
          <w:lang w:eastAsia="en-US"/>
        </w:rPr>
        <w:t xml:space="preserve"> </w:t>
      </w:r>
      <w:r>
        <w:rPr>
          <w:bCs/>
          <w:sz w:val="28"/>
          <w:szCs w:val="28"/>
        </w:rPr>
        <w:t xml:space="preserve">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r>
        <w:rPr>
          <w:rFonts w:ascii="Times New Roman CYR" w:eastAsiaTheme="minorHAnsi" w:hAnsi="Times New Roman CYR" w:cs="Times New Roman CYR"/>
          <w:sz w:val="28"/>
          <w:szCs w:val="28"/>
          <w:lang w:eastAsia="en-US"/>
        </w:rPr>
        <w:t>.</w:t>
      </w:r>
    </w:p>
    <w:p w:rsidR="00683B8E" w:rsidRDefault="00683B8E" w:rsidP="00683B8E">
      <w:pPr>
        <w:autoSpaceDE w:val="0"/>
        <w:autoSpaceDN w:val="0"/>
        <w:adjustRightInd w:val="0"/>
        <w:jc w:val="both"/>
        <w:rPr>
          <w:rFonts w:ascii="Times New Roman CYR" w:eastAsiaTheme="minorHAnsi" w:hAnsi="Times New Roman CYR" w:cs="Times New Roman CYR"/>
          <w:color w:val="000000"/>
          <w:sz w:val="28"/>
          <w:szCs w:val="28"/>
          <w:lang w:eastAsia="en-US"/>
        </w:rPr>
      </w:pPr>
    </w:p>
    <w:p w:rsidR="00683B8E" w:rsidRDefault="00683B8E" w:rsidP="00683B8E">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b/>
          <w:bCs/>
          <w:sz w:val="28"/>
          <w:szCs w:val="28"/>
          <w:lang w:val="ru-RU" w:eastAsia="en-US"/>
        </w:rPr>
        <w:t>16</w:t>
      </w:r>
      <w:r>
        <w:rPr>
          <w:rFonts w:ascii="Times New Roman CYR" w:eastAsiaTheme="minorHAnsi" w:hAnsi="Times New Roman CYR" w:cs="Times New Roman CYR"/>
          <w:b/>
          <w:bCs/>
          <w:sz w:val="28"/>
          <w:szCs w:val="28"/>
          <w:lang w:eastAsia="en-US"/>
        </w:rPr>
        <w:t>.3. ПРЕДОСТАВЯ</w:t>
      </w:r>
      <w:r>
        <w:rPr>
          <w:rFonts w:ascii="Times New Roman CYR" w:eastAsiaTheme="minorHAnsi" w:hAnsi="Times New Roman CYR" w:cs="Times New Roman CYR"/>
          <w:sz w:val="28"/>
          <w:szCs w:val="28"/>
          <w:lang w:eastAsia="en-US"/>
        </w:rPr>
        <w:t xml:space="preserve">, на основание чл. 205, ал. 1 от ЗСВ, на </w:t>
      </w:r>
      <w:r>
        <w:rPr>
          <w:bCs/>
          <w:sz w:val="28"/>
          <w:szCs w:val="28"/>
        </w:rPr>
        <w:t xml:space="preserve">Бойко </w:t>
      </w:r>
      <w:proofErr w:type="spellStart"/>
      <w:r>
        <w:rPr>
          <w:bCs/>
          <w:sz w:val="28"/>
          <w:szCs w:val="28"/>
        </w:rPr>
        <w:t>Стелианов</w:t>
      </w:r>
      <w:proofErr w:type="spellEnd"/>
      <w:r>
        <w:rPr>
          <w:bCs/>
          <w:sz w:val="28"/>
          <w:szCs w:val="28"/>
        </w:rPr>
        <w:t xml:space="preserve"> Василев – прокурор в Районна прокуратура – Ловеч</w:t>
      </w:r>
      <w:r>
        <w:rPr>
          <w:rFonts w:ascii="Times New Roman CYR" w:eastAsiaTheme="minorHAnsi" w:hAnsi="Times New Roman CYR" w:cs="Times New Roman CYR"/>
          <w:sz w:val="28"/>
          <w:szCs w:val="28"/>
          <w:lang w:eastAsia="en-US"/>
        </w:rPr>
        <w:t>, изготвената комплексна оценка от атестирането, за запознаване.</w:t>
      </w:r>
    </w:p>
    <w:p w:rsidR="00683B8E" w:rsidRDefault="00683B8E" w:rsidP="00683B8E">
      <w:pPr>
        <w:autoSpaceDE w:val="0"/>
        <w:autoSpaceDN w:val="0"/>
        <w:adjustRightInd w:val="0"/>
        <w:ind w:firstLine="284"/>
        <w:jc w:val="both"/>
        <w:rPr>
          <w:rFonts w:ascii="Times New Roman CYR" w:hAnsi="Times New Roman CYR" w:cs="Times New Roman CYR"/>
          <w:i/>
          <w:iCs/>
          <w:sz w:val="28"/>
          <w:szCs w:val="28"/>
        </w:rPr>
      </w:pPr>
    </w:p>
    <w:p w:rsidR="00EA577E" w:rsidRDefault="00EA577E" w:rsidP="00683B8E">
      <w:pPr>
        <w:autoSpaceDE w:val="0"/>
        <w:autoSpaceDN w:val="0"/>
        <w:adjustRightInd w:val="0"/>
        <w:ind w:firstLine="284"/>
        <w:jc w:val="both"/>
        <w:rPr>
          <w:rFonts w:ascii="Times New Roman CYR" w:hAnsi="Times New Roman CYR" w:cs="Times New Roman CYR"/>
          <w:i/>
          <w:iCs/>
          <w:sz w:val="28"/>
          <w:szCs w:val="28"/>
        </w:rPr>
      </w:pPr>
    </w:p>
    <w:p w:rsidR="00550ED4" w:rsidRDefault="00550ED4" w:rsidP="00550ED4">
      <w:pPr>
        <w:ind w:firstLine="284"/>
        <w:jc w:val="both"/>
        <w:rPr>
          <w:bCs/>
          <w:sz w:val="28"/>
          <w:szCs w:val="28"/>
        </w:rPr>
      </w:pPr>
    </w:p>
    <w:p w:rsidR="00F85D1B" w:rsidRDefault="00F85D1B" w:rsidP="00F85D1B">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ПРЕДСЕДАТЕЛ НА КОМИСИЯТА </w:t>
      </w:r>
    </w:p>
    <w:p w:rsidR="00F85D1B" w:rsidRDefault="00F85D1B" w:rsidP="00F85D1B">
      <w:pPr>
        <w:autoSpaceDE w:val="0"/>
        <w:autoSpaceDN w:val="0"/>
        <w:adjustRightInd w:val="0"/>
        <w:ind w:left="1418" w:firstLine="1134"/>
        <w:rPr>
          <w:rFonts w:ascii="Times New Roman CYR" w:hAnsi="Times New Roman CYR" w:cs="Times New Roman CYR"/>
          <w:b/>
          <w:bCs/>
          <w:sz w:val="28"/>
          <w:szCs w:val="28"/>
        </w:rPr>
      </w:pPr>
      <w:r>
        <w:rPr>
          <w:rFonts w:ascii="Times New Roman CYR" w:hAnsi="Times New Roman CYR" w:cs="Times New Roman CYR"/>
          <w:b/>
          <w:bCs/>
          <w:sz w:val="28"/>
          <w:szCs w:val="28"/>
        </w:rPr>
        <w:t xml:space="preserve">ПО АТЕСТИРАНЕТО И КОНКУРСИТЕ КЪМ </w:t>
      </w:r>
    </w:p>
    <w:p w:rsidR="00F85D1B" w:rsidRDefault="00F85D1B" w:rsidP="00F85D1B">
      <w:pPr>
        <w:autoSpaceDE w:val="0"/>
        <w:autoSpaceDN w:val="0"/>
        <w:adjustRightInd w:val="0"/>
        <w:ind w:left="2124" w:firstLine="428"/>
        <w:rPr>
          <w:rFonts w:ascii="Times New Roman CYR" w:hAnsi="Times New Roman CYR" w:cs="Times New Roman CYR"/>
          <w:b/>
          <w:bCs/>
          <w:sz w:val="28"/>
          <w:szCs w:val="28"/>
        </w:rPr>
      </w:pPr>
      <w:r>
        <w:rPr>
          <w:rFonts w:ascii="Times New Roman CYR" w:hAnsi="Times New Roman CYR" w:cs="Times New Roman CYR"/>
          <w:b/>
          <w:bCs/>
          <w:sz w:val="28"/>
          <w:szCs w:val="28"/>
        </w:rPr>
        <w:t>ПРОКУРОРСКАТА КОЛЕГИЯ НА ВСС:</w:t>
      </w:r>
      <w:r w:rsidR="007613DA">
        <w:rPr>
          <w:rFonts w:ascii="Times New Roman CYR" w:hAnsi="Times New Roman CYR" w:cs="Times New Roman CYR"/>
          <w:b/>
          <w:bCs/>
          <w:sz w:val="28"/>
          <w:szCs w:val="28"/>
        </w:rPr>
        <w:t xml:space="preserve"> /П/</w:t>
      </w:r>
    </w:p>
    <w:p w:rsidR="00F85D1B" w:rsidRDefault="00F85D1B" w:rsidP="00F85D1B">
      <w:pPr>
        <w:autoSpaceDE w:val="0"/>
        <w:autoSpaceDN w:val="0"/>
        <w:adjustRightInd w:val="0"/>
        <w:ind w:left="2124" w:firstLine="428"/>
        <w:rPr>
          <w:rFonts w:ascii="Times New Roman CYR" w:hAnsi="Times New Roman CYR" w:cs="Times New Roman CYR"/>
          <w:b/>
          <w:bCs/>
          <w:sz w:val="28"/>
          <w:szCs w:val="28"/>
        </w:rPr>
      </w:pPr>
    </w:p>
    <w:p w:rsidR="00F85D1B" w:rsidRDefault="00F85D1B" w:rsidP="00F85D1B">
      <w:pPr>
        <w:autoSpaceDE w:val="0"/>
        <w:autoSpaceDN w:val="0"/>
        <w:adjustRightInd w:val="0"/>
        <w:ind w:left="6504" w:firstLine="576"/>
        <w:jc w:val="both"/>
        <w:rPr>
          <w:rFonts w:ascii="Times New Roman CYR" w:hAnsi="Times New Roman CYR" w:cs="Times New Roman CYR"/>
          <w:b/>
          <w:bCs/>
          <w:sz w:val="28"/>
          <w:szCs w:val="28"/>
        </w:rPr>
      </w:pPr>
      <w:r>
        <w:rPr>
          <w:rFonts w:ascii="Times New Roman CYR" w:hAnsi="Times New Roman CYR" w:cs="Times New Roman CYR"/>
          <w:b/>
          <w:bCs/>
          <w:sz w:val="28"/>
          <w:szCs w:val="28"/>
        </w:rPr>
        <w:t xml:space="preserve">ОГНЯН ДАМЯНОВ </w:t>
      </w:r>
    </w:p>
    <w:p w:rsidR="00F85D1B" w:rsidRDefault="00F85D1B" w:rsidP="00F85D1B">
      <w:pPr>
        <w:autoSpaceDE w:val="0"/>
        <w:autoSpaceDN w:val="0"/>
        <w:adjustRightInd w:val="0"/>
        <w:ind w:left="6504" w:firstLine="576"/>
        <w:jc w:val="both"/>
        <w:rPr>
          <w:rFonts w:ascii="Times New Roman CYR" w:hAnsi="Times New Roman CYR" w:cs="Times New Roman CYR"/>
          <w:b/>
          <w:bCs/>
          <w:sz w:val="28"/>
          <w:szCs w:val="28"/>
        </w:rPr>
      </w:pPr>
    </w:p>
    <w:sectPr w:rsidR="00F85D1B" w:rsidSect="00CC3EF3">
      <w:pgSz w:w="11906" w:h="16838"/>
      <w:pgMar w:top="709" w:right="991"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65D"/>
    <w:multiLevelType w:val="multilevel"/>
    <w:tmpl w:val="83143DE8"/>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424C90"/>
    <w:multiLevelType w:val="multilevel"/>
    <w:tmpl w:val="E5A8E10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nsid w:val="08960893"/>
    <w:multiLevelType w:val="hybridMultilevel"/>
    <w:tmpl w:val="38AED19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
    <w:nsid w:val="25FE2D3E"/>
    <w:multiLevelType w:val="hybridMultilevel"/>
    <w:tmpl w:val="DD7C9816"/>
    <w:lvl w:ilvl="0" w:tplc="53DC97CC">
      <w:start w:val="1"/>
      <w:numFmt w:val="decimal"/>
      <w:lvlText w:val="%1."/>
      <w:lvlJc w:val="left"/>
      <w:pPr>
        <w:ind w:left="884" w:hanging="60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4">
    <w:nsid w:val="2EE679BE"/>
    <w:multiLevelType w:val="multilevel"/>
    <w:tmpl w:val="34AAD266"/>
    <w:lvl w:ilvl="0">
      <w:start w:val="1"/>
      <w:numFmt w:val="decimal"/>
      <w:lvlText w:val="%1."/>
      <w:lvlJc w:val="left"/>
      <w:pPr>
        <w:ind w:left="1069"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5">
    <w:nsid w:val="34846363"/>
    <w:multiLevelType w:val="multilevel"/>
    <w:tmpl w:val="2138D71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D671B33"/>
    <w:multiLevelType w:val="hybridMultilevel"/>
    <w:tmpl w:val="519ADE4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
    <w:nsid w:val="545A5B5E"/>
    <w:multiLevelType w:val="hybridMultilevel"/>
    <w:tmpl w:val="CDA8560A"/>
    <w:lvl w:ilvl="0" w:tplc="04020001">
      <w:start w:val="1"/>
      <w:numFmt w:val="bullet"/>
      <w:lvlText w:val=""/>
      <w:lvlJc w:val="left"/>
      <w:pPr>
        <w:ind w:left="8015" w:hanging="360"/>
      </w:pPr>
      <w:rPr>
        <w:rFonts w:ascii="Symbol" w:hAnsi="Symbol" w:hint="default"/>
      </w:rPr>
    </w:lvl>
    <w:lvl w:ilvl="1" w:tplc="04020003">
      <w:start w:val="1"/>
      <w:numFmt w:val="bullet"/>
      <w:lvlText w:val="o"/>
      <w:lvlJc w:val="left"/>
      <w:pPr>
        <w:ind w:left="8735" w:hanging="360"/>
      </w:pPr>
      <w:rPr>
        <w:rFonts w:ascii="Courier New" w:hAnsi="Courier New" w:cs="Courier New" w:hint="default"/>
      </w:rPr>
    </w:lvl>
    <w:lvl w:ilvl="2" w:tplc="04020005">
      <w:start w:val="1"/>
      <w:numFmt w:val="bullet"/>
      <w:lvlText w:val=""/>
      <w:lvlJc w:val="left"/>
      <w:pPr>
        <w:ind w:left="9455" w:hanging="360"/>
      </w:pPr>
      <w:rPr>
        <w:rFonts w:ascii="Wingdings" w:hAnsi="Wingdings" w:hint="default"/>
      </w:rPr>
    </w:lvl>
    <w:lvl w:ilvl="3" w:tplc="04020001">
      <w:start w:val="1"/>
      <w:numFmt w:val="bullet"/>
      <w:lvlText w:val=""/>
      <w:lvlJc w:val="left"/>
      <w:pPr>
        <w:ind w:left="10175" w:hanging="360"/>
      </w:pPr>
      <w:rPr>
        <w:rFonts w:ascii="Symbol" w:hAnsi="Symbol" w:hint="default"/>
      </w:rPr>
    </w:lvl>
    <w:lvl w:ilvl="4" w:tplc="04020003">
      <w:start w:val="1"/>
      <w:numFmt w:val="bullet"/>
      <w:lvlText w:val="o"/>
      <w:lvlJc w:val="left"/>
      <w:pPr>
        <w:ind w:left="10895" w:hanging="360"/>
      </w:pPr>
      <w:rPr>
        <w:rFonts w:ascii="Courier New" w:hAnsi="Courier New" w:cs="Courier New" w:hint="default"/>
      </w:rPr>
    </w:lvl>
    <w:lvl w:ilvl="5" w:tplc="04020005">
      <w:start w:val="1"/>
      <w:numFmt w:val="bullet"/>
      <w:lvlText w:val=""/>
      <w:lvlJc w:val="left"/>
      <w:pPr>
        <w:ind w:left="11615" w:hanging="360"/>
      </w:pPr>
      <w:rPr>
        <w:rFonts w:ascii="Wingdings" w:hAnsi="Wingdings" w:hint="default"/>
      </w:rPr>
    </w:lvl>
    <w:lvl w:ilvl="6" w:tplc="04020001">
      <w:start w:val="1"/>
      <w:numFmt w:val="bullet"/>
      <w:lvlText w:val=""/>
      <w:lvlJc w:val="left"/>
      <w:pPr>
        <w:ind w:left="12335" w:hanging="360"/>
      </w:pPr>
      <w:rPr>
        <w:rFonts w:ascii="Symbol" w:hAnsi="Symbol" w:hint="default"/>
      </w:rPr>
    </w:lvl>
    <w:lvl w:ilvl="7" w:tplc="04020003">
      <w:start w:val="1"/>
      <w:numFmt w:val="bullet"/>
      <w:lvlText w:val="o"/>
      <w:lvlJc w:val="left"/>
      <w:pPr>
        <w:ind w:left="13055" w:hanging="360"/>
      </w:pPr>
      <w:rPr>
        <w:rFonts w:ascii="Courier New" w:hAnsi="Courier New" w:cs="Courier New" w:hint="default"/>
      </w:rPr>
    </w:lvl>
    <w:lvl w:ilvl="8" w:tplc="04020005">
      <w:start w:val="1"/>
      <w:numFmt w:val="bullet"/>
      <w:lvlText w:val=""/>
      <w:lvlJc w:val="left"/>
      <w:pPr>
        <w:ind w:left="13775" w:hanging="360"/>
      </w:pPr>
      <w:rPr>
        <w:rFonts w:ascii="Wingdings" w:hAnsi="Wingdings" w:hint="default"/>
      </w:rPr>
    </w:lvl>
  </w:abstractNum>
  <w:abstractNum w:abstractNumId="8">
    <w:nsid w:val="550A2DC3"/>
    <w:multiLevelType w:val="hybridMultilevel"/>
    <w:tmpl w:val="A6B26A1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9">
    <w:nsid w:val="550B44EA"/>
    <w:multiLevelType w:val="hybridMultilevel"/>
    <w:tmpl w:val="2B469CC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nsid w:val="62D00EEA"/>
    <w:multiLevelType w:val="hybridMultilevel"/>
    <w:tmpl w:val="94A28584"/>
    <w:lvl w:ilvl="0" w:tplc="04020001">
      <w:start w:val="1"/>
      <w:numFmt w:val="bullet"/>
      <w:lvlText w:val=""/>
      <w:lvlJc w:val="left"/>
      <w:pPr>
        <w:ind w:left="1146" w:hanging="360"/>
      </w:pPr>
      <w:rPr>
        <w:rFonts w:ascii="Symbol" w:hAnsi="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start w:val="1"/>
      <w:numFmt w:val="bullet"/>
      <w:lvlText w:val="o"/>
      <w:lvlJc w:val="left"/>
      <w:pPr>
        <w:ind w:left="6186" w:hanging="360"/>
      </w:pPr>
      <w:rPr>
        <w:rFonts w:ascii="Courier New" w:hAnsi="Courier New" w:cs="Courier New" w:hint="default"/>
      </w:rPr>
    </w:lvl>
    <w:lvl w:ilvl="8" w:tplc="04020005">
      <w:start w:val="1"/>
      <w:numFmt w:val="bullet"/>
      <w:lvlText w:val=""/>
      <w:lvlJc w:val="left"/>
      <w:pPr>
        <w:ind w:left="6906" w:hanging="360"/>
      </w:pPr>
      <w:rPr>
        <w:rFonts w:ascii="Wingdings" w:hAnsi="Wingdings" w:hint="default"/>
      </w:rPr>
    </w:lvl>
  </w:abstractNum>
  <w:abstractNum w:abstractNumId="11">
    <w:nsid w:val="75725B9F"/>
    <w:multiLevelType w:val="multilevel"/>
    <w:tmpl w:val="33F0D358"/>
    <w:lvl w:ilvl="0">
      <w:start w:val="1"/>
      <w:numFmt w:val="decimal"/>
      <w:lvlText w:val="%1."/>
      <w:lvlJc w:val="left"/>
      <w:pPr>
        <w:ind w:left="780" w:hanging="780"/>
      </w:pPr>
      <w:rPr>
        <w:rFonts w:hint="default"/>
        <w:b/>
      </w:rPr>
    </w:lvl>
    <w:lvl w:ilvl="1">
      <w:start w:val="1"/>
      <w:numFmt w:val="decimal"/>
      <w:lvlText w:val="%1.%2."/>
      <w:lvlJc w:val="left"/>
      <w:pPr>
        <w:ind w:left="1064" w:hanging="780"/>
      </w:pPr>
      <w:rPr>
        <w:rFonts w:hint="default"/>
        <w:b/>
      </w:rPr>
    </w:lvl>
    <w:lvl w:ilvl="2">
      <w:start w:val="1"/>
      <w:numFmt w:val="decimal"/>
      <w:lvlText w:val="%1.%2.%3."/>
      <w:lvlJc w:val="left"/>
      <w:pPr>
        <w:ind w:left="1348" w:hanging="78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504" w:hanging="180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num w:numId="1">
    <w:abstractNumId w:val="3"/>
  </w:num>
  <w:num w:numId="2">
    <w:abstractNumId w:val="11"/>
  </w:num>
  <w:num w:numId="3">
    <w:abstractNumId w:val="5"/>
  </w:num>
  <w:num w:numId="4">
    <w:abstractNumId w:val="10"/>
  </w:num>
  <w:num w:numId="5">
    <w:abstractNumId w:val="4"/>
  </w:num>
  <w:num w:numId="6">
    <w:abstractNumId w:val="0"/>
  </w:num>
  <w:num w:numId="7">
    <w:abstractNumId w:val="6"/>
  </w:num>
  <w:num w:numId="8">
    <w:abstractNumId w:val="2"/>
  </w:num>
  <w:num w:numId="9">
    <w:abstractNumId w:val="9"/>
  </w:num>
  <w:num w:numId="10">
    <w:abstractNumId w:val="7"/>
  </w:num>
  <w:num w:numId="11">
    <w:abstractNumId w:val="8"/>
  </w:num>
  <w:num w:numId="12">
    <w:abstractNumId w:val="6"/>
  </w:num>
  <w:num w:numId="13">
    <w:abstractNumId w:val="2"/>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CF2"/>
    <w:rsid w:val="00000259"/>
    <w:rsid w:val="00000444"/>
    <w:rsid w:val="000051F6"/>
    <w:rsid w:val="000105A1"/>
    <w:rsid w:val="00011243"/>
    <w:rsid w:val="00012E53"/>
    <w:rsid w:val="00014B80"/>
    <w:rsid w:val="0001753B"/>
    <w:rsid w:val="00017638"/>
    <w:rsid w:val="000228C0"/>
    <w:rsid w:val="000246B1"/>
    <w:rsid w:val="00027176"/>
    <w:rsid w:val="00033C81"/>
    <w:rsid w:val="00034D80"/>
    <w:rsid w:val="000359CF"/>
    <w:rsid w:val="0003655C"/>
    <w:rsid w:val="00037FB8"/>
    <w:rsid w:val="000408EB"/>
    <w:rsid w:val="00041124"/>
    <w:rsid w:val="00046B04"/>
    <w:rsid w:val="00055502"/>
    <w:rsid w:val="00062BDB"/>
    <w:rsid w:val="00065935"/>
    <w:rsid w:val="000711E2"/>
    <w:rsid w:val="00071550"/>
    <w:rsid w:val="00072D6F"/>
    <w:rsid w:val="00076EE3"/>
    <w:rsid w:val="00077EF1"/>
    <w:rsid w:val="00081886"/>
    <w:rsid w:val="00081D06"/>
    <w:rsid w:val="00084D33"/>
    <w:rsid w:val="00090A7B"/>
    <w:rsid w:val="00091F56"/>
    <w:rsid w:val="000933D9"/>
    <w:rsid w:val="000961BB"/>
    <w:rsid w:val="000A11D4"/>
    <w:rsid w:val="000A2CC3"/>
    <w:rsid w:val="000A5D3A"/>
    <w:rsid w:val="000A75F3"/>
    <w:rsid w:val="000A78E1"/>
    <w:rsid w:val="000B1853"/>
    <w:rsid w:val="000B3C48"/>
    <w:rsid w:val="000B5C25"/>
    <w:rsid w:val="000B646F"/>
    <w:rsid w:val="000B7791"/>
    <w:rsid w:val="000C14D9"/>
    <w:rsid w:val="000C264B"/>
    <w:rsid w:val="000D29A2"/>
    <w:rsid w:val="000D4374"/>
    <w:rsid w:val="000E0547"/>
    <w:rsid w:val="000E5675"/>
    <w:rsid w:val="000E57F8"/>
    <w:rsid w:val="000F1435"/>
    <w:rsid w:val="000F51F2"/>
    <w:rsid w:val="000F676C"/>
    <w:rsid w:val="000F766E"/>
    <w:rsid w:val="0010054B"/>
    <w:rsid w:val="00101CE9"/>
    <w:rsid w:val="001049EF"/>
    <w:rsid w:val="00105BEC"/>
    <w:rsid w:val="00106708"/>
    <w:rsid w:val="00113A7E"/>
    <w:rsid w:val="001147E1"/>
    <w:rsid w:val="0012040D"/>
    <w:rsid w:val="001229F2"/>
    <w:rsid w:val="001249F2"/>
    <w:rsid w:val="00125588"/>
    <w:rsid w:val="00125EE3"/>
    <w:rsid w:val="001346FC"/>
    <w:rsid w:val="00137535"/>
    <w:rsid w:val="0013761A"/>
    <w:rsid w:val="00141927"/>
    <w:rsid w:val="001423CA"/>
    <w:rsid w:val="00142FED"/>
    <w:rsid w:val="00147729"/>
    <w:rsid w:val="00150712"/>
    <w:rsid w:val="00157751"/>
    <w:rsid w:val="00157927"/>
    <w:rsid w:val="001641C9"/>
    <w:rsid w:val="00164512"/>
    <w:rsid w:val="00174364"/>
    <w:rsid w:val="00174D5C"/>
    <w:rsid w:val="001757C5"/>
    <w:rsid w:val="00180817"/>
    <w:rsid w:val="001910EE"/>
    <w:rsid w:val="00193966"/>
    <w:rsid w:val="00196B71"/>
    <w:rsid w:val="001A0001"/>
    <w:rsid w:val="001A1270"/>
    <w:rsid w:val="001A433D"/>
    <w:rsid w:val="001A6F12"/>
    <w:rsid w:val="001B2E73"/>
    <w:rsid w:val="001B3996"/>
    <w:rsid w:val="001B3DAC"/>
    <w:rsid w:val="001B4415"/>
    <w:rsid w:val="001B5B36"/>
    <w:rsid w:val="001B6385"/>
    <w:rsid w:val="001C0D14"/>
    <w:rsid w:val="001C2D34"/>
    <w:rsid w:val="001C2E25"/>
    <w:rsid w:val="001C4ECA"/>
    <w:rsid w:val="001C59EA"/>
    <w:rsid w:val="001C6A86"/>
    <w:rsid w:val="001C6F39"/>
    <w:rsid w:val="001D131C"/>
    <w:rsid w:val="001D42AC"/>
    <w:rsid w:val="001E042C"/>
    <w:rsid w:val="001E2095"/>
    <w:rsid w:val="001E255D"/>
    <w:rsid w:val="001E40B2"/>
    <w:rsid w:val="001E41DE"/>
    <w:rsid w:val="001E4540"/>
    <w:rsid w:val="001E63AF"/>
    <w:rsid w:val="001E700D"/>
    <w:rsid w:val="001F0EA6"/>
    <w:rsid w:val="001F1553"/>
    <w:rsid w:val="002101F1"/>
    <w:rsid w:val="002102A6"/>
    <w:rsid w:val="002113B4"/>
    <w:rsid w:val="002152F4"/>
    <w:rsid w:val="002174F5"/>
    <w:rsid w:val="0022305B"/>
    <w:rsid w:val="002244D0"/>
    <w:rsid w:val="00227F0F"/>
    <w:rsid w:val="002316F4"/>
    <w:rsid w:val="0023281B"/>
    <w:rsid w:val="00240124"/>
    <w:rsid w:val="00247015"/>
    <w:rsid w:val="00251927"/>
    <w:rsid w:val="00254CE1"/>
    <w:rsid w:val="00254EE4"/>
    <w:rsid w:val="00260110"/>
    <w:rsid w:val="0026315F"/>
    <w:rsid w:val="00266374"/>
    <w:rsid w:val="0026766C"/>
    <w:rsid w:val="00271590"/>
    <w:rsid w:val="002741CC"/>
    <w:rsid w:val="0027518B"/>
    <w:rsid w:val="00276453"/>
    <w:rsid w:val="002803CE"/>
    <w:rsid w:val="00291B4F"/>
    <w:rsid w:val="00293E44"/>
    <w:rsid w:val="002979C9"/>
    <w:rsid w:val="002A1F8F"/>
    <w:rsid w:val="002A460C"/>
    <w:rsid w:val="002A5D9E"/>
    <w:rsid w:val="002B21F8"/>
    <w:rsid w:val="002B2383"/>
    <w:rsid w:val="002B4868"/>
    <w:rsid w:val="002C2447"/>
    <w:rsid w:val="002C46C1"/>
    <w:rsid w:val="002C6037"/>
    <w:rsid w:val="002E11DA"/>
    <w:rsid w:val="002E16E9"/>
    <w:rsid w:val="002E2942"/>
    <w:rsid w:val="002E3333"/>
    <w:rsid w:val="002E4381"/>
    <w:rsid w:val="002E4C99"/>
    <w:rsid w:val="002E6867"/>
    <w:rsid w:val="002F3D89"/>
    <w:rsid w:val="003026C8"/>
    <w:rsid w:val="0030677A"/>
    <w:rsid w:val="00313910"/>
    <w:rsid w:val="00313CD8"/>
    <w:rsid w:val="00316960"/>
    <w:rsid w:val="003227A8"/>
    <w:rsid w:val="00323913"/>
    <w:rsid w:val="00327052"/>
    <w:rsid w:val="00335FF9"/>
    <w:rsid w:val="00337946"/>
    <w:rsid w:val="003409D1"/>
    <w:rsid w:val="003414EF"/>
    <w:rsid w:val="00341FDB"/>
    <w:rsid w:val="003425E4"/>
    <w:rsid w:val="00343B55"/>
    <w:rsid w:val="00344967"/>
    <w:rsid w:val="0034634A"/>
    <w:rsid w:val="003475AC"/>
    <w:rsid w:val="003557AC"/>
    <w:rsid w:val="00362847"/>
    <w:rsid w:val="003666CB"/>
    <w:rsid w:val="00367708"/>
    <w:rsid w:val="00367770"/>
    <w:rsid w:val="00371508"/>
    <w:rsid w:val="0037172B"/>
    <w:rsid w:val="0037599F"/>
    <w:rsid w:val="00375D39"/>
    <w:rsid w:val="00384A50"/>
    <w:rsid w:val="0038569A"/>
    <w:rsid w:val="00391B49"/>
    <w:rsid w:val="00392921"/>
    <w:rsid w:val="003A39DD"/>
    <w:rsid w:val="003A6659"/>
    <w:rsid w:val="003A77D3"/>
    <w:rsid w:val="003B0F65"/>
    <w:rsid w:val="003B166C"/>
    <w:rsid w:val="003B4EEF"/>
    <w:rsid w:val="003B7A8D"/>
    <w:rsid w:val="003C139A"/>
    <w:rsid w:val="003C4626"/>
    <w:rsid w:val="003C6D76"/>
    <w:rsid w:val="003D0D95"/>
    <w:rsid w:val="003D1691"/>
    <w:rsid w:val="003E011D"/>
    <w:rsid w:val="003E2AFE"/>
    <w:rsid w:val="003E7354"/>
    <w:rsid w:val="003F1279"/>
    <w:rsid w:val="003F38B3"/>
    <w:rsid w:val="004044C1"/>
    <w:rsid w:val="0041185C"/>
    <w:rsid w:val="004228DF"/>
    <w:rsid w:val="004234BC"/>
    <w:rsid w:val="00427959"/>
    <w:rsid w:val="00433779"/>
    <w:rsid w:val="004400A5"/>
    <w:rsid w:val="00442F5A"/>
    <w:rsid w:val="004472C4"/>
    <w:rsid w:val="004514BD"/>
    <w:rsid w:val="00452443"/>
    <w:rsid w:val="00454014"/>
    <w:rsid w:val="00456E7B"/>
    <w:rsid w:val="004638BE"/>
    <w:rsid w:val="004638F2"/>
    <w:rsid w:val="00464A69"/>
    <w:rsid w:val="00475B79"/>
    <w:rsid w:val="004765B2"/>
    <w:rsid w:val="00486CBB"/>
    <w:rsid w:val="00486DE4"/>
    <w:rsid w:val="004A0B11"/>
    <w:rsid w:val="004A29E1"/>
    <w:rsid w:val="004B25F0"/>
    <w:rsid w:val="004B7429"/>
    <w:rsid w:val="004C3DB9"/>
    <w:rsid w:val="004C6C61"/>
    <w:rsid w:val="004D2A76"/>
    <w:rsid w:val="004D6718"/>
    <w:rsid w:val="004E019C"/>
    <w:rsid w:val="004E0875"/>
    <w:rsid w:val="004E0901"/>
    <w:rsid w:val="004E1304"/>
    <w:rsid w:val="004E2CF8"/>
    <w:rsid w:val="004E6B11"/>
    <w:rsid w:val="004E7C38"/>
    <w:rsid w:val="00502F04"/>
    <w:rsid w:val="005039EA"/>
    <w:rsid w:val="00504029"/>
    <w:rsid w:val="005113AA"/>
    <w:rsid w:val="005126A7"/>
    <w:rsid w:val="00514D3A"/>
    <w:rsid w:val="0051558B"/>
    <w:rsid w:val="005166EC"/>
    <w:rsid w:val="00521A24"/>
    <w:rsid w:val="0052390C"/>
    <w:rsid w:val="00523A67"/>
    <w:rsid w:val="005264A3"/>
    <w:rsid w:val="00533E95"/>
    <w:rsid w:val="00541A8E"/>
    <w:rsid w:val="0055061F"/>
    <w:rsid w:val="00550ED4"/>
    <w:rsid w:val="005545FA"/>
    <w:rsid w:val="00555CF2"/>
    <w:rsid w:val="005602A4"/>
    <w:rsid w:val="00561152"/>
    <w:rsid w:val="005611EC"/>
    <w:rsid w:val="00561F52"/>
    <w:rsid w:val="00567469"/>
    <w:rsid w:val="00570023"/>
    <w:rsid w:val="00570581"/>
    <w:rsid w:val="00571C7F"/>
    <w:rsid w:val="00571F36"/>
    <w:rsid w:val="00572DD2"/>
    <w:rsid w:val="00574F12"/>
    <w:rsid w:val="00590B0C"/>
    <w:rsid w:val="005930FE"/>
    <w:rsid w:val="00593FB1"/>
    <w:rsid w:val="005A274C"/>
    <w:rsid w:val="005A5593"/>
    <w:rsid w:val="005A5CAA"/>
    <w:rsid w:val="005B0088"/>
    <w:rsid w:val="005B1EB6"/>
    <w:rsid w:val="005B4048"/>
    <w:rsid w:val="005B6D59"/>
    <w:rsid w:val="005C16F3"/>
    <w:rsid w:val="005C1D44"/>
    <w:rsid w:val="005D1E74"/>
    <w:rsid w:val="005D5D21"/>
    <w:rsid w:val="005E218A"/>
    <w:rsid w:val="005F0F3B"/>
    <w:rsid w:val="005F23FD"/>
    <w:rsid w:val="005F36BC"/>
    <w:rsid w:val="005F6871"/>
    <w:rsid w:val="005F697F"/>
    <w:rsid w:val="005F7F68"/>
    <w:rsid w:val="006005CD"/>
    <w:rsid w:val="00601560"/>
    <w:rsid w:val="006036A6"/>
    <w:rsid w:val="00604789"/>
    <w:rsid w:val="00616513"/>
    <w:rsid w:val="00622DA6"/>
    <w:rsid w:val="006273B6"/>
    <w:rsid w:val="0063052D"/>
    <w:rsid w:val="006320D1"/>
    <w:rsid w:val="00633A93"/>
    <w:rsid w:val="00634EF9"/>
    <w:rsid w:val="00634EFD"/>
    <w:rsid w:val="00637739"/>
    <w:rsid w:val="00637DCD"/>
    <w:rsid w:val="00645E28"/>
    <w:rsid w:val="006532A2"/>
    <w:rsid w:val="00655CAB"/>
    <w:rsid w:val="00655E4A"/>
    <w:rsid w:val="00661241"/>
    <w:rsid w:val="00661681"/>
    <w:rsid w:val="00663596"/>
    <w:rsid w:val="0066526C"/>
    <w:rsid w:val="0066542F"/>
    <w:rsid w:val="00667DA3"/>
    <w:rsid w:val="006707AA"/>
    <w:rsid w:val="00671D3E"/>
    <w:rsid w:val="0067388A"/>
    <w:rsid w:val="00674BD7"/>
    <w:rsid w:val="00675FF5"/>
    <w:rsid w:val="00681D51"/>
    <w:rsid w:val="00682A9B"/>
    <w:rsid w:val="00683B8E"/>
    <w:rsid w:val="00687895"/>
    <w:rsid w:val="00687FFA"/>
    <w:rsid w:val="006A63F7"/>
    <w:rsid w:val="006A7128"/>
    <w:rsid w:val="006A75BB"/>
    <w:rsid w:val="006A7629"/>
    <w:rsid w:val="006A7A6F"/>
    <w:rsid w:val="006B40A0"/>
    <w:rsid w:val="006B6403"/>
    <w:rsid w:val="006B69C3"/>
    <w:rsid w:val="006C1FCC"/>
    <w:rsid w:val="006C38FD"/>
    <w:rsid w:val="006C721D"/>
    <w:rsid w:val="006D2B1F"/>
    <w:rsid w:val="006D460E"/>
    <w:rsid w:val="006D603E"/>
    <w:rsid w:val="006E158E"/>
    <w:rsid w:val="006E4F5D"/>
    <w:rsid w:val="006F073B"/>
    <w:rsid w:val="00700283"/>
    <w:rsid w:val="0070148D"/>
    <w:rsid w:val="007022FC"/>
    <w:rsid w:val="007070E6"/>
    <w:rsid w:val="007072DA"/>
    <w:rsid w:val="007235E1"/>
    <w:rsid w:val="00725335"/>
    <w:rsid w:val="007256B0"/>
    <w:rsid w:val="007261D3"/>
    <w:rsid w:val="0072718E"/>
    <w:rsid w:val="0073278C"/>
    <w:rsid w:val="00734839"/>
    <w:rsid w:val="00737306"/>
    <w:rsid w:val="00741E6D"/>
    <w:rsid w:val="00744E33"/>
    <w:rsid w:val="0074763F"/>
    <w:rsid w:val="00751716"/>
    <w:rsid w:val="0075266B"/>
    <w:rsid w:val="007539A3"/>
    <w:rsid w:val="00753C41"/>
    <w:rsid w:val="007613DA"/>
    <w:rsid w:val="00761BC3"/>
    <w:rsid w:val="00762E6F"/>
    <w:rsid w:val="007650A5"/>
    <w:rsid w:val="00770846"/>
    <w:rsid w:val="00771BF4"/>
    <w:rsid w:val="007733CF"/>
    <w:rsid w:val="00780188"/>
    <w:rsid w:val="00782AC2"/>
    <w:rsid w:val="00786A17"/>
    <w:rsid w:val="0078776A"/>
    <w:rsid w:val="0079069D"/>
    <w:rsid w:val="0079283C"/>
    <w:rsid w:val="00794C90"/>
    <w:rsid w:val="007961AC"/>
    <w:rsid w:val="00796DC3"/>
    <w:rsid w:val="007977B5"/>
    <w:rsid w:val="007A4ED1"/>
    <w:rsid w:val="007A6F81"/>
    <w:rsid w:val="007A7A7C"/>
    <w:rsid w:val="007B3DD6"/>
    <w:rsid w:val="007B43A4"/>
    <w:rsid w:val="007B5BB2"/>
    <w:rsid w:val="007B6D45"/>
    <w:rsid w:val="007C3D33"/>
    <w:rsid w:val="007C3FAB"/>
    <w:rsid w:val="007C42CE"/>
    <w:rsid w:val="007C4867"/>
    <w:rsid w:val="007C76D5"/>
    <w:rsid w:val="007D0BC5"/>
    <w:rsid w:val="007D2253"/>
    <w:rsid w:val="007E120E"/>
    <w:rsid w:val="007F734E"/>
    <w:rsid w:val="0080033E"/>
    <w:rsid w:val="00800536"/>
    <w:rsid w:val="008114AD"/>
    <w:rsid w:val="0081775F"/>
    <w:rsid w:val="00820006"/>
    <w:rsid w:val="00820A93"/>
    <w:rsid w:val="00820DED"/>
    <w:rsid w:val="008234FC"/>
    <w:rsid w:val="008241B8"/>
    <w:rsid w:val="0082517E"/>
    <w:rsid w:val="00826074"/>
    <w:rsid w:val="008318EA"/>
    <w:rsid w:val="0083652E"/>
    <w:rsid w:val="00854B8A"/>
    <w:rsid w:val="008559CB"/>
    <w:rsid w:val="00857968"/>
    <w:rsid w:val="008659DB"/>
    <w:rsid w:val="008703FC"/>
    <w:rsid w:val="00874473"/>
    <w:rsid w:val="00876C5A"/>
    <w:rsid w:val="008777D0"/>
    <w:rsid w:val="008804BE"/>
    <w:rsid w:val="0088353E"/>
    <w:rsid w:val="008835E0"/>
    <w:rsid w:val="008870E0"/>
    <w:rsid w:val="00890A46"/>
    <w:rsid w:val="00890E44"/>
    <w:rsid w:val="00895737"/>
    <w:rsid w:val="00895C47"/>
    <w:rsid w:val="008A0BF7"/>
    <w:rsid w:val="008A1B55"/>
    <w:rsid w:val="008A3F91"/>
    <w:rsid w:val="008A4495"/>
    <w:rsid w:val="008A4C63"/>
    <w:rsid w:val="008B106C"/>
    <w:rsid w:val="008B2FB0"/>
    <w:rsid w:val="008C16A1"/>
    <w:rsid w:val="008C262F"/>
    <w:rsid w:val="008C2E28"/>
    <w:rsid w:val="008C5192"/>
    <w:rsid w:val="008C7BEB"/>
    <w:rsid w:val="008D3EE8"/>
    <w:rsid w:val="008E0F5F"/>
    <w:rsid w:val="008E21C0"/>
    <w:rsid w:val="008E3FC7"/>
    <w:rsid w:val="008F2C14"/>
    <w:rsid w:val="008F7F34"/>
    <w:rsid w:val="00900AEC"/>
    <w:rsid w:val="009016FF"/>
    <w:rsid w:val="00901B0C"/>
    <w:rsid w:val="0091364B"/>
    <w:rsid w:val="009140F0"/>
    <w:rsid w:val="009143B2"/>
    <w:rsid w:val="009229D8"/>
    <w:rsid w:val="009261CB"/>
    <w:rsid w:val="0092686E"/>
    <w:rsid w:val="00927D05"/>
    <w:rsid w:val="00930B65"/>
    <w:rsid w:val="0093187F"/>
    <w:rsid w:val="00932606"/>
    <w:rsid w:val="00937BA9"/>
    <w:rsid w:val="00944422"/>
    <w:rsid w:val="00946049"/>
    <w:rsid w:val="0094683F"/>
    <w:rsid w:val="0095096A"/>
    <w:rsid w:val="009578E7"/>
    <w:rsid w:val="00957A7B"/>
    <w:rsid w:val="00960858"/>
    <w:rsid w:val="009619EF"/>
    <w:rsid w:val="00967134"/>
    <w:rsid w:val="0096777C"/>
    <w:rsid w:val="00970347"/>
    <w:rsid w:val="00985E5A"/>
    <w:rsid w:val="00987548"/>
    <w:rsid w:val="00990610"/>
    <w:rsid w:val="0099093C"/>
    <w:rsid w:val="009919F9"/>
    <w:rsid w:val="00996D96"/>
    <w:rsid w:val="009970D7"/>
    <w:rsid w:val="009A0370"/>
    <w:rsid w:val="009A0A23"/>
    <w:rsid w:val="009A1583"/>
    <w:rsid w:val="009A54AB"/>
    <w:rsid w:val="009A64EA"/>
    <w:rsid w:val="009B1F16"/>
    <w:rsid w:val="009B28CD"/>
    <w:rsid w:val="009B58E6"/>
    <w:rsid w:val="009C2A6B"/>
    <w:rsid w:val="009C5E50"/>
    <w:rsid w:val="009D1695"/>
    <w:rsid w:val="009D37AB"/>
    <w:rsid w:val="009D7E08"/>
    <w:rsid w:val="009E492A"/>
    <w:rsid w:val="009E4E52"/>
    <w:rsid w:val="009E5839"/>
    <w:rsid w:val="009E5DAF"/>
    <w:rsid w:val="009E6768"/>
    <w:rsid w:val="009F0854"/>
    <w:rsid w:val="009F4DD4"/>
    <w:rsid w:val="009F6FFD"/>
    <w:rsid w:val="00A01A70"/>
    <w:rsid w:val="00A027AB"/>
    <w:rsid w:val="00A02DD4"/>
    <w:rsid w:val="00A03801"/>
    <w:rsid w:val="00A03888"/>
    <w:rsid w:val="00A06D58"/>
    <w:rsid w:val="00A1668B"/>
    <w:rsid w:val="00A2120C"/>
    <w:rsid w:val="00A27E40"/>
    <w:rsid w:val="00A32CB3"/>
    <w:rsid w:val="00A344C0"/>
    <w:rsid w:val="00A37335"/>
    <w:rsid w:val="00A43659"/>
    <w:rsid w:val="00A4770D"/>
    <w:rsid w:val="00A54951"/>
    <w:rsid w:val="00A54A80"/>
    <w:rsid w:val="00A5792D"/>
    <w:rsid w:val="00A63C15"/>
    <w:rsid w:val="00A63EB8"/>
    <w:rsid w:val="00A666B6"/>
    <w:rsid w:val="00A66763"/>
    <w:rsid w:val="00A703E6"/>
    <w:rsid w:val="00A75721"/>
    <w:rsid w:val="00A80A0C"/>
    <w:rsid w:val="00A83387"/>
    <w:rsid w:val="00A8403C"/>
    <w:rsid w:val="00A85EDA"/>
    <w:rsid w:val="00A8723C"/>
    <w:rsid w:val="00A93268"/>
    <w:rsid w:val="00AA188D"/>
    <w:rsid w:val="00AA55FC"/>
    <w:rsid w:val="00AB0E2D"/>
    <w:rsid w:val="00AB1F0D"/>
    <w:rsid w:val="00AC0595"/>
    <w:rsid w:val="00AC547B"/>
    <w:rsid w:val="00AD0220"/>
    <w:rsid w:val="00AD475E"/>
    <w:rsid w:val="00AD4A74"/>
    <w:rsid w:val="00AD5F0D"/>
    <w:rsid w:val="00B05D14"/>
    <w:rsid w:val="00B11E8C"/>
    <w:rsid w:val="00B14FF4"/>
    <w:rsid w:val="00B1640F"/>
    <w:rsid w:val="00B16550"/>
    <w:rsid w:val="00B2147E"/>
    <w:rsid w:val="00B231B3"/>
    <w:rsid w:val="00B24DEB"/>
    <w:rsid w:val="00B254BD"/>
    <w:rsid w:val="00B302D6"/>
    <w:rsid w:val="00B306FE"/>
    <w:rsid w:val="00B34EB6"/>
    <w:rsid w:val="00B35383"/>
    <w:rsid w:val="00B403AA"/>
    <w:rsid w:val="00B4260E"/>
    <w:rsid w:val="00B454B9"/>
    <w:rsid w:val="00B46D4B"/>
    <w:rsid w:val="00B52363"/>
    <w:rsid w:val="00B52CAB"/>
    <w:rsid w:val="00B5413E"/>
    <w:rsid w:val="00B62901"/>
    <w:rsid w:val="00B67B86"/>
    <w:rsid w:val="00B67EC0"/>
    <w:rsid w:val="00B71FA3"/>
    <w:rsid w:val="00B71FCA"/>
    <w:rsid w:val="00B73848"/>
    <w:rsid w:val="00B738D0"/>
    <w:rsid w:val="00B74491"/>
    <w:rsid w:val="00B74624"/>
    <w:rsid w:val="00B76CF9"/>
    <w:rsid w:val="00B77C00"/>
    <w:rsid w:val="00B82B6D"/>
    <w:rsid w:val="00B84870"/>
    <w:rsid w:val="00B917F2"/>
    <w:rsid w:val="00B91E9E"/>
    <w:rsid w:val="00B93104"/>
    <w:rsid w:val="00B94701"/>
    <w:rsid w:val="00BA40FA"/>
    <w:rsid w:val="00BA5470"/>
    <w:rsid w:val="00BA5F82"/>
    <w:rsid w:val="00BB4AA6"/>
    <w:rsid w:val="00BB68BE"/>
    <w:rsid w:val="00BC003D"/>
    <w:rsid w:val="00BC38D0"/>
    <w:rsid w:val="00BC3CEE"/>
    <w:rsid w:val="00BC4C08"/>
    <w:rsid w:val="00BD5377"/>
    <w:rsid w:val="00BE06A2"/>
    <w:rsid w:val="00BE2F1E"/>
    <w:rsid w:val="00BE321B"/>
    <w:rsid w:val="00BF37FE"/>
    <w:rsid w:val="00BF3DB8"/>
    <w:rsid w:val="00BF7C47"/>
    <w:rsid w:val="00C013EA"/>
    <w:rsid w:val="00C06C18"/>
    <w:rsid w:val="00C071EF"/>
    <w:rsid w:val="00C10D86"/>
    <w:rsid w:val="00C16024"/>
    <w:rsid w:val="00C21BC6"/>
    <w:rsid w:val="00C2249B"/>
    <w:rsid w:val="00C22507"/>
    <w:rsid w:val="00C24F7B"/>
    <w:rsid w:val="00C259DF"/>
    <w:rsid w:val="00C26861"/>
    <w:rsid w:val="00C3140A"/>
    <w:rsid w:val="00C34648"/>
    <w:rsid w:val="00C37E51"/>
    <w:rsid w:val="00C40D83"/>
    <w:rsid w:val="00C43FE9"/>
    <w:rsid w:val="00C47BBC"/>
    <w:rsid w:val="00C52510"/>
    <w:rsid w:val="00C537DD"/>
    <w:rsid w:val="00C5545D"/>
    <w:rsid w:val="00C62120"/>
    <w:rsid w:val="00C6402A"/>
    <w:rsid w:val="00C64D12"/>
    <w:rsid w:val="00C66CE9"/>
    <w:rsid w:val="00C7072E"/>
    <w:rsid w:val="00C707A0"/>
    <w:rsid w:val="00C71D70"/>
    <w:rsid w:val="00C7338C"/>
    <w:rsid w:val="00C7520B"/>
    <w:rsid w:val="00C82AED"/>
    <w:rsid w:val="00C84104"/>
    <w:rsid w:val="00C852DA"/>
    <w:rsid w:val="00C85548"/>
    <w:rsid w:val="00C904F6"/>
    <w:rsid w:val="00C90D13"/>
    <w:rsid w:val="00C92F45"/>
    <w:rsid w:val="00C977A5"/>
    <w:rsid w:val="00C979BB"/>
    <w:rsid w:val="00CA1898"/>
    <w:rsid w:val="00CA44A4"/>
    <w:rsid w:val="00CA4C32"/>
    <w:rsid w:val="00CA63A3"/>
    <w:rsid w:val="00CB2483"/>
    <w:rsid w:val="00CB3C4A"/>
    <w:rsid w:val="00CC1ED0"/>
    <w:rsid w:val="00CC39DF"/>
    <w:rsid w:val="00CC3EF3"/>
    <w:rsid w:val="00CC55CF"/>
    <w:rsid w:val="00CC6618"/>
    <w:rsid w:val="00CD3123"/>
    <w:rsid w:val="00CD7069"/>
    <w:rsid w:val="00CE1AA6"/>
    <w:rsid w:val="00CE69DA"/>
    <w:rsid w:val="00CF0DC6"/>
    <w:rsid w:val="00CF1158"/>
    <w:rsid w:val="00D01063"/>
    <w:rsid w:val="00D01633"/>
    <w:rsid w:val="00D01994"/>
    <w:rsid w:val="00D01B61"/>
    <w:rsid w:val="00D122B6"/>
    <w:rsid w:val="00D156EE"/>
    <w:rsid w:val="00D15E20"/>
    <w:rsid w:val="00D2332D"/>
    <w:rsid w:val="00D27999"/>
    <w:rsid w:val="00D4361E"/>
    <w:rsid w:val="00D45B24"/>
    <w:rsid w:val="00D4652C"/>
    <w:rsid w:val="00D6517B"/>
    <w:rsid w:val="00D659AF"/>
    <w:rsid w:val="00D65CAB"/>
    <w:rsid w:val="00DA16A7"/>
    <w:rsid w:val="00DA2998"/>
    <w:rsid w:val="00DA457C"/>
    <w:rsid w:val="00DA4AC6"/>
    <w:rsid w:val="00DA54C9"/>
    <w:rsid w:val="00DB2693"/>
    <w:rsid w:val="00DB780D"/>
    <w:rsid w:val="00DC134A"/>
    <w:rsid w:val="00DC2152"/>
    <w:rsid w:val="00DC25A1"/>
    <w:rsid w:val="00DC61C0"/>
    <w:rsid w:val="00DD02A0"/>
    <w:rsid w:val="00DD0D80"/>
    <w:rsid w:val="00DD19DC"/>
    <w:rsid w:val="00DD3DAC"/>
    <w:rsid w:val="00DD5D15"/>
    <w:rsid w:val="00DD5D65"/>
    <w:rsid w:val="00DE079E"/>
    <w:rsid w:val="00DE4431"/>
    <w:rsid w:val="00DE5611"/>
    <w:rsid w:val="00DF0544"/>
    <w:rsid w:val="00DF266E"/>
    <w:rsid w:val="00DF28FD"/>
    <w:rsid w:val="00E04C9C"/>
    <w:rsid w:val="00E106B8"/>
    <w:rsid w:val="00E14991"/>
    <w:rsid w:val="00E17607"/>
    <w:rsid w:val="00E21858"/>
    <w:rsid w:val="00E2304B"/>
    <w:rsid w:val="00E24B0C"/>
    <w:rsid w:val="00E26EAD"/>
    <w:rsid w:val="00E30043"/>
    <w:rsid w:val="00E34BC0"/>
    <w:rsid w:val="00E366B6"/>
    <w:rsid w:val="00E368DF"/>
    <w:rsid w:val="00E37344"/>
    <w:rsid w:val="00E456F8"/>
    <w:rsid w:val="00E52398"/>
    <w:rsid w:val="00E53677"/>
    <w:rsid w:val="00E55F63"/>
    <w:rsid w:val="00E57D97"/>
    <w:rsid w:val="00E626E8"/>
    <w:rsid w:val="00E62B4E"/>
    <w:rsid w:val="00E62D56"/>
    <w:rsid w:val="00E63E8B"/>
    <w:rsid w:val="00E65A42"/>
    <w:rsid w:val="00E65C3E"/>
    <w:rsid w:val="00E71872"/>
    <w:rsid w:val="00E722E6"/>
    <w:rsid w:val="00E74FEA"/>
    <w:rsid w:val="00E770A6"/>
    <w:rsid w:val="00E773A1"/>
    <w:rsid w:val="00E85784"/>
    <w:rsid w:val="00E85B7C"/>
    <w:rsid w:val="00E861C4"/>
    <w:rsid w:val="00E90461"/>
    <w:rsid w:val="00E96D8B"/>
    <w:rsid w:val="00EA23A0"/>
    <w:rsid w:val="00EA577E"/>
    <w:rsid w:val="00EA795D"/>
    <w:rsid w:val="00EB1928"/>
    <w:rsid w:val="00EB296B"/>
    <w:rsid w:val="00EB3E05"/>
    <w:rsid w:val="00EC02CA"/>
    <w:rsid w:val="00EC1512"/>
    <w:rsid w:val="00EC28F1"/>
    <w:rsid w:val="00EC62F0"/>
    <w:rsid w:val="00ED2D9A"/>
    <w:rsid w:val="00ED5489"/>
    <w:rsid w:val="00ED6327"/>
    <w:rsid w:val="00ED7091"/>
    <w:rsid w:val="00EE2206"/>
    <w:rsid w:val="00EF2BDD"/>
    <w:rsid w:val="00EF7BB0"/>
    <w:rsid w:val="00F013DC"/>
    <w:rsid w:val="00F029E9"/>
    <w:rsid w:val="00F03BF6"/>
    <w:rsid w:val="00F044BB"/>
    <w:rsid w:val="00F05B40"/>
    <w:rsid w:val="00F06ACD"/>
    <w:rsid w:val="00F07EF5"/>
    <w:rsid w:val="00F12F08"/>
    <w:rsid w:val="00F21A3B"/>
    <w:rsid w:val="00F21ED3"/>
    <w:rsid w:val="00F23132"/>
    <w:rsid w:val="00F268D3"/>
    <w:rsid w:val="00F31EF2"/>
    <w:rsid w:val="00F34173"/>
    <w:rsid w:val="00F36081"/>
    <w:rsid w:val="00F36FFF"/>
    <w:rsid w:val="00F40AAF"/>
    <w:rsid w:val="00F61330"/>
    <w:rsid w:val="00F652E4"/>
    <w:rsid w:val="00F653F1"/>
    <w:rsid w:val="00F67F01"/>
    <w:rsid w:val="00F71D54"/>
    <w:rsid w:val="00F7568C"/>
    <w:rsid w:val="00F82AE4"/>
    <w:rsid w:val="00F85D1B"/>
    <w:rsid w:val="00F871AE"/>
    <w:rsid w:val="00F94D3A"/>
    <w:rsid w:val="00F94ED2"/>
    <w:rsid w:val="00FA095E"/>
    <w:rsid w:val="00FA245C"/>
    <w:rsid w:val="00FA2A67"/>
    <w:rsid w:val="00FB217C"/>
    <w:rsid w:val="00FB21F6"/>
    <w:rsid w:val="00FB2D34"/>
    <w:rsid w:val="00FB3EBB"/>
    <w:rsid w:val="00FC2D0E"/>
    <w:rsid w:val="00FC67A7"/>
    <w:rsid w:val="00FD16BC"/>
    <w:rsid w:val="00FD36DD"/>
    <w:rsid w:val="00FE13BD"/>
    <w:rsid w:val="00FF44F7"/>
    <w:rsid w:val="00FF517A"/>
    <w:rsid w:val="00FF60D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 w:type="character" w:styleId="a7">
    <w:name w:val="Hyperlink"/>
    <w:basedOn w:val="a0"/>
    <w:uiPriority w:val="99"/>
    <w:unhideWhenUsed/>
    <w:rsid w:val="00DD02A0"/>
    <w:rPr>
      <w:color w:val="0000FF" w:themeColor="hyperlink"/>
      <w:u w:val="single"/>
    </w:rPr>
  </w:style>
  <w:style w:type="table" w:styleId="a8">
    <w:name w:val="Table Grid"/>
    <w:basedOn w:val="a1"/>
    <w:uiPriority w:val="59"/>
    <w:rsid w:val="0010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locked/>
    <w:rsid w:val="00105BEC"/>
    <w:rPr>
      <w:rFonts w:ascii="Times New Roman" w:eastAsia="Times New Roman" w:hAnsi="Times New Roman" w:cs="Times New Roman"/>
      <w:i/>
      <w:iCs/>
      <w:sz w:val="28"/>
      <w:szCs w:val="28"/>
      <w:shd w:val="clear" w:color="auto" w:fill="FFFFFF"/>
    </w:rPr>
  </w:style>
  <w:style w:type="paragraph" w:customStyle="1" w:styleId="Bodytext20">
    <w:name w:val="Body text (2)"/>
    <w:basedOn w:val="a"/>
    <w:link w:val="Bodytext2"/>
    <w:rsid w:val="00105BEC"/>
    <w:pPr>
      <w:widowControl w:val="0"/>
      <w:shd w:val="clear" w:color="auto" w:fill="FFFFFF"/>
      <w:spacing w:after="360" w:line="0" w:lineRule="atLeast"/>
      <w:jc w:val="right"/>
    </w:pPr>
    <w:rPr>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CF2"/>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1B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6F12"/>
    <w:pPr>
      <w:ind w:left="720"/>
      <w:contextualSpacing/>
    </w:pPr>
  </w:style>
  <w:style w:type="paragraph" w:styleId="a4">
    <w:name w:val="Balloon Text"/>
    <w:basedOn w:val="a"/>
    <w:link w:val="a5"/>
    <w:uiPriority w:val="99"/>
    <w:semiHidden/>
    <w:unhideWhenUsed/>
    <w:rsid w:val="004D2A76"/>
    <w:rPr>
      <w:rFonts w:ascii="Tahoma" w:hAnsi="Tahoma" w:cs="Tahoma"/>
      <w:sz w:val="16"/>
      <w:szCs w:val="16"/>
    </w:rPr>
  </w:style>
  <w:style w:type="character" w:customStyle="1" w:styleId="a5">
    <w:name w:val="Изнесен текст Знак"/>
    <w:basedOn w:val="a0"/>
    <w:link w:val="a4"/>
    <w:uiPriority w:val="99"/>
    <w:semiHidden/>
    <w:rsid w:val="004D2A76"/>
    <w:rPr>
      <w:rFonts w:ascii="Tahoma" w:eastAsia="Times New Roman" w:hAnsi="Tahoma" w:cs="Tahoma"/>
      <w:sz w:val="16"/>
      <w:szCs w:val="16"/>
      <w:lang w:eastAsia="bg-BG"/>
    </w:rPr>
  </w:style>
  <w:style w:type="character" w:styleId="a6">
    <w:name w:val="Strong"/>
    <w:basedOn w:val="a0"/>
    <w:uiPriority w:val="22"/>
    <w:qFormat/>
    <w:rsid w:val="00CA44A4"/>
    <w:rPr>
      <w:b/>
      <w:bCs/>
    </w:rPr>
  </w:style>
  <w:style w:type="character" w:styleId="a7">
    <w:name w:val="Hyperlink"/>
    <w:basedOn w:val="a0"/>
    <w:uiPriority w:val="99"/>
    <w:unhideWhenUsed/>
    <w:rsid w:val="00DD02A0"/>
    <w:rPr>
      <w:color w:val="0000FF" w:themeColor="hyperlink"/>
      <w:u w:val="single"/>
    </w:rPr>
  </w:style>
  <w:style w:type="table" w:styleId="a8">
    <w:name w:val="Table Grid"/>
    <w:basedOn w:val="a1"/>
    <w:uiPriority w:val="59"/>
    <w:rsid w:val="00105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locked/>
    <w:rsid w:val="00105BEC"/>
    <w:rPr>
      <w:rFonts w:ascii="Times New Roman" w:eastAsia="Times New Roman" w:hAnsi="Times New Roman" w:cs="Times New Roman"/>
      <w:i/>
      <w:iCs/>
      <w:sz w:val="28"/>
      <w:szCs w:val="28"/>
      <w:shd w:val="clear" w:color="auto" w:fill="FFFFFF"/>
    </w:rPr>
  </w:style>
  <w:style w:type="paragraph" w:customStyle="1" w:styleId="Bodytext20">
    <w:name w:val="Body text (2)"/>
    <w:basedOn w:val="a"/>
    <w:link w:val="Bodytext2"/>
    <w:rsid w:val="00105BEC"/>
    <w:pPr>
      <w:widowControl w:val="0"/>
      <w:shd w:val="clear" w:color="auto" w:fill="FFFFFF"/>
      <w:spacing w:after="360" w:line="0" w:lineRule="atLeast"/>
      <w:jc w:val="right"/>
    </w:pPr>
    <w:rPr>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2141">
      <w:bodyDiv w:val="1"/>
      <w:marLeft w:val="0"/>
      <w:marRight w:val="0"/>
      <w:marTop w:val="0"/>
      <w:marBottom w:val="0"/>
      <w:divBdr>
        <w:top w:val="none" w:sz="0" w:space="0" w:color="auto"/>
        <w:left w:val="none" w:sz="0" w:space="0" w:color="auto"/>
        <w:bottom w:val="none" w:sz="0" w:space="0" w:color="auto"/>
        <w:right w:val="none" w:sz="0" w:space="0" w:color="auto"/>
      </w:divBdr>
    </w:div>
    <w:div w:id="31422530">
      <w:bodyDiv w:val="1"/>
      <w:marLeft w:val="0"/>
      <w:marRight w:val="0"/>
      <w:marTop w:val="0"/>
      <w:marBottom w:val="0"/>
      <w:divBdr>
        <w:top w:val="none" w:sz="0" w:space="0" w:color="auto"/>
        <w:left w:val="none" w:sz="0" w:space="0" w:color="auto"/>
        <w:bottom w:val="none" w:sz="0" w:space="0" w:color="auto"/>
        <w:right w:val="none" w:sz="0" w:space="0" w:color="auto"/>
      </w:divBdr>
    </w:div>
    <w:div w:id="54933549">
      <w:bodyDiv w:val="1"/>
      <w:marLeft w:val="0"/>
      <w:marRight w:val="0"/>
      <w:marTop w:val="0"/>
      <w:marBottom w:val="0"/>
      <w:divBdr>
        <w:top w:val="none" w:sz="0" w:space="0" w:color="auto"/>
        <w:left w:val="none" w:sz="0" w:space="0" w:color="auto"/>
        <w:bottom w:val="none" w:sz="0" w:space="0" w:color="auto"/>
        <w:right w:val="none" w:sz="0" w:space="0" w:color="auto"/>
      </w:divBdr>
    </w:div>
    <w:div w:id="60031453">
      <w:bodyDiv w:val="1"/>
      <w:marLeft w:val="0"/>
      <w:marRight w:val="0"/>
      <w:marTop w:val="0"/>
      <w:marBottom w:val="0"/>
      <w:divBdr>
        <w:top w:val="none" w:sz="0" w:space="0" w:color="auto"/>
        <w:left w:val="none" w:sz="0" w:space="0" w:color="auto"/>
        <w:bottom w:val="none" w:sz="0" w:space="0" w:color="auto"/>
        <w:right w:val="none" w:sz="0" w:space="0" w:color="auto"/>
      </w:divBdr>
    </w:div>
    <w:div w:id="81420078">
      <w:bodyDiv w:val="1"/>
      <w:marLeft w:val="0"/>
      <w:marRight w:val="0"/>
      <w:marTop w:val="0"/>
      <w:marBottom w:val="0"/>
      <w:divBdr>
        <w:top w:val="none" w:sz="0" w:space="0" w:color="auto"/>
        <w:left w:val="none" w:sz="0" w:space="0" w:color="auto"/>
        <w:bottom w:val="none" w:sz="0" w:space="0" w:color="auto"/>
        <w:right w:val="none" w:sz="0" w:space="0" w:color="auto"/>
      </w:divBdr>
    </w:div>
    <w:div w:id="142040696">
      <w:bodyDiv w:val="1"/>
      <w:marLeft w:val="0"/>
      <w:marRight w:val="0"/>
      <w:marTop w:val="0"/>
      <w:marBottom w:val="0"/>
      <w:divBdr>
        <w:top w:val="none" w:sz="0" w:space="0" w:color="auto"/>
        <w:left w:val="none" w:sz="0" w:space="0" w:color="auto"/>
        <w:bottom w:val="none" w:sz="0" w:space="0" w:color="auto"/>
        <w:right w:val="none" w:sz="0" w:space="0" w:color="auto"/>
      </w:divBdr>
    </w:div>
    <w:div w:id="163016632">
      <w:bodyDiv w:val="1"/>
      <w:marLeft w:val="0"/>
      <w:marRight w:val="0"/>
      <w:marTop w:val="0"/>
      <w:marBottom w:val="0"/>
      <w:divBdr>
        <w:top w:val="none" w:sz="0" w:space="0" w:color="auto"/>
        <w:left w:val="none" w:sz="0" w:space="0" w:color="auto"/>
        <w:bottom w:val="none" w:sz="0" w:space="0" w:color="auto"/>
        <w:right w:val="none" w:sz="0" w:space="0" w:color="auto"/>
      </w:divBdr>
    </w:div>
    <w:div w:id="194270220">
      <w:bodyDiv w:val="1"/>
      <w:marLeft w:val="0"/>
      <w:marRight w:val="0"/>
      <w:marTop w:val="0"/>
      <w:marBottom w:val="0"/>
      <w:divBdr>
        <w:top w:val="none" w:sz="0" w:space="0" w:color="auto"/>
        <w:left w:val="none" w:sz="0" w:space="0" w:color="auto"/>
        <w:bottom w:val="none" w:sz="0" w:space="0" w:color="auto"/>
        <w:right w:val="none" w:sz="0" w:space="0" w:color="auto"/>
      </w:divBdr>
    </w:div>
    <w:div w:id="195702355">
      <w:bodyDiv w:val="1"/>
      <w:marLeft w:val="0"/>
      <w:marRight w:val="0"/>
      <w:marTop w:val="0"/>
      <w:marBottom w:val="0"/>
      <w:divBdr>
        <w:top w:val="none" w:sz="0" w:space="0" w:color="auto"/>
        <w:left w:val="none" w:sz="0" w:space="0" w:color="auto"/>
        <w:bottom w:val="none" w:sz="0" w:space="0" w:color="auto"/>
        <w:right w:val="none" w:sz="0" w:space="0" w:color="auto"/>
      </w:divBdr>
    </w:div>
    <w:div w:id="196814988">
      <w:bodyDiv w:val="1"/>
      <w:marLeft w:val="0"/>
      <w:marRight w:val="0"/>
      <w:marTop w:val="0"/>
      <w:marBottom w:val="0"/>
      <w:divBdr>
        <w:top w:val="none" w:sz="0" w:space="0" w:color="auto"/>
        <w:left w:val="none" w:sz="0" w:space="0" w:color="auto"/>
        <w:bottom w:val="none" w:sz="0" w:space="0" w:color="auto"/>
        <w:right w:val="none" w:sz="0" w:space="0" w:color="auto"/>
      </w:divBdr>
    </w:div>
    <w:div w:id="224727394">
      <w:bodyDiv w:val="1"/>
      <w:marLeft w:val="0"/>
      <w:marRight w:val="0"/>
      <w:marTop w:val="0"/>
      <w:marBottom w:val="0"/>
      <w:divBdr>
        <w:top w:val="none" w:sz="0" w:space="0" w:color="auto"/>
        <w:left w:val="none" w:sz="0" w:space="0" w:color="auto"/>
        <w:bottom w:val="none" w:sz="0" w:space="0" w:color="auto"/>
        <w:right w:val="none" w:sz="0" w:space="0" w:color="auto"/>
      </w:divBdr>
    </w:div>
    <w:div w:id="229076831">
      <w:bodyDiv w:val="1"/>
      <w:marLeft w:val="0"/>
      <w:marRight w:val="0"/>
      <w:marTop w:val="0"/>
      <w:marBottom w:val="0"/>
      <w:divBdr>
        <w:top w:val="none" w:sz="0" w:space="0" w:color="auto"/>
        <w:left w:val="none" w:sz="0" w:space="0" w:color="auto"/>
        <w:bottom w:val="none" w:sz="0" w:space="0" w:color="auto"/>
        <w:right w:val="none" w:sz="0" w:space="0" w:color="auto"/>
      </w:divBdr>
    </w:div>
    <w:div w:id="258218940">
      <w:bodyDiv w:val="1"/>
      <w:marLeft w:val="0"/>
      <w:marRight w:val="0"/>
      <w:marTop w:val="0"/>
      <w:marBottom w:val="0"/>
      <w:divBdr>
        <w:top w:val="none" w:sz="0" w:space="0" w:color="auto"/>
        <w:left w:val="none" w:sz="0" w:space="0" w:color="auto"/>
        <w:bottom w:val="none" w:sz="0" w:space="0" w:color="auto"/>
        <w:right w:val="none" w:sz="0" w:space="0" w:color="auto"/>
      </w:divBdr>
    </w:div>
    <w:div w:id="261576524">
      <w:bodyDiv w:val="1"/>
      <w:marLeft w:val="0"/>
      <w:marRight w:val="0"/>
      <w:marTop w:val="0"/>
      <w:marBottom w:val="0"/>
      <w:divBdr>
        <w:top w:val="none" w:sz="0" w:space="0" w:color="auto"/>
        <w:left w:val="none" w:sz="0" w:space="0" w:color="auto"/>
        <w:bottom w:val="none" w:sz="0" w:space="0" w:color="auto"/>
        <w:right w:val="none" w:sz="0" w:space="0" w:color="auto"/>
      </w:divBdr>
    </w:div>
    <w:div w:id="266893981">
      <w:bodyDiv w:val="1"/>
      <w:marLeft w:val="0"/>
      <w:marRight w:val="0"/>
      <w:marTop w:val="0"/>
      <w:marBottom w:val="0"/>
      <w:divBdr>
        <w:top w:val="none" w:sz="0" w:space="0" w:color="auto"/>
        <w:left w:val="none" w:sz="0" w:space="0" w:color="auto"/>
        <w:bottom w:val="none" w:sz="0" w:space="0" w:color="auto"/>
        <w:right w:val="none" w:sz="0" w:space="0" w:color="auto"/>
      </w:divBdr>
    </w:div>
    <w:div w:id="341510341">
      <w:bodyDiv w:val="1"/>
      <w:marLeft w:val="0"/>
      <w:marRight w:val="0"/>
      <w:marTop w:val="0"/>
      <w:marBottom w:val="0"/>
      <w:divBdr>
        <w:top w:val="none" w:sz="0" w:space="0" w:color="auto"/>
        <w:left w:val="none" w:sz="0" w:space="0" w:color="auto"/>
        <w:bottom w:val="none" w:sz="0" w:space="0" w:color="auto"/>
        <w:right w:val="none" w:sz="0" w:space="0" w:color="auto"/>
      </w:divBdr>
    </w:div>
    <w:div w:id="342362109">
      <w:bodyDiv w:val="1"/>
      <w:marLeft w:val="0"/>
      <w:marRight w:val="0"/>
      <w:marTop w:val="0"/>
      <w:marBottom w:val="0"/>
      <w:divBdr>
        <w:top w:val="none" w:sz="0" w:space="0" w:color="auto"/>
        <w:left w:val="none" w:sz="0" w:space="0" w:color="auto"/>
        <w:bottom w:val="none" w:sz="0" w:space="0" w:color="auto"/>
        <w:right w:val="none" w:sz="0" w:space="0" w:color="auto"/>
      </w:divBdr>
    </w:div>
    <w:div w:id="415789910">
      <w:bodyDiv w:val="1"/>
      <w:marLeft w:val="0"/>
      <w:marRight w:val="0"/>
      <w:marTop w:val="0"/>
      <w:marBottom w:val="0"/>
      <w:divBdr>
        <w:top w:val="none" w:sz="0" w:space="0" w:color="auto"/>
        <w:left w:val="none" w:sz="0" w:space="0" w:color="auto"/>
        <w:bottom w:val="none" w:sz="0" w:space="0" w:color="auto"/>
        <w:right w:val="none" w:sz="0" w:space="0" w:color="auto"/>
      </w:divBdr>
    </w:div>
    <w:div w:id="436946098">
      <w:bodyDiv w:val="1"/>
      <w:marLeft w:val="0"/>
      <w:marRight w:val="0"/>
      <w:marTop w:val="0"/>
      <w:marBottom w:val="0"/>
      <w:divBdr>
        <w:top w:val="none" w:sz="0" w:space="0" w:color="auto"/>
        <w:left w:val="none" w:sz="0" w:space="0" w:color="auto"/>
        <w:bottom w:val="none" w:sz="0" w:space="0" w:color="auto"/>
        <w:right w:val="none" w:sz="0" w:space="0" w:color="auto"/>
      </w:divBdr>
    </w:div>
    <w:div w:id="443111094">
      <w:bodyDiv w:val="1"/>
      <w:marLeft w:val="0"/>
      <w:marRight w:val="0"/>
      <w:marTop w:val="0"/>
      <w:marBottom w:val="0"/>
      <w:divBdr>
        <w:top w:val="none" w:sz="0" w:space="0" w:color="auto"/>
        <w:left w:val="none" w:sz="0" w:space="0" w:color="auto"/>
        <w:bottom w:val="none" w:sz="0" w:space="0" w:color="auto"/>
        <w:right w:val="none" w:sz="0" w:space="0" w:color="auto"/>
      </w:divBdr>
    </w:div>
    <w:div w:id="448353086">
      <w:bodyDiv w:val="1"/>
      <w:marLeft w:val="0"/>
      <w:marRight w:val="0"/>
      <w:marTop w:val="0"/>
      <w:marBottom w:val="0"/>
      <w:divBdr>
        <w:top w:val="none" w:sz="0" w:space="0" w:color="auto"/>
        <w:left w:val="none" w:sz="0" w:space="0" w:color="auto"/>
        <w:bottom w:val="none" w:sz="0" w:space="0" w:color="auto"/>
        <w:right w:val="none" w:sz="0" w:space="0" w:color="auto"/>
      </w:divBdr>
    </w:div>
    <w:div w:id="452788780">
      <w:bodyDiv w:val="1"/>
      <w:marLeft w:val="0"/>
      <w:marRight w:val="0"/>
      <w:marTop w:val="0"/>
      <w:marBottom w:val="0"/>
      <w:divBdr>
        <w:top w:val="none" w:sz="0" w:space="0" w:color="auto"/>
        <w:left w:val="none" w:sz="0" w:space="0" w:color="auto"/>
        <w:bottom w:val="none" w:sz="0" w:space="0" w:color="auto"/>
        <w:right w:val="none" w:sz="0" w:space="0" w:color="auto"/>
      </w:divBdr>
    </w:div>
    <w:div w:id="480729813">
      <w:bodyDiv w:val="1"/>
      <w:marLeft w:val="0"/>
      <w:marRight w:val="0"/>
      <w:marTop w:val="0"/>
      <w:marBottom w:val="0"/>
      <w:divBdr>
        <w:top w:val="none" w:sz="0" w:space="0" w:color="auto"/>
        <w:left w:val="none" w:sz="0" w:space="0" w:color="auto"/>
        <w:bottom w:val="none" w:sz="0" w:space="0" w:color="auto"/>
        <w:right w:val="none" w:sz="0" w:space="0" w:color="auto"/>
      </w:divBdr>
    </w:div>
    <w:div w:id="497308297">
      <w:bodyDiv w:val="1"/>
      <w:marLeft w:val="0"/>
      <w:marRight w:val="0"/>
      <w:marTop w:val="0"/>
      <w:marBottom w:val="0"/>
      <w:divBdr>
        <w:top w:val="none" w:sz="0" w:space="0" w:color="auto"/>
        <w:left w:val="none" w:sz="0" w:space="0" w:color="auto"/>
        <w:bottom w:val="none" w:sz="0" w:space="0" w:color="auto"/>
        <w:right w:val="none" w:sz="0" w:space="0" w:color="auto"/>
      </w:divBdr>
    </w:div>
    <w:div w:id="520169931">
      <w:bodyDiv w:val="1"/>
      <w:marLeft w:val="0"/>
      <w:marRight w:val="0"/>
      <w:marTop w:val="0"/>
      <w:marBottom w:val="0"/>
      <w:divBdr>
        <w:top w:val="none" w:sz="0" w:space="0" w:color="auto"/>
        <w:left w:val="none" w:sz="0" w:space="0" w:color="auto"/>
        <w:bottom w:val="none" w:sz="0" w:space="0" w:color="auto"/>
        <w:right w:val="none" w:sz="0" w:space="0" w:color="auto"/>
      </w:divBdr>
    </w:div>
    <w:div w:id="616840178">
      <w:bodyDiv w:val="1"/>
      <w:marLeft w:val="0"/>
      <w:marRight w:val="0"/>
      <w:marTop w:val="0"/>
      <w:marBottom w:val="0"/>
      <w:divBdr>
        <w:top w:val="none" w:sz="0" w:space="0" w:color="auto"/>
        <w:left w:val="none" w:sz="0" w:space="0" w:color="auto"/>
        <w:bottom w:val="none" w:sz="0" w:space="0" w:color="auto"/>
        <w:right w:val="none" w:sz="0" w:space="0" w:color="auto"/>
      </w:divBdr>
    </w:div>
    <w:div w:id="660355110">
      <w:bodyDiv w:val="1"/>
      <w:marLeft w:val="0"/>
      <w:marRight w:val="0"/>
      <w:marTop w:val="0"/>
      <w:marBottom w:val="0"/>
      <w:divBdr>
        <w:top w:val="none" w:sz="0" w:space="0" w:color="auto"/>
        <w:left w:val="none" w:sz="0" w:space="0" w:color="auto"/>
        <w:bottom w:val="none" w:sz="0" w:space="0" w:color="auto"/>
        <w:right w:val="none" w:sz="0" w:space="0" w:color="auto"/>
      </w:divBdr>
    </w:div>
    <w:div w:id="664285203">
      <w:bodyDiv w:val="1"/>
      <w:marLeft w:val="0"/>
      <w:marRight w:val="0"/>
      <w:marTop w:val="0"/>
      <w:marBottom w:val="0"/>
      <w:divBdr>
        <w:top w:val="none" w:sz="0" w:space="0" w:color="auto"/>
        <w:left w:val="none" w:sz="0" w:space="0" w:color="auto"/>
        <w:bottom w:val="none" w:sz="0" w:space="0" w:color="auto"/>
        <w:right w:val="none" w:sz="0" w:space="0" w:color="auto"/>
      </w:divBdr>
    </w:div>
    <w:div w:id="680592971">
      <w:bodyDiv w:val="1"/>
      <w:marLeft w:val="0"/>
      <w:marRight w:val="0"/>
      <w:marTop w:val="0"/>
      <w:marBottom w:val="0"/>
      <w:divBdr>
        <w:top w:val="none" w:sz="0" w:space="0" w:color="auto"/>
        <w:left w:val="none" w:sz="0" w:space="0" w:color="auto"/>
        <w:bottom w:val="none" w:sz="0" w:space="0" w:color="auto"/>
        <w:right w:val="none" w:sz="0" w:space="0" w:color="auto"/>
      </w:divBdr>
    </w:div>
    <w:div w:id="688724311">
      <w:bodyDiv w:val="1"/>
      <w:marLeft w:val="0"/>
      <w:marRight w:val="0"/>
      <w:marTop w:val="0"/>
      <w:marBottom w:val="0"/>
      <w:divBdr>
        <w:top w:val="none" w:sz="0" w:space="0" w:color="auto"/>
        <w:left w:val="none" w:sz="0" w:space="0" w:color="auto"/>
        <w:bottom w:val="none" w:sz="0" w:space="0" w:color="auto"/>
        <w:right w:val="none" w:sz="0" w:space="0" w:color="auto"/>
      </w:divBdr>
    </w:div>
    <w:div w:id="688793234">
      <w:bodyDiv w:val="1"/>
      <w:marLeft w:val="0"/>
      <w:marRight w:val="0"/>
      <w:marTop w:val="0"/>
      <w:marBottom w:val="0"/>
      <w:divBdr>
        <w:top w:val="none" w:sz="0" w:space="0" w:color="auto"/>
        <w:left w:val="none" w:sz="0" w:space="0" w:color="auto"/>
        <w:bottom w:val="none" w:sz="0" w:space="0" w:color="auto"/>
        <w:right w:val="none" w:sz="0" w:space="0" w:color="auto"/>
      </w:divBdr>
    </w:div>
    <w:div w:id="700937457">
      <w:bodyDiv w:val="1"/>
      <w:marLeft w:val="0"/>
      <w:marRight w:val="0"/>
      <w:marTop w:val="0"/>
      <w:marBottom w:val="0"/>
      <w:divBdr>
        <w:top w:val="none" w:sz="0" w:space="0" w:color="auto"/>
        <w:left w:val="none" w:sz="0" w:space="0" w:color="auto"/>
        <w:bottom w:val="none" w:sz="0" w:space="0" w:color="auto"/>
        <w:right w:val="none" w:sz="0" w:space="0" w:color="auto"/>
      </w:divBdr>
    </w:div>
    <w:div w:id="735250455">
      <w:bodyDiv w:val="1"/>
      <w:marLeft w:val="0"/>
      <w:marRight w:val="0"/>
      <w:marTop w:val="0"/>
      <w:marBottom w:val="0"/>
      <w:divBdr>
        <w:top w:val="none" w:sz="0" w:space="0" w:color="auto"/>
        <w:left w:val="none" w:sz="0" w:space="0" w:color="auto"/>
        <w:bottom w:val="none" w:sz="0" w:space="0" w:color="auto"/>
        <w:right w:val="none" w:sz="0" w:space="0" w:color="auto"/>
      </w:divBdr>
    </w:div>
    <w:div w:id="753672390">
      <w:bodyDiv w:val="1"/>
      <w:marLeft w:val="0"/>
      <w:marRight w:val="0"/>
      <w:marTop w:val="0"/>
      <w:marBottom w:val="0"/>
      <w:divBdr>
        <w:top w:val="none" w:sz="0" w:space="0" w:color="auto"/>
        <w:left w:val="none" w:sz="0" w:space="0" w:color="auto"/>
        <w:bottom w:val="none" w:sz="0" w:space="0" w:color="auto"/>
        <w:right w:val="none" w:sz="0" w:space="0" w:color="auto"/>
      </w:divBdr>
    </w:div>
    <w:div w:id="783771481">
      <w:bodyDiv w:val="1"/>
      <w:marLeft w:val="0"/>
      <w:marRight w:val="0"/>
      <w:marTop w:val="0"/>
      <w:marBottom w:val="0"/>
      <w:divBdr>
        <w:top w:val="none" w:sz="0" w:space="0" w:color="auto"/>
        <w:left w:val="none" w:sz="0" w:space="0" w:color="auto"/>
        <w:bottom w:val="none" w:sz="0" w:space="0" w:color="auto"/>
        <w:right w:val="none" w:sz="0" w:space="0" w:color="auto"/>
      </w:divBdr>
    </w:div>
    <w:div w:id="789082243">
      <w:bodyDiv w:val="1"/>
      <w:marLeft w:val="0"/>
      <w:marRight w:val="0"/>
      <w:marTop w:val="0"/>
      <w:marBottom w:val="0"/>
      <w:divBdr>
        <w:top w:val="none" w:sz="0" w:space="0" w:color="auto"/>
        <w:left w:val="none" w:sz="0" w:space="0" w:color="auto"/>
        <w:bottom w:val="none" w:sz="0" w:space="0" w:color="auto"/>
        <w:right w:val="none" w:sz="0" w:space="0" w:color="auto"/>
      </w:divBdr>
    </w:div>
    <w:div w:id="796068819">
      <w:bodyDiv w:val="1"/>
      <w:marLeft w:val="0"/>
      <w:marRight w:val="0"/>
      <w:marTop w:val="0"/>
      <w:marBottom w:val="0"/>
      <w:divBdr>
        <w:top w:val="none" w:sz="0" w:space="0" w:color="auto"/>
        <w:left w:val="none" w:sz="0" w:space="0" w:color="auto"/>
        <w:bottom w:val="none" w:sz="0" w:space="0" w:color="auto"/>
        <w:right w:val="none" w:sz="0" w:space="0" w:color="auto"/>
      </w:divBdr>
    </w:div>
    <w:div w:id="800998261">
      <w:bodyDiv w:val="1"/>
      <w:marLeft w:val="0"/>
      <w:marRight w:val="0"/>
      <w:marTop w:val="0"/>
      <w:marBottom w:val="0"/>
      <w:divBdr>
        <w:top w:val="none" w:sz="0" w:space="0" w:color="auto"/>
        <w:left w:val="none" w:sz="0" w:space="0" w:color="auto"/>
        <w:bottom w:val="none" w:sz="0" w:space="0" w:color="auto"/>
        <w:right w:val="none" w:sz="0" w:space="0" w:color="auto"/>
      </w:divBdr>
    </w:div>
    <w:div w:id="830027045">
      <w:bodyDiv w:val="1"/>
      <w:marLeft w:val="0"/>
      <w:marRight w:val="0"/>
      <w:marTop w:val="0"/>
      <w:marBottom w:val="0"/>
      <w:divBdr>
        <w:top w:val="none" w:sz="0" w:space="0" w:color="auto"/>
        <w:left w:val="none" w:sz="0" w:space="0" w:color="auto"/>
        <w:bottom w:val="none" w:sz="0" w:space="0" w:color="auto"/>
        <w:right w:val="none" w:sz="0" w:space="0" w:color="auto"/>
      </w:divBdr>
    </w:div>
    <w:div w:id="834347637">
      <w:bodyDiv w:val="1"/>
      <w:marLeft w:val="0"/>
      <w:marRight w:val="0"/>
      <w:marTop w:val="0"/>
      <w:marBottom w:val="0"/>
      <w:divBdr>
        <w:top w:val="none" w:sz="0" w:space="0" w:color="auto"/>
        <w:left w:val="none" w:sz="0" w:space="0" w:color="auto"/>
        <w:bottom w:val="none" w:sz="0" w:space="0" w:color="auto"/>
        <w:right w:val="none" w:sz="0" w:space="0" w:color="auto"/>
      </w:divBdr>
    </w:div>
    <w:div w:id="857885120">
      <w:bodyDiv w:val="1"/>
      <w:marLeft w:val="0"/>
      <w:marRight w:val="0"/>
      <w:marTop w:val="0"/>
      <w:marBottom w:val="0"/>
      <w:divBdr>
        <w:top w:val="none" w:sz="0" w:space="0" w:color="auto"/>
        <w:left w:val="none" w:sz="0" w:space="0" w:color="auto"/>
        <w:bottom w:val="none" w:sz="0" w:space="0" w:color="auto"/>
        <w:right w:val="none" w:sz="0" w:space="0" w:color="auto"/>
      </w:divBdr>
    </w:div>
    <w:div w:id="902714951">
      <w:bodyDiv w:val="1"/>
      <w:marLeft w:val="0"/>
      <w:marRight w:val="0"/>
      <w:marTop w:val="0"/>
      <w:marBottom w:val="0"/>
      <w:divBdr>
        <w:top w:val="none" w:sz="0" w:space="0" w:color="auto"/>
        <w:left w:val="none" w:sz="0" w:space="0" w:color="auto"/>
        <w:bottom w:val="none" w:sz="0" w:space="0" w:color="auto"/>
        <w:right w:val="none" w:sz="0" w:space="0" w:color="auto"/>
      </w:divBdr>
    </w:div>
    <w:div w:id="912617030">
      <w:bodyDiv w:val="1"/>
      <w:marLeft w:val="0"/>
      <w:marRight w:val="0"/>
      <w:marTop w:val="0"/>
      <w:marBottom w:val="0"/>
      <w:divBdr>
        <w:top w:val="none" w:sz="0" w:space="0" w:color="auto"/>
        <w:left w:val="none" w:sz="0" w:space="0" w:color="auto"/>
        <w:bottom w:val="none" w:sz="0" w:space="0" w:color="auto"/>
        <w:right w:val="none" w:sz="0" w:space="0" w:color="auto"/>
      </w:divBdr>
    </w:div>
    <w:div w:id="948780804">
      <w:bodyDiv w:val="1"/>
      <w:marLeft w:val="0"/>
      <w:marRight w:val="0"/>
      <w:marTop w:val="0"/>
      <w:marBottom w:val="0"/>
      <w:divBdr>
        <w:top w:val="none" w:sz="0" w:space="0" w:color="auto"/>
        <w:left w:val="none" w:sz="0" w:space="0" w:color="auto"/>
        <w:bottom w:val="none" w:sz="0" w:space="0" w:color="auto"/>
        <w:right w:val="none" w:sz="0" w:space="0" w:color="auto"/>
      </w:divBdr>
    </w:div>
    <w:div w:id="975065227">
      <w:bodyDiv w:val="1"/>
      <w:marLeft w:val="0"/>
      <w:marRight w:val="0"/>
      <w:marTop w:val="0"/>
      <w:marBottom w:val="0"/>
      <w:divBdr>
        <w:top w:val="none" w:sz="0" w:space="0" w:color="auto"/>
        <w:left w:val="none" w:sz="0" w:space="0" w:color="auto"/>
        <w:bottom w:val="none" w:sz="0" w:space="0" w:color="auto"/>
        <w:right w:val="none" w:sz="0" w:space="0" w:color="auto"/>
      </w:divBdr>
    </w:div>
    <w:div w:id="986057364">
      <w:bodyDiv w:val="1"/>
      <w:marLeft w:val="0"/>
      <w:marRight w:val="0"/>
      <w:marTop w:val="0"/>
      <w:marBottom w:val="0"/>
      <w:divBdr>
        <w:top w:val="none" w:sz="0" w:space="0" w:color="auto"/>
        <w:left w:val="none" w:sz="0" w:space="0" w:color="auto"/>
        <w:bottom w:val="none" w:sz="0" w:space="0" w:color="auto"/>
        <w:right w:val="none" w:sz="0" w:space="0" w:color="auto"/>
      </w:divBdr>
    </w:div>
    <w:div w:id="1022437094">
      <w:bodyDiv w:val="1"/>
      <w:marLeft w:val="0"/>
      <w:marRight w:val="0"/>
      <w:marTop w:val="0"/>
      <w:marBottom w:val="0"/>
      <w:divBdr>
        <w:top w:val="none" w:sz="0" w:space="0" w:color="auto"/>
        <w:left w:val="none" w:sz="0" w:space="0" w:color="auto"/>
        <w:bottom w:val="none" w:sz="0" w:space="0" w:color="auto"/>
        <w:right w:val="none" w:sz="0" w:space="0" w:color="auto"/>
      </w:divBdr>
    </w:div>
    <w:div w:id="1039161854">
      <w:bodyDiv w:val="1"/>
      <w:marLeft w:val="0"/>
      <w:marRight w:val="0"/>
      <w:marTop w:val="0"/>
      <w:marBottom w:val="0"/>
      <w:divBdr>
        <w:top w:val="none" w:sz="0" w:space="0" w:color="auto"/>
        <w:left w:val="none" w:sz="0" w:space="0" w:color="auto"/>
        <w:bottom w:val="none" w:sz="0" w:space="0" w:color="auto"/>
        <w:right w:val="none" w:sz="0" w:space="0" w:color="auto"/>
      </w:divBdr>
    </w:div>
    <w:div w:id="1050495208">
      <w:bodyDiv w:val="1"/>
      <w:marLeft w:val="0"/>
      <w:marRight w:val="0"/>
      <w:marTop w:val="0"/>
      <w:marBottom w:val="0"/>
      <w:divBdr>
        <w:top w:val="none" w:sz="0" w:space="0" w:color="auto"/>
        <w:left w:val="none" w:sz="0" w:space="0" w:color="auto"/>
        <w:bottom w:val="none" w:sz="0" w:space="0" w:color="auto"/>
        <w:right w:val="none" w:sz="0" w:space="0" w:color="auto"/>
      </w:divBdr>
    </w:div>
    <w:div w:id="1095637480">
      <w:bodyDiv w:val="1"/>
      <w:marLeft w:val="0"/>
      <w:marRight w:val="0"/>
      <w:marTop w:val="0"/>
      <w:marBottom w:val="0"/>
      <w:divBdr>
        <w:top w:val="none" w:sz="0" w:space="0" w:color="auto"/>
        <w:left w:val="none" w:sz="0" w:space="0" w:color="auto"/>
        <w:bottom w:val="none" w:sz="0" w:space="0" w:color="auto"/>
        <w:right w:val="none" w:sz="0" w:space="0" w:color="auto"/>
      </w:divBdr>
    </w:div>
    <w:div w:id="1140145942">
      <w:bodyDiv w:val="1"/>
      <w:marLeft w:val="0"/>
      <w:marRight w:val="0"/>
      <w:marTop w:val="0"/>
      <w:marBottom w:val="0"/>
      <w:divBdr>
        <w:top w:val="none" w:sz="0" w:space="0" w:color="auto"/>
        <w:left w:val="none" w:sz="0" w:space="0" w:color="auto"/>
        <w:bottom w:val="none" w:sz="0" w:space="0" w:color="auto"/>
        <w:right w:val="none" w:sz="0" w:space="0" w:color="auto"/>
      </w:divBdr>
    </w:div>
    <w:div w:id="1150488380">
      <w:bodyDiv w:val="1"/>
      <w:marLeft w:val="0"/>
      <w:marRight w:val="0"/>
      <w:marTop w:val="0"/>
      <w:marBottom w:val="0"/>
      <w:divBdr>
        <w:top w:val="none" w:sz="0" w:space="0" w:color="auto"/>
        <w:left w:val="none" w:sz="0" w:space="0" w:color="auto"/>
        <w:bottom w:val="none" w:sz="0" w:space="0" w:color="auto"/>
        <w:right w:val="none" w:sz="0" w:space="0" w:color="auto"/>
      </w:divBdr>
    </w:div>
    <w:div w:id="1173297002">
      <w:bodyDiv w:val="1"/>
      <w:marLeft w:val="0"/>
      <w:marRight w:val="0"/>
      <w:marTop w:val="0"/>
      <w:marBottom w:val="0"/>
      <w:divBdr>
        <w:top w:val="none" w:sz="0" w:space="0" w:color="auto"/>
        <w:left w:val="none" w:sz="0" w:space="0" w:color="auto"/>
        <w:bottom w:val="none" w:sz="0" w:space="0" w:color="auto"/>
        <w:right w:val="none" w:sz="0" w:space="0" w:color="auto"/>
      </w:divBdr>
    </w:div>
    <w:div w:id="1214582257">
      <w:bodyDiv w:val="1"/>
      <w:marLeft w:val="0"/>
      <w:marRight w:val="0"/>
      <w:marTop w:val="0"/>
      <w:marBottom w:val="0"/>
      <w:divBdr>
        <w:top w:val="none" w:sz="0" w:space="0" w:color="auto"/>
        <w:left w:val="none" w:sz="0" w:space="0" w:color="auto"/>
        <w:bottom w:val="none" w:sz="0" w:space="0" w:color="auto"/>
        <w:right w:val="none" w:sz="0" w:space="0" w:color="auto"/>
      </w:divBdr>
    </w:div>
    <w:div w:id="1231887090">
      <w:bodyDiv w:val="1"/>
      <w:marLeft w:val="0"/>
      <w:marRight w:val="0"/>
      <w:marTop w:val="0"/>
      <w:marBottom w:val="0"/>
      <w:divBdr>
        <w:top w:val="none" w:sz="0" w:space="0" w:color="auto"/>
        <w:left w:val="none" w:sz="0" w:space="0" w:color="auto"/>
        <w:bottom w:val="none" w:sz="0" w:space="0" w:color="auto"/>
        <w:right w:val="none" w:sz="0" w:space="0" w:color="auto"/>
      </w:divBdr>
    </w:div>
    <w:div w:id="1248884048">
      <w:bodyDiv w:val="1"/>
      <w:marLeft w:val="0"/>
      <w:marRight w:val="0"/>
      <w:marTop w:val="0"/>
      <w:marBottom w:val="0"/>
      <w:divBdr>
        <w:top w:val="none" w:sz="0" w:space="0" w:color="auto"/>
        <w:left w:val="none" w:sz="0" w:space="0" w:color="auto"/>
        <w:bottom w:val="none" w:sz="0" w:space="0" w:color="auto"/>
        <w:right w:val="none" w:sz="0" w:space="0" w:color="auto"/>
      </w:divBdr>
    </w:div>
    <w:div w:id="1260330458">
      <w:bodyDiv w:val="1"/>
      <w:marLeft w:val="0"/>
      <w:marRight w:val="0"/>
      <w:marTop w:val="0"/>
      <w:marBottom w:val="0"/>
      <w:divBdr>
        <w:top w:val="none" w:sz="0" w:space="0" w:color="auto"/>
        <w:left w:val="none" w:sz="0" w:space="0" w:color="auto"/>
        <w:bottom w:val="none" w:sz="0" w:space="0" w:color="auto"/>
        <w:right w:val="none" w:sz="0" w:space="0" w:color="auto"/>
      </w:divBdr>
    </w:div>
    <w:div w:id="1307932926">
      <w:bodyDiv w:val="1"/>
      <w:marLeft w:val="0"/>
      <w:marRight w:val="0"/>
      <w:marTop w:val="0"/>
      <w:marBottom w:val="0"/>
      <w:divBdr>
        <w:top w:val="none" w:sz="0" w:space="0" w:color="auto"/>
        <w:left w:val="none" w:sz="0" w:space="0" w:color="auto"/>
        <w:bottom w:val="none" w:sz="0" w:space="0" w:color="auto"/>
        <w:right w:val="none" w:sz="0" w:space="0" w:color="auto"/>
      </w:divBdr>
    </w:div>
    <w:div w:id="1310669175">
      <w:bodyDiv w:val="1"/>
      <w:marLeft w:val="0"/>
      <w:marRight w:val="0"/>
      <w:marTop w:val="0"/>
      <w:marBottom w:val="0"/>
      <w:divBdr>
        <w:top w:val="none" w:sz="0" w:space="0" w:color="auto"/>
        <w:left w:val="none" w:sz="0" w:space="0" w:color="auto"/>
        <w:bottom w:val="none" w:sz="0" w:space="0" w:color="auto"/>
        <w:right w:val="none" w:sz="0" w:space="0" w:color="auto"/>
      </w:divBdr>
    </w:div>
    <w:div w:id="1333215782">
      <w:bodyDiv w:val="1"/>
      <w:marLeft w:val="0"/>
      <w:marRight w:val="0"/>
      <w:marTop w:val="0"/>
      <w:marBottom w:val="0"/>
      <w:divBdr>
        <w:top w:val="none" w:sz="0" w:space="0" w:color="auto"/>
        <w:left w:val="none" w:sz="0" w:space="0" w:color="auto"/>
        <w:bottom w:val="none" w:sz="0" w:space="0" w:color="auto"/>
        <w:right w:val="none" w:sz="0" w:space="0" w:color="auto"/>
      </w:divBdr>
    </w:div>
    <w:div w:id="1337927602">
      <w:bodyDiv w:val="1"/>
      <w:marLeft w:val="0"/>
      <w:marRight w:val="0"/>
      <w:marTop w:val="0"/>
      <w:marBottom w:val="0"/>
      <w:divBdr>
        <w:top w:val="none" w:sz="0" w:space="0" w:color="auto"/>
        <w:left w:val="none" w:sz="0" w:space="0" w:color="auto"/>
        <w:bottom w:val="none" w:sz="0" w:space="0" w:color="auto"/>
        <w:right w:val="none" w:sz="0" w:space="0" w:color="auto"/>
      </w:divBdr>
    </w:div>
    <w:div w:id="1364819645">
      <w:bodyDiv w:val="1"/>
      <w:marLeft w:val="0"/>
      <w:marRight w:val="0"/>
      <w:marTop w:val="0"/>
      <w:marBottom w:val="0"/>
      <w:divBdr>
        <w:top w:val="none" w:sz="0" w:space="0" w:color="auto"/>
        <w:left w:val="none" w:sz="0" w:space="0" w:color="auto"/>
        <w:bottom w:val="none" w:sz="0" w:space="0" w:color="auto"/>
        <w:right w:val="none" w:sz="0" w:space="0" w:color="auto"/>
      </w:divBdr>
    </w:div>
    <w:div w:id="1368288373">
      <w:bodyDiv w:val="1"/>
      <w:marLeft w:val="0"/>
      <w:marRight w:val="0"/>
      <w:marTop w:val="0"/>
      <w:marBottom w:val="0"/>
      <w:divBdr>
        <w:top w:val="none" w:sz="0" w:space="0" w:color="auto"/>
        <w:left w:val="none" w:sz="0" w:space="0" w:color="auto"/>
        <w:bottom w:val="none" w:sz="0" w:space="0" w:color="auto"/>
        <w:right w:val="none" w:sz="0" w:space="0" w:color="auto"/>
      </w:divBdr>
    </w:div>
    <w:div w:id="1391268856">
      <w:bodyDiv w:val="1"/>
      <w:marLeft w:val="0"/>
      <w:marRight w:val="0"/>
      <w:marTop w:val="0"/>
      <w:marBottom w:val="0"/>
      <w:divBdr>
        <w:top w:val="none" w:sz="0" w:space="0" w:color="auto"/>
        <w:left w:val="none" w:sz="0" w:space="0" w:color="auto"/>
        <w:bottom w:val="none" w:sz="0" w:space="0" w:color="auto"/>
        <w:right w:val="none" w:sz="0" w:space="0" w:color="auto"/>
      </w:divBdr>
    </w:div>
    <w:div w:id="1393960714">
      <w:bodyDiv w:val="1"/>
      <w:marLeft w:val="0"/>
      <w:marRight w:val="0"/>
      <w:marTop w:val="0"/>
      <w:marBottom w:val="0"/>
      <w:divBdr>
        <w:top w:val="none" w:sz="0" w:space="0" w:color="auto"/>
        <w:left w:val="none" w:sz="0" w:space="0" w:color="auto"/>
        <w:bottom w:val="none" w:sz="0" w:space="0" w:color="auto"/>
        <w:right w:val="none" w:sz="0" w:space="0" w:color="auto"/>
      </w:divBdr>
    </w:div>
    <w:div w:id="1406605773">
      <w:bodyDiv w:val="1"/>
      <w:marLeft w:val="0"/>
      <w:marRight w:val="0"/>
      <w:marTop w:val="0"/>
      <w:marBottom w:val="0"/>
      <w:divBdr>
        <w:top w:val="none" w:sz="0" w:space="0" w:color="auto"/>
        <w:left w:val="none" w:sz="0" w:space="0" w:color="auto"/>
        <w:bottom w:val="none" w:sz="0" w:space="0" w:color="auto"/>
        <w:right w:val="none" w:sz="0" w:space="0" w:color="auto"/>
      </w:divBdr>
    </w:div>
    <w:div w:id="1417441280">
      <w:bodyDiv w:val="1"/>
      <w:marLeft w:val="0"/>
      <w:marRight w:val="0"/>
      <w:marTop w:val="0"/>
      <w:marBottom w:val="0"/>
      <w:divBdr>
        <w:top w:val="none" w:sz="0" w:space="0" w:color="auto"/>
        <w:left w:val="none" w:sz="0" w:space="0" w:color="auto"/>
        <w:bottom w:val="none" w:sz="0" w:space="0" w:color="auto"/>
        <w:right w:val="none" w:sz="0" w:space="0" w:color="auto"/>
      </w:divBdr>
    </w:div>
    <w:div w:id="1428110178">
      <w:bodyDiv w:val="1"/>
      <w:marLeft w:val="0"/>
      <w:marRight w:val="0"/>
      <w:marTop w:val="0"/>
      <w:marBottom w:val="0"/>
      <w:divBdr>
        <w:top w:val="none" w:sz="0" w:space="0" w:color="auto"/>
        <w:left w:val="none" w:sz="0" w:space="0" w:color="auto"/>
        <w:bottom w:val="none" w:sz="0" w:space="0" w:color="auto"/>
        <w:right w:val="none" w:sz="0" w:space="0" w:color="auto"/>
      </w:divBdr>
    </w:div>
    <w:div w:id="1439445138">
      <w:bodyDiv w:val="1"/>
      <w:marLeft w:val="0"/>
      <w:marRight w:val="0"/>
      <w:marTop w:val="0"/>
      <w:marBottom w:val="0"/>
      <w:divBdr>
        <w:top w:val="none" w:sz="0" w:space="0" w:color="auto"/>
        <w:left w:val="none" w:sz="0" w:space="0" w:color="auto"/>
        <w:bottom w:val="none" w:sz="0" w:space="0" w:color="auto"/>
        <w:right w:val="none" w:sz="0" w:space="0" w:color="auto"/>
      </w:divBdr>
    </w:div>
    <w:div w:id="1444686670">
      <w:bodyDiv w:val="1"/>
      <w:marLeft w:val="0"/>
      <w:marRight w:val="0"/>
      <w:marTop w:val="0"/>
      <w:marBottom w:val="0"/>
      <w:divBdr>
        <w:top w:val="none" w:sz="0" w:space="0" w:color="auto"/>
        <w:left w:val="none" w:sz="0" w:space="0" w:color="auto"/>
        <w:bottom w:val="none" w:sz="0" w:space="0" w:color="auto"/>
        <w:right w:val="none" w:sz="0" w:space="0" w:color="auto"/>
      </w:divBdr>
    </w:div>
    <w:div w:id="1454134384">
      <w:bodyDiv w:val="1"/>
      <w:marLeft w:val="0"/>
      <w:marRight w:val="0"/>
      <w:marTop w:val="0"/>
      <w:marBottom w:val="0"/>
      <w:divBdr>
        <w:top w:val="none" w:sz="0" w:space="0" w:color="auto"/>
        <w:left w:val="none" w:sz="0" w:space="0" w:color="auto"/>
        <w:bottom w:val="none" w:sz="0" w:space="0" w:color="auto"/>
        <w:right w:val="none" w:sz="0" w:space="0" w:color="auto"/>
      </w:divBdr>
    </w:div>
    <w:div w:id="1472363252">
      <w:bodyDiv w:val="1"/>
      <w:marLeft w:val="0"/>
      <w:marRight w:val="0"/>
      <w:marTop w:val="0"/>
      <w:marBottom w:val="0"/>
      <w:divBdr>
        <w:top w:val="none" w:sz="0" w:space="0" w:color="auto"/>
        <w:left w:val="none" w:sz="0" w:space="0" w:color="auto"/>
        <w:bottom w:val="none" w:sz="0" w:space="0" w:color="auto"/>
        <w:right w:val="none" w:sz="0" w:space="0" w:color="auto"/>
      </w:divBdr>
    </w:div>
    <w:div w:id="1485777779">
      <w:bodyDiv w:val="1"/>
      <w:marLeft w:val="0"/>
      <w:marRight w:val="0"/>
      <w:marTop w:val="0"/>
      <w:marBottom w:val="0"/>
      <w:divBdr>
        <w:top w:val="none" w:sz="0" w:space="0" w:color="auto"/>
        <w:left w:val="none" w:sz="0" w:space="0" w:color="auto"/>
        <w:bottom w:val="none" w:sz="0" w:space="0" w:color="auto"/>
        <w:right w:val="none" w:sz="0" w:space="0" w:color="auto"/>
      </w:divBdr>
    </w:div>
    <w:div w:id="1506214802">
      <w:bodyDiv w:val="1"/>
      <w:marLeft w:val="0"/>
      <w:marRight w:val="0"/>
      <w:marTop w:val="0"/>
      <w:marBottom w:val="0"/>
      <w:divBdr>
        <w:top w:val="none" w:sz="0" w:space="0" w:color="auto"/>
        <w:left w:val="none" w:sz="0" w:space="0" w:color="auto"/>
        <w:bottom w:val="none" w:sz="0" w:space="0" w:color="auto"/>
        <w:right w:val="none" w:sz="0" w:space="0" w:color="auto"/>
      </w:divBdr>
    </w:div>
    <w:div w:id="1572303010">
      <w:bodyDiv w:val="1"/>
      <w:marLeft w:val="0"/>
      <w:marRight w:val="0"/>
      <w:marTop w:val="0"/>
      <w:marBottom w:val="0"/>
      <w:divBdr>
        <w:top w:val="none" w:sz="0" w:space="0" w:color="auto"/>
        <w:left w:val="none" w:sz="0" w:space="0" w:color="auto"/>
        <w:bottom w:val="none" w:sz="0" w:space="0" w:color="auto"/>
        <w:right w:val="none" w:sz="0" w:space="0" w:color="auto"/>
      </w:divBdr>
    </w:div>
    <w:div w:id="1606422056">
      <w:bodyDiv w:val="1"/>
      <w:marLeft w:val="0"/>
      <w:marRight w:val="0"/>
      <w:marTop w:val="0"/>
      <w:marBottom w:val="0"/>
      <w:divBdr>
        <w:top w:val="none" w:sz="0" w:space="0" w:color="auto"/>
        <w:left w:val="none" w:sz="0" w:space="0" w:color="auto"/>
        <w:bottom w:val="none" w:sz="0" w:space="0" w:color="auto"/>
        <w:right w:val="none" w:sz="0" w:space="0" w:color="auto"/>
      </w:divBdr>
    </w:div>
    <w:div w:id="1659191874">
      <w:bodyDiv w:val="1"/>
      <w:marLeft w:val="0"/>
      <w:marRight w:val="0"/>
      <w:marTop w:val="0"/>
      <w:marBottom w:val="0"/>
      <w:divBdr>
        <w:top w:val="none" w:sz="0" w:space="0" w:color="auto"/>
        <w:left w:val="none" w:sz="0" w:space="0" w:color="auto"/>
        <w:bottom w:val="none" w:sz="0" w:space="0" w:color="auto"/>
        <w:right w:val="none" w:sz="0" w:space="0" w:color="auto"/>
      </w:divBdr>
    </w:div>
    <w:div w:id="1684167597">
      <w:bodyDiv w:val="1"/>
      <w:marLeft w:val="0"/>
      <w:marRight w:val="0"/>
      <w:marTop w:val="0"/>
      <w:marBottom w:val="0"/>
      <w:divBdr>
        <w:top w:val="none" w:sz="0" w:space="0" w:color="auto"/>
        <w:left w:val="none" w:sz="0" w:space="0" w:color="auto"/>
        <w:bottom w:val="none" w:sz="0" w:space="0" w:color="auto"/>
        <w:right w:val="none" w:sz="0" w:space="0" w:color="auto"/>
      </w:divBdr>
    </w:div>
    <w:div w:id="1687635839">
      <w:bodyDiv w:val="1"/>
      <w:marLeft w:val="0"/>
      <w:marRight w:val="0"/>
      <w:marTop w:val="0"/>
      <w:marBottom w:val="0"/>
      <w:divBdr>
        <w:top w:val="none" w:sz="0" w:space="0" w:color="auto"/>
        <w:left w:val="none" w:sz="0" w:space="0" w:color="auto"/>
        <w:bottom w:val="none" w:sz="0" w:space="0" w:color="auto"/>
        <w:right w:val="none" w:sz="0" w:space="0" w:color="auto"/>
      </w:divBdr>
    </w:div>
    <w:div w:id="1729838323">
      <w:bodyDiv w:val="1"/>
      <w:marLeft w:val="0"/>
      <w:marRight w:val="0"/>
      <w:marTop w:val="0"/>
      <w:marBottom w:val="0"/>
      <w:divBdr>
        <w:top w:val="none" w:sz="0" w:space="0" w:color="auto"/>
        <w:left w:val="none" w:sz="0" w:space="0" w:color="auto"/>
        <w:bottom w:val="none" w:sz="0" w:space="0" w:color="auto"/>
        <w:right w:val="none" w:sz="0" w:space="0" w:color="auto"/>
      </w:divBdr>
    </w:div>
    <w:div w:id="1733308393">
      <w:bodyDiv w:val="1"/>
      <w:marLeft w:val="0"/>
      <w:marRight w:val="0"/>
      <w:marTop w:val="0"/>
      <w:marBottom w:val="0"/>
      <w:divBdr>
        <w:top w:val="none" w:sz="0" w:space="0" w:color="auto"/>
        <w:left w:val="none" w:sz="0" w:space="0" w:color="auto"/>
        <w:bottom w:val="none" w:sz="0" w:space="0" w:color="auto"/>
        <w:right w:val="none" w:sz="0" w:space="0" w:color="auto"/>
      </w:divBdr>
    </w:div>
    <w:div w:id="1738161899">
      <w:bodyDiv w:val="1"/>
      <w:marLeft w:val="0"/>
      <w:marRight w:val="0"/>
      <w:marTop w:val="0"/>
      <w:marBottom w:val="0"/>
      <w:divBdr>
        <w:top w:val="none" w:sz="0" w:space="0" w:color="auto"/>
        <w:left w:val="none" w:sz="0" w:space="0" w:color="auto"/>
        <w:bottom w:val="none" w:sz="0" w:space="0" w:color="auto"/>
        <w:right w:val="none" w:sz="0" w:space="0" w:color="auto"/>
      </w:divBdr>
    </w:div>
    <w:div w:id="1752191796">
      <w:bodyDiv w:val="1"/>
      <w:marLeft w:val="0"/>
      <w:marRight w:val="0"/>
      <w:marTop w:val="0"/>
      <w:marBottom w:val="0"/>
      <w:divBdr>
        <w:top w:val="none" w:sz="0" w:space="0" w:color="auto"/>
        <w:left w:val="none" w:sz="0" w:space="0" w:color="auto"/>
        <w:bottom w:val="none" w:sz="0" w:space="0" w:color="auto"/>
        <w:right w:val="none" w:sz="0" w:space="0" w:color="auto"/>
      </w:divBdr>
    </w:div>
    <w:div w:id="1762946444">
      <w:bodyDiv w:val="1"/>
      <w:marLeft w:val="0"/>
      <w:marRight w:val="0"/>
      <w:marTop w:val="0"/>
      <w:marBottom w:val="0"/>
      <w:divBdr>
        <w:top w:val="none" w:sz="0" w:space="0" w:color="auto"/>
        <w:left w:val="none" w:sz="0" w:space="0" w:color="auto"/>
        <w:bottom w:val="none" w:sz="0" w:space="0" w:color="auto"/>
        <w:right w:val="none" w:sz="0" w:space="0" w:color="auto"/>
      </w:divBdr>
    </w:div>
    <w:div w:id="1785732312">
      <w:bodyDiv w:val="1"/>
      <w:marLeft w:val="0"/>
      <w:marRight w:val="0"/>
      <w:marTop w:val="0"/>
      <w:marBottom w:val="0"/>
      <w:divBdr>
        <w:top w:val="none" w:sz="0" w:space="0" w:color="auto"/>
        <w:left w:val="none" w:sz="0" w:space="0" w:color="auto"/>
        <w:bottom w:val="none" w:sz="0" w:space="0" w:color="auto"/>
        <w:right w:val="none" w:sz="0" w:space="0" w:color="auto"/>
      </w:divBdr>
    </w:div>
    <w:div w:id="1811089153">
      <w:bodyDiv w:val="1"/>
      <w:marLeft w:val="0"/>
      <w:marRight w:val="0"/>
      <w:marTop w:val="0"/>
      <w:marBottom w:val="0"/>
      <w:divBdr>
        <w:top w:val="none" w:sz="0" w:space="0" w:color="auto"/>
        <w:left w:val="none" w:sz="0" w:space="0" w:color="auto"/>
        <w:bottom w:val="none" w:sz="0" w:space="0" w:color="auto"/>
        <w:right w:val="none" w:sz="0" w:space="0" w:color="auto"/>
      </w:divBdr>
    </w:div>
    <w:div w:id="1830050573">
      <w:bodyDiv w:val="1"/>
      <w:marLeft w:val="0"/>
      <w:marRight w:val="0"/>
      <w:marTop w:val="0"/>
      <w:marBottom w:val="0"/>
      <w:divBdr>
        <w:top w:val="none" w:sz="0" w:space="0" w:color="auto"/>
        <w:left w:val="none" w:sz="0" w:space="0" w:color="auto"/>
        <w:bottom w:val="none" w:sz="0" w:space="0" w:color="auto"/>
        <w:right w:val="none" w:sz="0" w:space="0" w:color="auto"/>
      </w:divBdr>
    </w:div>
    <w:div w:id="1831560055">
      <w:bodyDiv w:val="1"/>
      <w:marLeft w:val="0"/>
      <w:marRight w:val="0"/>
      <w:marTop w:val="0"/>
      <w:marBottom w:val="0"/>
      <w:divBdr>
        <w:top w:val="none" w:sz="0" w:space="0" w:color="auto"/>
        <w:left w:val="none" w:sz="0" w:space="0" w:color="auto"/>
        <w:bottom w:val="none" w:sz="0" w:space="0" w:color="auto"/>
        <w:right w:val="none" w:sz="0" w:space="0" w:color="auto"/>
      </w:divBdr>
    </w:div>
    <w:div w:id="1837453405">
      <w:bodyDiv w:val="1"/>
      <w:marLeft w:val="0"/>
      <w:marRight w:val="0"/>
      <w:marTop w:val="0"/>
      <w:marBottom w:val="0"/>
      <w:divBdr>
        <w:top w:val="none" w:sz="0" w:space="0" w:color="auto"/>
        <w:left w:val="none" w:sz="0" w:space="0" w:color="auto"/>
        <w:bottom w:val="none" w:sz="0" w:space="0" w:color="auto"/>
        <w:right w:val="none" w:sz="0" w:space="0" w:color="auto"/>
      </w:divBdr>
    </w:div>
    <w:div w:id="1839996032">
      <w:bodyDiv w:val="1"/>
      <w:marLeft w:val="0"/>
      <w:marRight w:val="0"/>
      <w:marTop w:val="0"/>
      <w:marBottom w:val="0"/>
      <w:divBdr>
        <w:top w:val="none" w:sz="0" w:space="0" w:color="auto"/>
        <w:left w:val="none" w:sz="0" w:space="0" w:color="auto"/>
        <w:bottom w:val="none" w:sz="0" w:space="0" w:color="auto"/>
        <w:right w:val="none" w:sz="0" w:space="0" w:color="auto"/>
      </w:divBdr>
    </w:div>
    <w:div w:id="1866749170">
      <w:bodyDiv w:val="1"/>
      <w:marLeft w:val="0"/>
      <w:marRight w:val="0"/>
      <w:marTop w:val="0"/>
      <w:marBottom w:val="0"/>
      <w:divBdr>
        <w:top w:val="none" w:sz="0" w:space="0" w:color="auto"/>
        <w:left w:val="none" w:sz="0" w:space="0" w:color="auto"/>
        <w:bottom w:val="none" w:sz="0" w:space="0" w:color="auto"/>
        <w:right w:val="none" w:sz="0" w:space="0" w:color="auto"/>
      </w:divBdr>
    </w:div>
    <w:div w:id="1872916587">
      <w:bodyDiv w:val="1"/>
      <w:marLeft w:val="0"/>
      <w:marRight w:val="0"/>
      <w:marTop w:val="0"/>
      <w:marBottom w:val="0"/>
      <w:divBdr>
        <w:top w:val="none" w:sz="0" w:space="0" w:color="auto"/>
        <w:left w:val="none" w:sz="0" w:space="0" w:color="auto"/>
        <w:bottom w:val="none" w:sz="0" w:space="0" w:color="auto"/>
        <w:right w:val="none" w:sz="0" w:space="0" w:color="auto"/>
      </w:divBdr>
    </w:div>
    <w:div w:id="1873885424">
      <w:bodyDiv w:val="1"/>
      <w:marLeft w:val="0"/>
      <w:marRight w:val="0"/>
      <w:marTop w:val="0"/>
      <w:marBottom w:val="0"/>
      <w:divBdr>
        <w:top w:val="none" w:sz="0" w:space="0" w:color="auto"/>
        <w:left w:val="none" w:sz="0" w:space="0" w:color="auto"/>
        <w:bottom w:val="none" w:sz="0" w:space="0" w:color="auto"/>
        <w:right w:val="none" w:sz="0" w:space="0" w:color="auto"/>
      </w:divBdr>
    </w:div>
    <w:div w:id="1893955911">
      <w:bodyDiv w:val="1"/>
      <w:marLeft w:val="0"/>
      <w:marRight w:val="0"/>
      <w:marTop w:val="0"/>
      <w:marBottom w:val="0"/>
      <w:divBdr>
        <w:top w:val="none" w:sz="0" w:space="0" w:color="auto"/>
        <w:left w:val="none" w:sz="0" w:space="0" w:color="auto"/>
        <w:bottom w:val="none" w:sz="0" w:space="0" w:color="auto"/>
        <w:right w:val="none" w:sz="0" w:space="0" w:color="auto"/>
      </w:divBdr>
    </w:div>
    <w:div w:id="1921135729">
      <w:bodyDiv w:val="1"/>
      <w:marLeft w:val="0"/>
      <w:marRight w:val="0"/>
      <w:marTop w:val="0"/>
      <w:marBottom w:val="0"/>
      <w:divBdr>
        <w:top w:val="none" w:sz="0" w:space="0" w:color="auto"/>
        <w:left w:val="none" w:sz="0" w:space="0" w:color="auto"/>
        <w:bottom w:val="none" w:sz="0" w:space="0" w:color="auto"/>
        <w:right w:val="none" w:sz="0" w:space="0" w:color="auto"/>
      </w:divBdr>
    </w:div>
    <w:div w:id="1923635726">
      <w:bodyDiv w:val="1"/>
      <w:marLeft w:val="0"/>
      <w:marRight w:val="0"/>
      <w:marTop w:val="0"/>
      <w:marBottom w:val="0"/>
      <w:divBdr>
        <w:top w:val="none" w:sz="0" w:space="0" w:color="auto"/>
        <w:left w:val="none" w:sz="0" w:space="0" w:color="auto"/>
        <w:bottom w:val="none" w:sz="0" w:space="0" w:color="auto"/>
        <w:right w:val="none" w:sz="0" w:space="0" w:color="auto"/>
      </w:divBdr>
    </w:div>
    <w:div w:id="1933120834">
      <w:bodyDiv w:val="1"/>
      <w:marLeft w:val="0"/>
      <w:marRight w:val="0"/>
      <w:marTop w:val="0"/>
      <w:marBottom w:val="0"/>
      <w:divBdr>
        <w:top w:val="none" w:sz="0" w:space="0" w:color="auto"/>
        <w:left w:val="none" w:sz="0" w:space="0" w:color="auto"/>
        <w:bottom w:val="none" w:sz="0" w:space="0" w:color="auto"/>
        <w:right w:val="none" w:sz="0" w:space="0" w:color="auto"/>
      </w:divBdr>
    </w:div>
    <w:div w:id="1944453920">
      <w:bodyDiv w:val="1"/>
      <w:marLeft w:val="0"/>
      <w:marRight w:val="0"/>
      <w:marTop w:val="0"/>
      <w:marBottom w:val="0"/>
      <w:divBdr>
        <w:top w:val="none" w:sz="0" w:space="0" w:color="auto"/>
        <w:left w:val="none" w:sz="0" w:space="0" w:color="auto"/>
        <w:bottom w:val="none" w:sz="0" w:space="0" w:color="auto"/>
        <w:right w:val="none" w:sz="0" w:space="0" w:color="auto"/>
      </w:divBdr>
    </w:div>
    <w:div w:id="1945960804">
      <w:bodyDiv w:val="1"/>
      <w:marLeft w:val="0"/>
      <w:marRight w:val="0"/>
      <w:marTop w:val="0"/>
      <w:marBottom w:val="0"/>
      <w:divBdr>
        <w:top w:val="none" w:sz="0" w:space="0" w:color="auto"/>
        <w:left w:val="none" w:sz="0" w:space="0" w:color="auto"/>
        <w:bottom w:val="none" w:sz="0" w:space="0" w:color="auto"/>
        <w:right w:val="none" w:sz="0" w:space="0" w:color="auto"/>
      </w:divBdr>
    </w:div>
    <w:div w:id="1951353801">
      <w:bodyDiv w:val="1"/>
      <w:marLeft w:val="0"/>
      <w:marRight w:val="0"/>
      <w:marTop w:val="0"/>
      <w:marBottom w:val="0"/>
      <w:divBdr>
        <w:top w:val="none" w:sz="0" w:space="0" w:color="auto"/>
        <w:left w:val="none" w:sz="0" w:space="0" w:color="auto"/>
        <w:bottom w:val="none" w:sz="0" w:space="0" w:color="auto"/>
        <w:right w:val="none" w:sz="0" w:space="0" w:color="auto"/>
      </w:divBdr>
    </w:div>
    <w:div w:id="1974403833">
      <w:bodyDiv w:val="1"/>
      <w:marLeft w:val="0"/>
      <w:marRight w:val="0"/>
      <w:marTop w:val="0"/>
      <w:marBottom w:val="0"/>
      <w:divBdr>
        <w:top w:val="none" w:sz="0" w:space="0" w:color="auto"/>
        <w:left w:val="none" w:sz="0" w:space="0" w:color="auto"/>
        <w:bottom w:val="none" w:sz="0" w:space="0" w:color="auto"/>
        <w:right w:val="none" w:sz="0" w:space="0" w:color="auto"/>
      </w:divBdr>
    </w:div>
    <w:div w:id="2050178019">
      <w:bodyDiv w:val="1"/>
      <w:marLeft w:val="0"/>
      <w:marRight w:val="0"/>
      <w:marTop w:val="0"/>
      <w:marBottom w:val="0"/>
      <w:divBdr>
        <w:top w:val="none" w:sz="0" w:space="0" w:color="auto"/>
        <w:left w:val="none" w:sz="0" w:space="0" w:color="auto"/>
        <w:bottom w:val="none" w:sz="0" w:space="0" w:color="auto"/>
        <w:right w:val="none" w:sz="0" w:space="0" w:color="auto"/>
      </w:divBdr>
    </w:div>
    <w:div w:id="2069573950">
      <w:bodyDiv w:val="1"/>
      <w:marLeft w:val="0"/>
      <w:marRight w:val="0"/>
      <w:marTop w:val="0"/>
      <w:marBottom w:val="0"/>
      <w:divBdr>
        <w:top w:val="none" w:sz="0" w:space="0" w:color="auto"/>
        <w:left w:val="none" w:sz="0" w:space="0" w:color="auto"/>
        <w:bottom w:val="none" w:sz="0" w:space="0" w:color="auto"/>
        <w:right w:val="none" w:sz="0" w:space="0" w:color="auto"/>
      </w:divBdr>
    </w:div>
    <w:div w:id="2088262974">
      <w:bodyDiv w:val="1"/>
      <w:marLeft w:val="0"/>
      <w:marRight w:val="0"/>
      <w:marTop w:val="0"/>
      <w:marBottom w:val="0"/>
      <w:divBdr>
        <w:top w:val="none" w:sz="0" w:space="0" w:color="auto"/>
        <w:left w:val="none" w:sz="0" w:space="0" w:color="auto"/>
        <w:bottom w:val="none" w:sz="0" w:space="0" w:color="auto"/>
        <w:right w:val="none" w:sz="0" w:space="0" w:color="auto"/>
      </w:divBdr>
    </w:div>
    <w:div w:id="2107387189">
      <w:bodyDiv w:val="1"/>
      <w:marLeft w:val="0"/>
      <w:marRight w:val="0"/>
      <w:marTop w:val="0"/>
      <w:marBottom w:val="0"/>
      <w:divBdr>
        <w:top w:val="none" w:sz="0" w:space="0" w:color="auto"/>
        <w:left w:val="none" w:sz="0" w:space="0" w:color="auto"/>
        <w:bottom w:val="none" w:sz="0" w:space="0" w:color="auto"/>
        <w:right w:val="none" w:sz="0" w:space="0" w:color="auto"/>
      </w:divBdr>
    </w:div>
    <w:div w:id="2122022119">
      <w:bodyDiv w:val="1"/>
      <w:marLeft w:val="0"/>
      <w:marRight w:val="0"/>
      <w:marTop w:val="0"/>
      <w:marBottom w:val="0"/>
      <w:divBdr>
        <w:top w:val="none" w:sz="0" w:space="0" w:color="auto"/>
        <w:left w:val="none" w:sz="0" w:space="0" w:color="auto"/>
        <w:bottom w:val="none" w:sz="0" w:space="0" w:color="auto"/>
        <w:right w:val="none" w:sz="0" w:space="0" w:color="auto"/>
      </w:divBdr>
    </w:div>
    <w:div w:id="2130123584">
      <w:bodyDiv w:val="1"/>
      <w:marLeft w:val="0"/>
      <w:marRight w:val="0"/>
      <w:marTop w:val="0"/>
      <w:marBottom w:val="0"/>
      <w:divBdr>
        <w:top w:val="none" w:sz="0" w:space="0" w:color="auto"/>
        <w:left w:val="none" w:sz="0" w:space="0" w:color="auto"/>
        <w:bottom w:val="none" w:sz="0" w:space="0" w:color="auto"/>
        <w:right w:val="none" w:sz="0" w:space="0" w:color="auto"/>
      </w:divBdr>
    </w:div>
    <w:div w:id="2132674312">
      <w:bodyDiv w:val="1"/>
      <w:marLeft w:val="0"/>
      <w:marRight w:val="0"/>
      <w:marTop w:val="0"/>
      <w:marBottom w:val="0"/>
      <w:divBdr>
        <w:top w:val="none" w:sz="0" w:space="0" w:color="auto"/>
        <w:left w:val="none" w:sz="0" w:space="0" w:color="auto"/>
        <w:bottom w:val="none" w:sz="0" w:space="0" w:color="auto"/>
        <w:right w:val="none" w:sz="0" w:space="0" w:color="auto"/>
      </w:divBdr>
    </w:div>
    <w:div w:id="2132897179">
      <w:bodyDiv w:val="1"/>
      <w:marLeft w:val="0"/>
      <w:marRight w:val="0"/>
      <w:marTop w:val="0"/>
      <w:marBottom w:val="0"/>
      <w:divBdr>
        <w:top w:val="none" w:sz="0" w:space="0" w:color="auto"/>
        <w:left w:val="none" w:sz="0" w:space="0" w:color="auto"/>
        <w:bottom w:val="none" w:sz="0" w:space="0" w:color="auto"/>
        <w:right w:val="none" w:sz="0" w:space="0" w:color="auto"/>
      </w:divBdr>
    </w:div>
    <w:div w:id="21423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783C69-05A5-4C68-B050-B39E2673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1928</TotalTime>
  <Pages>37</Pages>
  <Words>14102</Words>
  <Characters>80383</Characters>
  <Application>Microsoft Office Word</Application>
  <DocSecurity>0</DocSecurity>
  <Lines>669</Lines>
  <Paragraphs>188</Paragraphs>
  <ScaleCrop>false</ScaleCrop>
  <HeadingPairs>
    <vt:vector size="2" baseType="variant">
      <vt:variant>
        <vt:lpstr>Заглавие</vt:lpstr>
      </vt:variant>
      <vt:variant>
        <vt:i4>1</vt:i4>
      </vt:variant>
    </vt:vector>
  </HeadingPairs>
  <TitlesOfParts>
    <vt:vector size="1" baseType="lpstr">
      <vt:lpstr/>
    </vt:vector>
  </TitlesOfParts>
  <Company>HP Inc.</Company>
  <LinksUpToDate>false</LinksUpToDate>
  <CharactersWithSpaces>94297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Kamelya Miladinova</dc:creator>
  <cp:lastModifiedBy>Ivanka Gyunova</cp:lastModifiedBy>
  <cp:revision>841</cp:revision>
  <cp:lastPrinted>2026-06-25T07:00:00Z</cp:lastPrinted>
  <dcterms:created xsi:type="dcterms:W3CDTF">2025-07-10T07:53:00Z</dcterms:created>
  <dcterms:modified xsi:type="dcterms:W3CDTF">2026-07-23T11:20:00Z</dcterms:modified>
</cp:coreProperties>
</file>